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33B58" w:rsidRPr="00BC4319" w:rsidP="00733B58">
      <w:pPr>
        <w:jc w:val="center"/>
        <w:rPr>
          <w:b/>
          <w:szCs w:val="22"/>
        </w:rPr>
      </w:pPr>
      <w:r w:rsidRPr="00BC4319">
        <w:rPr>
          <w:b/>
          <w:szCs w:val="22"/>
        </w:rPr>
        <w:t>Before the</w:t>
      </w:r>
    </w:p>
    <w:p w:rsidR="00733B58" w:rsidRPr="00BC4319" w:rsidP="00733B58">
      <w:pPr>
        <w:pStyle w:val="StyleBoldCentered"/>
        <w:rPr>
          <w:rFonts w:ascii="Times New Roman" w:hAnsi="Times New Roman"/>
        </w:rPr>
      </w:pPr>
      <w:r w:rsidRPr="00BC4319">
        <w:rPr>
          <w:rFonts w:ascii="Times New Roman" w:hAnsi="Times New Roman"/>
        </w:rPr>
        <w:t>F</w:t>
      </w:r>
      <w:r w:rsidRPr="00BC4319">
        <w:rPr>
          <w:rFonts w:ascii="Times New Roman" w:hAnsi="Times New Roman"/>
          <w:caps w:val="0"/>
        </w:rPr>
        <w:t>ederal Communications Commission</w:t>
      </w:r>
    </w:p>
    <w:p w:rsidR="00733B58" w:rsidRPr="00BC4319" w:rsidP="00733B58">
      <w:pPr>
        <w:pStyle w:val="StyleBoldCentered"/>
        <w:rPr>
          <w:rFonts w:ascii="Times New Roman" w:hAnsi="Times New Roman"/>
        </w:rPr>
      </w:pPr>
      <w:r w:rsidRPr="00BC4319">
        <w:rPr>
          <w:rFonts w:ascii="Times New Roman" w:hAnsi="Times New Roman"/>
          <w:caps w:val="0"/>
        </w:rPr>
        <w:t>Washington</w:t>
      </w:r>
      <w:r w:rsidRPr="00BC4319">
        <w:rPr>
          <w:rFonts w:ascii="Times New Roman" w:hAnsi="Times New Roman"/>
        </w:rPr>
        <w:t>, D.C. 20554</w:t>
      </w:r>
    </w:p>
    <w:p w:rsidR="00733B58" w:rsidRPr="00BC4319" w:rsidP="00733B58">
      <w:pPr>
        <w:rPr>
          <w:szCs w:val="22"/>
        </w:rPr>
      </w:pPr>
    </w:p>
    <w:p w:rsidR="00733B58" w:rsidRPr="00BC4319" w:rsidP="00733B58">
      <w:pPr>
        <w:rPr>
          <w:szCs w:val="22"/>
        </w:rPr>
      </w:pPr>
    </w:p>
    <w:tbl>
      <w:tblPr>
        <w:tblW w:w="0" w:type="auto"/>
        <w:tblLayout w:type="fixed"/>
        <w:tblLook w:val="0000"/>
      </w:tblPr>
      <w:tblGrid>
        <w:gridCol w:w="4698"/>
        <w:gridCol w:w="630"/>
        <w:gridCol w:w="4248"/>
      </w:tblGrid>
      <w:tr w:rsidTr="00E735D1">
        <w:tblPrEx>
          <w:tblW w:w="0" w:type="auto"/>
          <w:tblLayout w:type="fixed"/>
          <w:tblLook w:val="0000"/>
        </w:tblPrEx>
        <w:tc>
          <w:tcPr>
            <w:tcW w:w="4698" w:type="dxa"/>
          </w:tcPr>
          <w:p w:rsidR="00733B58" w:rsidRPr="00BC4319" w:rsidP="00E735D1">
            <w:pPr>
              <w:tabs>
                <w:tab w:val="center" w:pos="4680"/>
              </w:tabs>
              <w:suppressAutoHyphens/>
              <w:rPr>
                <w:spacing w:val="-2"/>
                <w:szCs w:val="22"/>
              </w:rPr>
            </w:pPr>
            <w:r w:rsidRPr="00BC4319">
              <w:rPr>
                <w:spacing w:val="-2"/>
                <w:szCs w:val="22"/>
              </w:rPr>
              <w:t>In the Matter of</w:t>
            </w:r>
          </w:p>
          <w:p w:rsidR="00733B58" w:rsidRPr="00BC4319" w:rsidP="00E735D1">
            <w:pPr>
              <w:tabs>
                <w:tab w:val="center" w:pos="4680"/>
              </w:tabs>
              <w:suppressAutoHyphens/>
              <w:rPr>
                <w:spacing w:val="-2"/>
                <w:szCs w:val="22"/>
              </w:rPr>
            </w:pPr>
          </w:p>
          <w:p w:rsidR="00733B58" w:rsidRPr="00BC4319" w:rsidP="00E735D1">
            <w:pPr>
              <w:rPr>
                <w:szCs w:val="22"/>
              </w:rPr>
            </w:pPr>
            <w:r w:rsidRPr="004A2605">
              <w:rPr>
                <w:szCs w:val="22"/>
              </w:rPr>
              <w:t xml:space="preserve">MISSISSIPPI </w:t>
            </w:r>
            <w:r>
              <w:rPr>
                <w:szCs w:val="22"/>
              </w:rPr>
              <w:t>DEPARTMENT OF TRANSPORTATION</w:t>
            </w:r>
            <w:r w:rsidRPr="004A2605">
              <w:rPr>
                <w:szCs w:val="22"/>
              </w:rPr>
              <w:t xml:space="preserve"> </w:t>
            </w:r>
          </w:p>
          <w:p w:rsidR="004A2605" w:rsidP="00E735D1">
            <w:pPr>
              <w:tabs>
                <w:tab w:val="left" w:pos="3430"/>
              </w:tabs>
              <w:suppressAutoHyphens/>
              <w:rPr>
                <w:szCs w:val="22"/>
              </w:rPr>
            </w:pPr>
          </w:p>
          <w:p w:rsidR="00733B58" w:rsidRPr="00BC4319" w:rsidP="00E735D1">
            <w:pPr>
              <w:tabs>
                <w:tab w:val="left" w:pos="3430"/>
              </w:tabs>
              <w:suppressAutoHyphens/>
              <w:rPr>
                <w:spacing w:val="-2"/>
                <w:szCs w:val="22"/>
              </w:rPr>
            </w:pPr>
            <w:r w:rsidRPr="00BC4319">
              <w:rPr>
                <w:szCs w:val="22"/>
              </w:rPr>
              <w:t xml:space="preserve">Petition for Reconsideration </w:t>
            </w:r>
            <w:r w:rsidRPr="00BC4319">
              <w:rPr>
                <w:szCs w:val="22"/>
              </w:rPr>
              <w:tab/>
            </w:r>
          </w:p>
        </w:tc>
        <w:tc>
          <w:tcPr>
            <w:tcW w:w="630" w:type="dxa"/>
          </w:tcPr>
          <w:p w:rsidR="00733B58" w:rsidRPr="00BC4319" w:rsidP="00E735D1">
            <w:pPr>
              <w:tabs>
                <w:tab w:val="center" w:pos="4680"/>
              </w:tabs>
              <w:suppressAutoHyphens/>
              <w:rPr>
                <w:b/>
                <w:spacing w:val="-2"/>
                <w:szCs w:val="22"/>
              </w:rPr>
            </w:pPr>
            <w:r w:rsidRPr="00BC4319">
              <w:rPr>
                <w:b/>
                <w:spacing w:val="-2"/>
                <w:szCs w:val="22"/>
              </w:rPr>
              <w:t>)</w:t>
            </w:r>
          </w:p>
          <w:p w:rsidR="00733B58" w:rsidRPr="00BC4319" w:rsidP="00E735D1">
            <w:pPr>
              <w:tabs>
                <w:tab w:val="center" w:pos="4680"/>
              </w:tabs>
              <w:suppressAutoHyphens/>
              <w:rPr>
                <w:b/>
                <w:spacing w:val="-2"/>
                <w:szCs w:val="22"/>
              </w:rPr>
            </w:pPr>
            <w:r w:rsidRPr="00BC4319">
              <w:rPr>
                <w:b/>
                <w:spacing w:val="-2"/>
                <w:szCs w:val="22"/>
              </w:rPr>
              <w:t>)</w:t>
            </w:r>
          </w:p>
          <w:p w:rsidR="00733B58" w:rsidRPr="00BC4319" w:rsidP="00E735D1">
            <w:pPr>
              <w:tabs>
                <w:tab w:val="center" w:pos="4680"/>
              </w:tabs>
              <w:suppressAutoHyphens/>
              <w:rPr>
                <w:b/>
                <w:spacing w:val="-2"/>
                <w:szCs w:val="22"/>
              </w:rPr>
            </w:pPr>
            <w:r w:rsidRPr="00BC4319">
              <w:rPr>
                <w:b/>
                <w:spacing w:val="-2"/>
                <w:szCs w:val="22"/>
              </w:rPr>
              <w:t>)</w:t>
            </w:r>
          </w:p>
          <w:p w:rsidR="00733B58" w:rsidRPr="00BC4319" w:rsidP="00E735D1">
            <w:pPr>
              <w:tabs>
                <w:tab w:val="center" w:pos="4680"/>
              </w:tabs>
              <w:suppressAutoHyphens/>
              <w:rPr>
                <w:b/>
                <w:spacing w:val="-2"/>
                <w:szCs w:val="22"/>
              </w:rPr>
            </w:pPr>
            <w:r w:rsidRPr="00BC4319">
              <w:rPr>
                <w:b/>
                <w:spacing w:val="-2"/>
                <w:szCs w:val="22"/>
              </w:rPr>
              <w:t>)</w:t>
            </w:r>
          </w:p>
          <w:p w:rsidR="00733B58" w:rsidP="00E735D1">
            <w:pPr>
              <w:tabs>
                <w:tab w:val="center" w:pos="4680"/>
              </w:tabs>
              <w:suppressAutoHyphens/>
              <w:rPr>
                <w:b/>
                <w:spacing w:val="-2"/>
                <w:szCs w:val="22"/>
              </w:rPr>
            </w:pPr>
            <w:r w:rsidRPr="00BC4319">
              <w:rPr>
                <w:b/>
                <w:spacing w:val="-2"/>
                <w:szCs w:val="22"/>
              </w:rPr>
              <w:t>)</w:t>
            </w:r>
          </w:p>
          <w:p w:rsidR="004A2605" w:rsidRPr="00BC4319" w:rsidP="00E735D1">
            <w:pPr>
              <w:tabs>
                <w:tab w:val="center" w:pos="4680"/>
              </w:tabs>
              <w:suppressAutoHyphens/>
              <w:rPr>
                <w:b/>
                <w:spacing w:val="-2"/>
                <w:szCs w:val="22"/>
              </w:rPr>
            </w:pPr>
            <w:r w:rsidRPr="00BC4319">
              <w:rPr>
                <w:b/>
                <w:spacing w:val="-2"/>
                <w:szCs w:val="22"/>
              </w:rPr>
              <w:t>)</w:t>
            </w:r>
          </w:p>
        </w:tc>
        <w:tc>
          <w:tcPr>
            <w:tcW w:w="4248" w:type="dxa"/>
          </w:tcPr>
          <w:p w:rsidR="00733B58" w:rsidRPr="00BC4319" w:rsidP="00E735D1">
            <w:pPr>
              <w:tabs>
                <w:tab w:val="center" w:pos="4680"/>
              </w:tabs>
              <w:suppressAutoHyphens/>
              <w:rPr>
                <w:spacing w:val="-2"/>
                <w:szCs w:val="22"/>
              </w:rPr>
            </w:pPr>
          </w:p>
          <w:p w:rsidR="00733B58" w:rsidRPr="00BC4319" w:rsidP="00E735D1">
            <w:pPr>
              <w:pStyle w:val="TOAHeading"/>
              <w:tabs>
                <w:tab w:val="center" w:pos="4680"/>
                <w:tab w:val="clear" w:pos="9360"/>
              </w:tabs>
              <w:rPr>
                <w:spacing w:val="-2"/>
                <w:szCs w:val="22"/>
              </w:rPr>
            </w:pPr>
          </w:p>
          <w:p w:rsidR="00733B58" w:rsidRPr="005B6304" w:rsidP="00E735D1">
            <w:pPr>
              <w:tabs>
                <w:tab w:val="center" w:pos="4680"/>
              </w:tabs>
              <w:suppressAutoHyphens/>
              <w:rPr>
                <w:spacing w:val="-2"/>
                <w:szCs w:val="22"/>
              </w:rPr>
            </w:pPr>
          </w:p>
        </w:tc>
      </w:tr>
    </w:tbl>
    <w:p w:rsidR="00733B58" w:rsidRPr="001B4B42" w:rsidP="00733B58">
      <w:pPr>
        <w:rPr>
          <w:szCs w:val="22"/>
        </w:rPr>
      </w:pPr>
    </w:p>
    <w:p w:rsidR="00733B58" w:rsidRPr="005B6304" w:rsidP="00733B58">
      <w:pPr>
        <w:pStyle w:val="StyleBoldCentered"/>
        <w:rPr>
          <w:rFonts w:ascii="Times New Roman" w:hAnsi="Times New Roman"/>
        </w:rPr>
      </w:pPr>
      <w:r w:rsidRPr="005B6304">
        <w:rPr>
          <w:rFonts w:ascii="Times New Roman" w:hAnsi="Times New Roman"/>
        </w:rPr>
        <w:t>Order</w:t>
      </w:r>
    </w:p>
    <w:p w:rsidR="00733B58" w:rsidRPr="001B4B42" w:rsidP="00733B58">
      <w:pPr>
        <w:tabs>
          <w:tab w:val="left" w:pos="-720"/>
        </w:tabs>
        <w:suppressAutoHyphens/>
        <w:spacing w:line="227" w:lineRule="auto"/>
        <w:rPr>
          <w:spacing w:val="-2"/>
          <w:szCs w:val="22"/>
        </w:rPr>
      </w:pPr>
    </w:p>
    <w:p w:rsidR="00733B58" w:rsidRPr="005B6304" w:rsidP="00733B58">
      <w:pPr>
        <w:tabs>
          <w:tab w:val="left" w:pos="720"/>
          <w:tab w:val="left" w:pos="5760"/>
          <w:tab w:val="right" w:pos="9360"/>
        </w:tabs>
        <w:suppressAutoHyphens/>
        <w:spacing w:line="227" w:lineRule="auto"/>
        <w:rPr>
          <w:spacing w:val="-2"/>
          <w:szCs w:val="22"/>
        </w:rPr>
      </w:pPr>
      <w:r w:rsidRPr="005B6304">
        <w:rPr>
          <w:b/>
          <w:spacing w:val="-2"/>
          <w:szCs w:val="22"/>
        </w:rPr>
        <w:t xml:space="preserve">Adopted:  </w:t>
      </w:r>
      <w:r w:rsidR="00B649D2">
        <w:rPr>
          <w:b/>
          <w:spacing w:val="-2"/>
          <w:szCs w:val="22"/>
        </w:rPr>
        <w:t>November 15</w:t>
      </w:r>
      <w:r w:rsidR="00323BBB">
        <w:rPr>
          <w:b/>
          <w:spacing w:val="-2"/>
          <w:szCs w:val="22"/>
        </w:rPr>
        <w:t>, 2018</w:t>
      </w:r>
      <w:r w:rsidRPr="005B6304">
        <w:rPr>
          <w:b/>
          <w:spacing w:val="-2"/>
          <w:szCs w:val="22"/>
        </w:rPr>
        <w:tab/>
        <w:t xml:space="preserve">Released: </w:t>
      </w:r>
      <w:r w:rsidR="00B649D2">
        <w:rPr>
          <w:b/>
          <w:spacing w:val="-2"/>
          <w:szCs w:val="22"/>
        </w:rPr>
        <w:t>November 15</w:t>
      </w:r>
      <w:r w:rsidR="00323BBB">
        <w:rPr>
          <w:b/>
          <w:spacing w:val="-2"/>
          <w:szCs w:val="22"/>
        </w:rPr>
        <w:t>, 2018</w:t>
      </w:r>
      <w:r w:rsidRPr="005B6304">
        <w:rPr>
          <w:b/>
          <w:spacing w:val="-2"/>
          <w:szCs w:val="22"/>
        </w:rPr>
        <w:t xml:space="preserve"> </w:t>
      </w:r>
    </w:p>
    <w:p w:rsidR="00733B58" w:rsidRPr="005B6304" w:rsidP="00733B58">
      <w:pPr>
        <w:rPr>
          <w:szCs w:val="22"/>
        </w:rPr>
      </w:pPr>
    </w:p>
    <w:p w:rsidR="00733B58" w:rsidRPr="001B4B42" w:rsidP="00733B58">
      <w:pPr>
        <w:rPr>
          <w:spacing w:val="-2"/>
          <w:szCs w:val="22"/>
        </w:rPr>
      </w:pPr>
      <w:r w:rsidRPr="005B6304">
        <w:rPr>
          <w:szCs w:val="22"/>
        </w:rPr>
        <w:t>By the</w:t>
      </w:r>
      <w:r w:rsidRPr="005B6304">
        <w:rPr>
          <w:spacing w:val="-2"/>
          <w:szCs w:val="22"/>
        </w:rPr>
        <w:t xml:space="preserve"> Chief, Policy and Licensing Division, Public Safety and Homeland Security Bureau:</w:t>
      </w:r>
    </w:p>
    <w:p w:rsidR="00733B58" w:rsidRPr="001B4B42" w:rsidP="00733B58">
      <w:pPr>
        <w:rPr>
          <w:szCs w:val="22"/>
        </w:rPr>
      </w:pPr>
    </w:p>
    <w:p w:rsidR="00733B58" w:rsidP="00733B58">
      <w:pPr>
        <w:pStyle w:val="Heading1"/>
        <w:rPr>
          <w:rFonts w:ascii="Times New Roman" w:hAnsi="Times New Roman"/>
          <w:szCs w:val="22"/>
        </w:rPr>
      </w:pPr>
      <w:r w:rsidRPr="00BE4E1E">
        <w:rPr>
          <w:rFonts w:ascii="Times New Roman" w:hAnsi="Times New Roman"/>
          <w:szCs w:val="22"/>
        </w:rPr>
        <w:t>introduction</w:t>
      </w:r>
    </w:p>
    <w:p w:rsidR="004A2605" w:rsidRPr="004A2605" w:rsidP="004A2605">
      <w:pPr>
        <w:pStyle w:val="ParaNum"/>
      </w:pPr>
      <w:r>
        <w:rPr>
          <w:szCs w:val="22"/>
        </w:rPr>
        <w:t>T</w:t>
      </w:r>
      <w:r w:rsidRPr="004A2605">
        <w:rPr>
          <w:szCs w:val="22"/>
        </w:rPr>
        <w:t xml:space="preserve">he Mississippi </w:t>
      </w:r>
      <w:r>
        <w:rPr>
          <w:szCs w:val="22"/>
        </w:rPr>
        <w:t>Department of Transportation</w:t>
      </w:r>
      <w:r w:rsidRPr="004A2605">
        <w:rPr>
          <w:szCs w:val="22"/>
        </w:rPr>
        <w:t xml:space="preserve"> (Mississippi) submitted a Petition for Reconsideration </w:t>
      </w:r>
      <w:r w:rsidRPr="004A2605">
        <w:rPr>
          <w:color w:val="212121"/>
          <w:szCs w:val="22"/>
        </w:rPr>
        <w:t xml:space="preserve">of </w:t>
      </w:r>
      <w:r w:rsidR="00E433F0">
        <w:rPr>
          <w:color w:val="212121"/>
          <w:szCs w:val="22"/>
        </w:rPr>
        <w:t xml:space="preserve">the </w:t>
      </w:r>
      <w:r w:rsidR="00E8355C">
        <w:rPr>
          <w:color w:val="212121"/>
          <w:szCs w:val="22"/>
        </w:rPr>
        <w:t xml:space="preserve">Commission’s </w:t>
      </w:r>
      <w:r w:rsidR="00E433F0">
        <w:rPr>
          <w:color w:val="212121"/>
          <w:szCs w:val="22"/>
        </w:rPr>
        <w:t>Universal Licensing System (ULS</w:t>
      </w:r>
      <w:r w:rsidRPr="004A2605" w:rsidR="00E433F0">
        <w:rPr>
          <w:szCs w:val="22"/>
        </w:rPr>
        <w:t>)</w:t>
      </w:r>
      <w:r w:rsidR="00E433F0">
        <w:rPr>
          <w:color w:val="212121"/>
          <w:szCs w:val="22"/>
        </w:rPr>
        <w:t xml:space="preserve"> </w:t>
      </w:r>
      <w:r w:rsidRPr="004A2605">
        <w:rPr>
          <w:color w:val="212121"/>
          <w:szCs w:val="22"/>
        </w:rPr>
        <w:t>placing</w:t>
      </w:r>
      <w:r w:rsidR="006A26F6">
        <w:rPr>
          <w:color w:val="212121"/>
          <w:szCs w:val="22"/>
        </w:rPr>
        <w:t xml:space="preserve"> 6 microwave licenses – call signs </w:t>
      </w:r>
      <w:r w:rsidRPr="004A2605">
        <w:rPr>
          <w:szCs w:val="22"/>
        </w:rPr>
        <w:t>WQIL884, WQIP742, WQJK904, WQJK960, WQYA402, and WQJK961</w:t>
      </w:r>
      <w:r w:rsidR="006A26F6">
        <w:rPr>
          <w:szCs w:val="22"/>
        </w:rPr>
        <w:t xml:space="preserve"> in termination pending status</w:t>
      </w:r>
      <w:r w:rsidRPr="004A2605">
        <w:rPr>
          <w:szCs w:val="22"/>
        </w:rPr>
        <w:t>.</w:t>
      </w:r>
      <w:r>
        <w:rPr>
          <w:rStyle w:val="FootnoteReference"/>
          <w:szCs w:val="22"/>
        </w:rPr>
        <w:footnoteReference w:id="2"/>
      </w:r>
      <w:r w:rsidRPr="004A2605">
        <w:rPr>
          <w:szCs w:val="22"/>
        </w:rPr>
        <w:t xml:space="preserve">  </w:t>
      </w:r>
      <w:r>
        <w:rPr>
          <w:szCs w:val="22"/>
        </w:rPr>
        <w:t>W</w:t>
      </w:r>
      <w:r w:rsidRPr="004A2605">
        <w:rPr>
          <w:szCs w:val="22"/>
        </w:rPr>
        <w:t>e dismiss the Petition in part and grant</w:t>
      </w:r>
      <w:r w:rsidR="006A26F6">
        <w:rPr>
          <w:szCs w:val="22"/>
        </w:rPr>
        <w:t xml:space="preserve"> it</w:t>
      </w:r>
      <w:r w:rsidRPr="004A2605">
        <w:rPr>
          <w:szCs w:val="22"/>
        </w:rPr>
        <w:t xml:space="preserve"> in part.</w:t>
      </w:r>
    </w:p>
    <w:p w:rsidR="00E433F0" w:rsidRPr="00E433F0" w:rsidP="00E433F0">
      <w:pPr>
        <w:pStyle w:val="Heading1"/>
      </w:pPr>
      <w:r>
        <w:t>BACKGROUND</w:t>
      </w:r>
    </w:p>
    <w:p w:rsidR="004A2605" w:rsidRPr="00E433F0" w:rsidP="004A2605">
      <w:pPr>
        <w:pStyle w:val="ParaNum"/>
      </w:pPr>
      <w:r w:rsidRPr="004A2605">
        <w:rPr>
          <w:szCs w:val="22"/>
        </w:rPr>
        <w:t xml:space="preserve">Call signs WQIP742, WQJK904, WQJK960, WQYA402, and WQJK961 </w:t>
      </w:r>
      <w:r w:rsidR="006A26F6">
        <w:rPr>
          <w:szCs w:val="22"/>
        </w:rPr>
        <w:t xml:space="preserve">had a construction deadline of </w:t>
      </w:r>
      <w:r w:rsidRPr="004A2605">
        <w:rPr>
          <w:color w:val="212121"/>
          <w:szCs w:val="22"/>
        </w:rPr>
        <w:t xml:space="preserve">January 28, 2018.  Call sign WQIL884 </w:t>
      </w:r>
      <w:r w:rsidR="006A26F6">
        <w:rPr>
          <w:color w:val="212121"/>
          <w:szCs w:val="22"/>
        </w:rPr>
        <w:t xml:space="preserve">had a construction deadline of </w:t>
      </w:r>
      <w:r w:rsidRPr="004A2605">
        <w:rPr>
          <w:color w:val="212121"/>
          <w:szCs w:val="22"/>
        </w:rPr>
        <w:t xml:space="preserve">February 3, 2018.  </w:t>
      </w:r>
      <w:r w:rsidRPr="004A2605">
        <w:rPr>
          <w:szCs w:val="22"/>
        </w:rPr>
        <w:t xml:space="preserve">On October 31, 2017, </w:t>
      </w:r>
      <w:r w:rsidRPr="004A2605">
        <w:rPr>
          <w:color w:val="212121"/>
          <w:szCs w:val="22"/>
        </w:rPr>
        <w:t xml:space="preserve">ULS sent construction reminder letters to </w:t>
      </w:r>
      <w:r w:rsidRPr="004A2605">
        <w:rPr>
          <w:szCs w:val="22"/>
        </w:rPr>
        <w:t>Mississippi</w:t>
      </w:r>
      <w:r w:rsidRPr="004A2605">
        <w:rPr>
          <w:color w:val="212121"/>
          <w:szCs w:val="22"/>
        </w:rPr>
        <w:t xml:space="preserve"> </w:t>
      </w:r>
      <w:r w:rsidR="00E8355C">
        <w:rPr>
          <w:color w:val="212121"/>
          <w:szCs w:val="22"/>
        </w:rPr>
        <w:t>for the microwave facilities.</w:t>
      </w:r>
      <w:r>
        <w:rPr>
          <w:rStyle w:val="FootnoteReference"/>
          <w:szCs w:val="22"/>
        </w:rPr>
        <w:footnoteReference w:id="3"/>
      </w:r>
      <w:r w:rsidRPr="004A2605">
        <w:rPr>
          <w:szCs w:val="22"/>
        </w:rPr>
        <w:t xml:space="preserve">  </w:t>
      </w:r>
      <w:r w:rsidRPr="004A2605">
        <w:rPr>
          <w:color w:val="212121"/>
          <w:szCs w:val="22"/>
        </w:rPr>
        <w:t>On March 7, 2018,</w:t>
      </w:r>
      <w:r>
        <w:rPr>
          <w:rStyle w:val="FootnoteReference"/>
          <w:color w:val="212121"/>
          <w:szCs w:val="22"/>
        </w:rPr>
        <w:footnoteReference w:id="4"/>
      </w:r>
      <w:r w:rsidRPr="004A2605">
        <w:rPr>
          <w:color w:val="212121"/>
          <w:szCs w:val="22"/>
        </w:rPr>
        <w:t xml:space="preserve"> and March 14, </w:t>
      </w:r>
      <w:r w:rsidRPr="004A2605">
        <w:rPr>
          <w:szCs w:val="22"/>
        </w:rPr>
        <w:t>2018,</w:t>
      </w:r>
      <w:r>
        <w:rPr>
          <w:rStyle w:val="FootnoteReference"/>
          <w:szCs w:val="22"/>
        </w:rPr>
        <w:footnoteReference w:id="5"/>
      </w:r>
      <w:r w:rsidRPr="004A2605">
        <w:rPr>
          <w:szCs w:val="22"/>
        </w:rPr>
        <w:t xml:space="preserve"> </w:t>
      </w:r>
      <w:r w:rsidRPr="004A2605">
        <w:rPr>
          <w:color w:val="212121"/>
          <w:szCs w:val="22"/>
        </w:rPr>
        <w:t xml:space="preserve">ULS sent </w:t>
      </w:r>
      <w:r w:rsidRPr="004A2605">
        <w:rPr>
          <w:bCs/>
          <w:color w:val="252525"/>
          <w:szCs w:val="22"/>
        </w:rPr>
        <w:t>auto</w:t>
      </w:r>
      <w:r w:rsidRPr="004A2605">
        <w:rPr>
          <w:color w:val="212121"/>
          <w:szCs w:val="22"/>
        </w:rPr>
        <w:t xml:space="preserve">-termination letters to </w:t>
      </w:r>
      <w:r w:rsidRPr="004A2605">
        <w:rPr>
          <w:szCs w:val="22"/>
        </w:rPr>
        <w:t>Mississippi</w:t>
      </w:r>
      <w:r w:rsidRPr="004A2605">
        <w:rPr>
          <w:color w:val="212121"/>
          <w:szCs w:val="22"/>
        </w:rPr>
        <w:t xml:space="preserve"> and the licenses for the six call signs entered the </w:t>
      </w:r>
      <w:r w:rsidRPr="004A2605">
        <w:rPr>
          <w:bCs/>
          <w:color w:val="252525"/>
          <w:szCs w:val="22"/>
        </w:rPr>
        <w:t>auto</w:t>
      </w:r>
      <w:r w:rsidRPr="004A2605">
        <w:rPr>
          <w:color w:val="212121"/>
          <w:szCs w:val="22"/>
        </w:rPr>
        <w:t>-termination process.</w:t>
      </w:r>
      <w:r w:rsidRPr="004A2605">
        <w:rPr>
          <w:szCs w:val="22"/>
        </w:rPr>
        <w:t xml:space="preserve"> </w:t>
      </w:r>
    </w:p>
    <w:p w:rsidR="00E433F0" w:rsidRPr="004A2605" w:rsidP="004A2605">
      <w:pPr>
        <w:pStyle w:val="ParaNum"/>
      </w:pPr>
      <w:r w:rsidRPr="004A2605">
        <w:rPr>
          <w:color w:val="212121"/>
          <w:szCs w:val="22"/>
        </w:rPr>
        <w:t xml:space="preserve">On </w:t>
      </w:r>
      <w:r w:rsidRPr="004A2605">
        <w:rPr>
          <w:szCs w:val="22"/>
        </w:rPr>
        <w:t>April 9, 2018</w:t>
      </w:r>
      <w:r w:rsidRPr="004A2605">
        <w:rPr>
          <w:color w:val="212121"/>
          <w:szCs w:val="22"/>
        </w:rPr>
        <w:t xml:space="preserve">, </w:t>
      </w:r>
      <w:r w:rsidRPr="004A2605">
        <w:rPr>
          <w:szCs w:val="22"/>
        </w:rPr>
        <w:t>Mississippi</w:t>
      </w:r>
      <w:r w:rsidRPr="004A2605">
        <w:rPr>
          <w:color w:val="212121"/>
          <w:szCs w:val="22"/>
        </w:rPr>
        <w:t xml:space="preserve"> filed a petition for reconsideration of the placement of the call signs into termination pending status.  </w:t>
      </w:r>
      <w:r w:rsidRPr="004A2605">
        <w:rPr>
          <w:szCs w:val="22"/>
        </w:rPr>
        <w:t xml:space="preserve">Mississippi claims to have constructed </w:t>
      </w:r>
      <w:r w:rsidR="006A26F6">
        <w:rPr>
          <w:szCs w:val="22"/>
        </w:rPr>
        <w:t>all of</w:t>
      </w:r>
      <w:r w:rsidR="006A26F6">
        <w:rPr>
          <w:szCs w:val="22"/>
        </w:rPr>
        <w:t xml:space="preserve"> the licensed facilities </w:t>
      </w:r>
      <w:r w:rsidRPr="004A2605">
        <w:rPr>
          <w:szCs w:val="22"/>
        </w:rPr>
        <w:t>on or before May 17, 2017.</w:t>
      </w:r>
      <w:r>
        <w:rPr>
          <w:rStyle w:val="FootnoteReference"/>
          <w:szCs w:val="22"/>
        </w:rPr>
        <w:footnoteReference w:id="6"/>
      </w:r>
    </w:p>
    <w:p w:rsidR="004A2605" w:rsidRPr="004A2605" w:rsidP="00E433F0">
      <w:pPr>
        <w:pStyle w:val="Heading1"/>
      </w:pPr>
      <w:r>
        <w:t>DISCUSSION</w:t>
      </w:r>
    </w:p>
    <w:p w:rsidR="004A2605" w:rsidRPr="004A2605" w:rsidP="004A2605">
      <w:pPr>
        <w:pStyle w:val="ParaNum"/>
      </w:pPr>
      <w:r>
        <w:rPr>
          <w:i/>
          <w:szCs w:val="22"/>
        </w:rPr>
        <w:t xml:space="preserve">Call Sign </w:t>
      </w:r>
      <w:r w:rsidRPr="00E433F0">
        <w:rPr>
          <w:i/>
          <w:szCs w:val="22"/>
        </w:rPr>
        <w:t>WQJK961</w:t>
      </w:r>
      <w:r>
        <w:rPr>
          <w:szCs w:val="22"/>
        </w:rPr>
        <w:t xml:space="preserve">. </w:t>
      </w:r>
      <w:r w:rsidR="00066C4F">
        <w:rPr>
          <w:szCs w:val="22"/>
        </w:rPr>
        <w:t>W</w:t>
      </w:r>
      <w:r w:rsidRPr="004A2605">
        <w:rPr>
          <w:szCs w:val="22"/>
        </w:rPr>
        <w:t xml:space="preserve">e grant the </w:t>
      </w:r>
      <w:r>
        <w:rPr>
          <w:szCs w:val="22"/>
        </w:rPr>
        <w:t xml:space="preserve">timely filed </w:t>
      </w:r>
      <w:r w:rsidRPr="004A2605">
        <w:rPr>
          <w:szCs w:val="22"/>
        </w:rPr>
        <w:t xml:space="preserve">Petition with respect to call sign WQJK961.  Mississippi </w:t>
      </w:r>
      <w:r w:rsidR="00E8355C">
        <w:rPr>
          <w:szCs w:val="22"/>
        </w:rPr>
        <w:t>recites</w:t>
      </w:r>
      <w:r w:rsidRPr="004A2605">
        <w:rPr>
          <w:szCs w:val="22"/>
        </w:rPr>
        <w:t xml:space="preserve"> that it constructed </w:t>
      </w:r>
      <w:r w:rsidR="00066C4F">
        <w:rPr>
          <w:szCs w:val="22"/>
        </w:rPr>
        <w:t xml:space="preserve">the facilities licensed under </w:t>
      </w:r>
      <w:r w:rsidRPr="004A2605">
        <w:rPr>
          <w:szCs w:val="22"/>
        </w:rPr>
        <w:t>call sign WQJK961 on or before May 17, 2017, and</w:t>
      </w:r>
      <w:r w:rsidR="00E8355C">
        <w:rPr>
          <w:szCs w:val="22"/>
        </w:rPr>
        <w:t>,</w:t>
      </w:r>
      <w:r w:rsidRPr="004A2605">
        <w:rPr>
          <w:szCs w:val="22"/>
        </w:rPr>
        <w:t xml:space="preserve"> therefore, we grant relief </w:t>
      </w:r>
      <w:r w:rsidR="00066C4F">
        <w:rPr>
          <w:szCs w:val="22"/>
        </w:rPr>
        <w:t xml:space="preserve">relative to </w:t>
      </w:r>
      <w:r w:rsidRPr="004A2605">
        <w:rPr>
          <w:szCs w:val="22"/>
        </w:rPr>
        <w:t>that call sign</w:t>
      </w:r>
      <w:r w:rsidR="00E8355C">
        <w:rPr>
          <w:szCs w:val="22"/>
        </w:rPr>
        <w:t xml:space="preserve">, </w:t>
      </w:r>
      <w:r w:rsidRPr="004A2605">
        <w:rPr>
          <w:szCs w:val="22"/>
        </w:rPr>
        <w:t>remove the termination pending status for call</w:t>
      </w:r>
      <w:r w:rsidR="00E8355C">
        <w:rPr>
          <w:szCs w:val="22"/>
        </w:rPr>
        <w:t xml:space="preserve"> sign</w:t>
      </w:r>
      <w:r w:rsidRPr="004A2605">
        <w:rPr>
          <w:szCs w:val="22"/>
        </w:rPr>
        <w:t xml:space="preserve"> WQJK961, and return </w:t>
      </w:r>
      <w:r w:rsidR="00E8355C">
        <w:rPr>
          <w:szCs w:val="22"/>
        </w:rPr>
        <w:t xml:space="preserve">the </w:t>
      </w:r>
      <w:r w:rsidRPr="004A2605">
        <w:rPr>
          <w:szCs w:val="22"/>
        </w:rPr>
        <w:t>WQJK961 license to active status.</w:t>
      </w:r>
    </w:p>
    <w:p w:rsidR="004A2605" w:rsidRPr="004A2605" w:rsidP="004A2605">
      <w:pPr>
        <w:pStyle w:val="ParaNum"/>
      </w:pPr>
      <w:r w:rsidRPr="00E433F0">
        <w:rPr>
          <w:i/>
          <w:color w:val="212121"/>
          <w:szCs w:val="22"/>
        </w:rPr>
        <w:t xml:space="preserve">Call Signs </w:t>
      </w:r>
      <w:r w:rsidRPr="00E433F0">
        <w:rPr>
          <w:i/>
          <w:szCs w:val="22"/>
        </w:rPr>
        <w:t>WQIL884, WQIP742, WQJK904, WQJK960, WQYA402</w:t>
      </w:r>
      <w:r>
        <w:rPr>
          <w:color w:val="212121"/>
          <w:szCs w:val="22"/>
        </w:rPr>
        <w:t xml:space="preserve">.  </w:t>
      </w:r>
      <w:r w:rsidRPr="004A2605">
        <w:rPr>
          <w:color w:val="212121"/>
          <w:szCs w:val="22"/>
        </w:rPr>
        <w:t xml:space="preserve">We dismiss the </w:t>
      </w:r>
      <w:r w:rsidRPr="004A2605">
        <w:rPr>
          <w:szCs w:val="22"/>
        </w:rPr>
        <w:t>Petition</w:t>
      </w:r>
      <w:r w:rsidRPr="004A2605">
        <w:rPr>
          <w:color w:val="212121"/>
          <w:szCs w:val="22"/>
        </w:rPr>
        <w:t xml:space="preserve"> as untimely with respect to the remaining five call signs. Section </w:t>
      </w:r>
      <w:r w:rsidRPr="004A2605">
        <w:rPr>
          <w:bCs/>
          <w:color w:val="252525"/>
          <w:szCs w:val="22"/>
        </w:rPr>
        <w:t>405</w:t>
      </w:r>
      <w:r w:rsidRPr="004A2605">
        <w:rPr>
          <w:color w:val="212121"/>
          <w:szCs w:val="22"/>
        </w:rPr>
        <w:t>(a) of the Communications Act, as implemented by Section 1.106(f) of the Commission's Rules, requires that a petition for reconsideration be filed within thirty days from the date of public notice of Commission action.</w:t>
      </w:r>
      <w:r>
        <w:rPr>
          <w:rStyle w:val="FootnoteReference"/>
          <w:szCs w:val="22"/>
        </w:rPr>
        <w:footnoteReference w:id="7"/>
      </w:r>
      <w:r w:rsidRPr="004A2605">
        <w:rPr>
          <w:color w:val="212121"/>
          <w:szCs w:val="22"/>
        </w:rPr>
        <w:t xml:space="preserve">  Computation of the thirty-day period is determined in accordance with Section 1.4 of the Commission's Rules.</w:t>
      </w:r>
      <w:r>
        <w:rPr>
          <w:rStyle w:val="FootnoteReference"/>
          <w:szCs w:val="22"/>
        </w:rPr>
        <w:footnoteReference w:id="8"/>
      </w:r>
      <w:r w:rsidRPr="004A2605">
        <w:rPr>
          <w:color w:val="212121"/>
          <w:szCs w:val="22"/>
        </w:rPr>
        <w:t xml:space="preserve">  Since public notice of the impending license and path terminations was given on March 7, 2018, pursuant to Section 1.4(b)(4) of the Commission's </w:t>
      </w:r>
      <w:r w:rsidR="00066C4F">
        <w:rPr>
          <w:color w:val="212121"/>
          <w:szCs w:val="22"/>
        </w:rPr>
        <w:t>r</w:t>
      </w:r>
      <w:r w:rsidRPr="004A2605">
        <w:rPr>
          <w:color w:val="212121"/>
          <w:szCs w:val="22"/>
        </w:rPr>
        <w:t xml:space="preserve">ules, the first day to be counted in computing the thirty-day period was </w:t>
      </w:r>
      <w:r w:rsidRPr="004A2605">
        <w:rPr>
          <w:szCs w:val="22"/>
        </w:rPr>
        <w:t>March 8, 2018</w:t>
      </w:r>
      <w:r w:rsidRPr="004A2605">
        <w:rPr>
          <w:color w:val="212121"/>
          <w:szCs w:val="22"/>
        </w:rPr>
        <w:t>. The last day for filing a</w:t>
      </w:r>
      <w:r w:rsidR="00066C4F">
        <w:rPr>
          <w:color w:val="212121"/>
          <w:szCs w:val="22"/>
        </w:rPr>
        <w:t>n acceptable</w:t>
      </w:r>
      <w:r w:rsidRPr="004A2605">
        <w:rPr>
          <w:color w:val="212121"/>
          <w:szCs w:val="22"/>
        </w:rPr>
        <w:t xml:space="preserve"> petition for reconsideration was </w:t>
      </w:r>
      <w:r w:rsidRPr="004A2605">
        <w:rPr>
          <w:szCs w:val="22"/>
        </w:rPr>
        <w:t>April 7, 2018</w:t>
      </w:r>
      <w:r w:rsidRPr="004A2605">
        <w:rPr>
          <w:color w:val="212121"/>
          <w:szCs w:val="22"/>
        </w:rPr>
        <w:t>.</w:t>
      </w:r>
    </w:p>
    <w:p w:rsidR="004A2605" w:rsidRPr="004A2605" w:rsidP="004A2605">
      <w:pPr>
        <w:pStyle w:val="ParaNum"/>
      </w:pPr>
      <w:r w:rsidRPr="004A2605">
        <w:rPr>
          <w:color w:val="212121"/>
          <w:szCs w:val="22"/>
        </w:rPr>
        <w:t xml:space="preserve">We received </w:t>
      </w:r>
      <w:r w:rsidRPr="004A2605">
        <w:rPr>
          <w:szCs w:val="22"/>
        </w:rPr>
        <w:t>Mississippi’s</w:t>
      </w:r>
      <w:r w:rsidRPr="004A2605">
        <w:rPr>
          <w:color w:val="212121"/>
          <w:szCs w:val="22"/>
        </w:rPr>
        <w:t xml:space="preserve"> </w:t>
      </w:r>
      <w:r w:rsidRPr="004A2605">
        <w:rPr>
          <w:szCs w:val="22"/>
        </w:rPr>
        <w:t>Petition</w:t>
      </w:r>
      <w:r w:rsidRPr="004A2605">
        <w:rPr>
          <w:color w:val="212121"/>
          <w:szCs w:val="22"/>
        </w:rPr>
        <w:t xml:space="preserve"> on </w:t>
      </w:r>
      <w:r w:rsidRPr="004A2605">
        <w:rPr>
          <w:szCs w:val="22"/>
        </w:rPr>
        <w:t>April 9, 2018</w:t>
      </w:r>
      <w:r w:rsidRPr="004A2605">
        <w:rPr>
          <w:color w:val="212121"/>
          <w:szCs w:val="22"/>
        </w:rPr>
        <w:t xml:space="preserve">. Therefore, we find that the </w:t>
      </w:r>
      <w:r w:rsidR="00E8355C">
        <w:rPr>
          <w:color w:val="212121"/>
          <w:szCs w:val="22"/>
        </w:rPr>
        <w:t>Petition</w:t>
      </w:r>
      <w:r w:rsidRPr="004A2605">
        <w:rPr>
          <w:color w:val="212121"/>
          <w:szCs w:val="22"/>
        </w:rPr>
        <w:t xml:space="preserve"> was </w:t>
      </w:r>
      <w:r w:rsidRPr="004A2605">
        <w:rPr>
          <w:bCs/>
          <w:color w:val="252525"/>
          <w:szCs w:val="22"/>
        </w:rPr>
        <w:t>late</w:t>
      </w:r>
      <w:r w:rsidRPr="004A2605">
        <w:rPr>
          <w:color w:val="212121"/>
          <w:szCs w:val="22"/>
        </w:rPr>
        <w:t>-</w:t>
      </w:r>
      <w:r w:rsidRPr="004A2605">
        <w:rPr>
          <w:bCs/>
          <w:color w:val="252525"/>
          <w:szCs w:val="22"/>
        </w:rPr>
        <w:t>filed</w:t>
      </w:r>
      <w:r w:rsidRPr="004A2605">
        <w:rPr>
          <w:color w:val="212121"/>
          <w:szCs w:val="22"/>
        </w:rPr>
        <w:t xml:space="preserve">.  </w:t>
      </w:r>
      <w:r w:rsidR="00E8355C">
        <w:rPr>
          <w:color w:val="212121"/>
          <w:szCs w:val="22"/>
        </w:rPr>
        <w:t>T</w:t>
      </w:r>
      <w:r w:rsidRPr="004A2605">
        <w:rPr>
          <w:color w:val="212121"/>
          <w:szCs w:val="22"/>
        </w:rPr>
        <w:t>he Commission has consistently held that</w:t>
      </w:r>
      <w:r w:rsidR="006A26F6">
        <w:rPr>
          <w:color w:val="212121"/>
          <w:szCs w:val="22"/>
        </w:rPr>
        <w:t>, with exceptions not relevant here,</w:t>
      </w:r>
      <w:r w:rsidRPr="004A2605">
        <w:rPr>
          <w:color w:val="212121"/>
          <w:szCs w:val="22"/>
        </w:rPr>
        <w:t xml:space="preserve"> it is without authority to extend or waive the statutory thirty-day filing period for filing petitions for reconsideration specified in Section </w:t>
      </w:r>
      <w:r w:rsidRPr="004A2605">
        <w:rPr>
          <w:bCs/>
          <w:color w:val="252525"/>
          <w:szCs w:val="22"/>
        </w:rPr>
        <w:t>405</w:t>
      </w:r>
      <w:r w:rsidRPr="004A2605">
        <w:rPr>
          <w:color w:val="212121"/>
          <w:szCs w:val="22"/>
        </w:rPr>
        <w:t>(a) of the Communications Act.</w:t>
      </w:r>
      <w:r>
        <w:rPr>
          <w:rStyle w:val="FootnoteReference"/>
          <w:szCs w:val="22"/>
        </w:rPr>
        <w:footnoteReference w:id="9"/>
      </w:r>
      <w:r w:rsidRPr="004A2605">
        <w:rPr>
          <w:color w:val="212121"/>
          <w:szCs w:val="22"/>
        </w:rPr>
        <w:t xml:space="preserve">  </w:t>
      </w:r>
      <w:r w:rsidRPr="004A2605">
        <w:rPr>
          <w:szCs w:val="22"/>
        </w:rPr>
        <w:t>We note that the filing requirement of Section 405(a) of the Act applies even if the petition for reconsideration is filed only one day late.</w:t>
      </w:r>
      <w:r>
        <w:rPr>
          <w:vertAlign w:val="superscript"/>
        </w:rPr>
        <w:footnoteReference w:id="10"/>
      </w:r>
      <w:r w:rsidRPr="004A2605">
        <w:rPr>
          <w:szCs w:val="22"/>
        </w:rPr>
        <w:t xml:space="preserve">  </w:t>
      </w:r>
      <w:r w:rsidRPr="004A2605">
        <w:rPr>
          <w:color w:val="212121"/>
          <w:szCs w:val="22"/>
        </w:rPr>
        <w:t xml:space="preserve">Consequently, we dismiss </w:t>
      </w:r>
      <w:r w:rsidRPr="004A2605">
        <w:rPr>
          <w:szCs w:val="22"/>
        </w:rPr>
        <w:t>Mississippi’s</w:t>
      </w:r>
      <w:r w:rsidRPr="004A2605">
        <w:rPr>
          <w:color w:val="212121"/>
          <w:szCs w:val="22"/>
        </w:rPr>
        <w:t xml:space="preserve"> </w:t>
      </w:r>
      <w:r w:rsidRPr="004A2605">
        <w:rPr>
          <w:szCs w:val="22"/>
        </w:rPr>
        <w:t>Petition</w:t>
      </w:r>
      <w:r w:rsidRPr="004A2605">
        <w:rPr>
          <w:color w:val="212121"/>
          <w:szCs w:val="22"/>
        </w:rPr>
        <w:t xml:space="preserve"> as untimely </w:t>
      </w:r>
      <w:r w:rsidR="006A26F6">
        <w:rPr>
          <w:color w:val="212121"/>
          <w:szCs w:val="22"/>
        </w:rPr>
        <w:t xml:space="preserve">with respect to </w:t>
      </w:r>
      <w:r w:rsidRPr="004A2605">
        <w:rPr>
          <w:color w:val="212121"/>
          <w:szCs w:val="22"/>
        </w:rPr>
        <w:t xml:space="preserve">call signs </w:t>
      </w:r>
      <w:r w:rsidRPr="004A2605">
        <w:rPr>
          <w:szCs w:val="22"/>
        </w:rPr>
        <w:t>WQIL884, WQIP742, WQJK904, WQJK960 and WQYA402</w:t>
      </w:r>
      <w:r w:rsidRPr="004A2605">
        <w:rPr>
          <w:color w:val="212121"/>
          <w:szCs w:val="22"/>
        </w:rPr>
        <w:t>.</w:t>
      </w:r>
    </w:p>
    <w:p w:rsidR="004A2605" w:rsidRPr="004A2605" w:rsidP="004A2605">
      <w:pPr>
        <w:pStyle w:val="ParaNum"/>
      </w:pPr>
      <w:r w:rsidRPr="004A2605">
        <w:rPr>
          <w:color w:val="000000"/>
          <w:szCs w:val="22"/>
        </w:rPr>
        <w:t xml:space="preserve">If Mississippi desires to use its previously licensed frequencies, </w:t>
      </w:r>
      <w:r w:rsidR="00E8355C">
        <w:rPr>
          <w:color w:val="000000"/>
          <w:szCs w:val="22"/>
        </w:rPr>
        <w:t xml:space="preserve">the licenses for </w:t>
      </w:r>
      <w:r w:rsidRPr="004A2605">
        <w:rPr>
          <w:color w:val="000000"/>
          <w:szCs w:val="22"/>
        </w:rPr>
        <w:t>which have terminated, it may file new, properly coordinated applications.  Moreover, if Mississippi needs to operate while its applications are being prepared and coordinated, it may file requests for special temporary authority pursuant to Section 1.931 of the Commission’s rules.</w:t>
      </w:r>
      <w:bookmarkStart w:id="1" w:name="co_tablefootnote_21_1"/>
      <w:bookmarkEnd w:id="1"/>
      <w:r>
        <w:rPr>
          <w:rStyle w:val="FootnoteReference"/>
          <w:color w:val="000000"/>
          <w:szCs w:val="22"/>
        </w:rPr>
        <w:footnoteReference w:id="11"/>
      </w:r>
    </w:p>
    <w:p w:rsidR="004A2605" w:rsidP="004A2605">
      <w:pPr>
        <w:pStyle w:val="Heading1"/>
      </w:pPr>
      <w:r>
        <w:t>ORDERING CLAUSES</w:t>
      </w:r>
    </w:p>
    <w:p w:rsidR="004A2605" w:rsidRPr="004A2605" w:rsidP="004A2605">
      <w:pPr>
        <w:pStyle w:val="ParaNum"/>
        <w:rPr>
          <w:szCs w:val="22"/>
        </w:rPr>
      </w:pPr>
      <w:r w:rsidRPr="004A2605">
        <w:rPr>
          <w:color w:val="000000"/>
          <w:szCs w:val="22"/>
        </w:rPr>
        <w:t>Accordingly, pursuant to Sections 4(</w:t>
      </w:r>
      <w:r w:rsidRPr="004A2605">
        <w:rPr>
          <w:color w:val="000000"/>
          <w:szCs w:val="22"/>
        </w:rPr>
        <w:t>i</w:t>
      </w:r>
      <w:r w:rsidRPr="004A2605">
        <w:rPr>
          <w:color w:val="000000"/>
          <w:szCs w:val="22"/>
        </w:rPr>
        <w:t xml:space="preserve">) and 405 of the Communications Act of 1934, as amended, </w:t>
      </w:r>
      <w:r>
        <w:fldChar w:fldCharType="begin"/>
      </w:r>
      <w:r>
        <w:instrText xml:space="preserve"> HYPERLINK "http://www.westlaw.com/Link/Document/FullText?findType=L&amp;pubNum=1000546&amp;cite=47USCAS154&amp;originatingDoc=I8a0ce835dc4611e490d4edf60ce7d742&amp;refType=RB&amp;originationContext=document&amp;vr=3.0&amp;rs=cblt1.0&amp;transitionType=DocumentItem&amp;contextData=(sc.Keycite)" \l "co_pp_17a3000024864" </w:instrText>
      </w:r>
      <w:r>
        <w:fldChar w:fldCharType="separate"/>
      </w:r>
      <w:r w:rsidRPr="004A2605">
        <w:rPr>
          <w:color w:val="000000"/>
          <w:szCs w:val="22"/>
        </w:rPr>
        <w:t>47 U.S.C. §§ 154(</w:t>
      </w:r>
      <w:r w:rsidRPr="004A2605">
        <w:rPr>
          <w:color w:val="000000"/>
          <w:szCs w:val="22"/>
        </w:rPr>
        <w:t>i</w:t>
      </w:r>
      <w:r w:rsidRPr="004A2605">
        <w:rPr>
          <w:color w:val="000000"/>
          <w:szCs w:val="22"/>
        </w:rPr>
        <w:t>)</w:t>
      </w:r>
      <w:r>
        <w:fldChar w:fldCharType="end"/>
      </w:r>
      <w:r w:rsidRPr="004A2605">
        <w:rPr>
          <w:color w:val="000000"/>
          <w:szCs w:val="22"/>
        </w:rPr>
        <w:t xml:space="preserve"> and </w:t>
      </w:r>
      <w:r>
        <w:fldChar w:fldCharType="begin"/>
      </w:r>
      <w:r>
        <w:instrText xml:space="preserve"> HYPERLINK "http://www.westlaw.com/Link/Document/FullText?findType=L&amp;pubNum=1000546&amp;cite=47USCAS405&amp;originatingDoc=I8a0ce835dc4611e490d4edf60ce7d742&amp;refType=LQ&amp;originationContext=document&amp;vr=3.0&amp;rs=cblt1.0&amp;transitionType=DocumentItem&amp;contextData=(sc.Keycite)" </w:instrText>
      </w:r>
      <w:r>
        <w:fldChar w:fldCharType="separate"/>
      </w:r>
      <w:r w:rsidRPr="004A2605">
        <w:rPr>
          <w:color w:val="000000"/>
          <w:szCs w:val="22"/>
        </w:rPr>
        <w:t>405</w:t>
      </w:r>
      <w:r>
        <w:fldChar w:fldCharType="end"/>
      </w:r>
      <w:r w:rsidRPr="004A2605">
        <w:rPr>
          <w:color w:val="000000"/>
          <w:szCs w:val="22"/>
        </w:rPr>
        <w:t xml:space="preserve">, and Section 1.106 of the Commission’s rules, 47 CFR § 1.106, the </w:t>
      </w:r>
      <w:r w:rsidRPr="004A2605">
        <w:rPr>
          <w:szCs w:val="22"/>
        </w:rPr>
        <w:t xml:space="preserve">Petition for Reconsideration filed on April 9, 2018, by Mississippi </w:t>
      </w:r>
      <w:r w:rsidR="00066C4F">
        <w:rPr>
          <w:szCs w:val="22"/>
        </w:rPr>
        <w:t>IS DISMISSED relative to C</w:t>
      </w:r>
      <w:r w:rsidRPr="004A2605">
        <w:rPr>
          <w:szCs w:val="22"/>
        </w:rPr>
        <w:t xml:space="preserve">all Signs WQIL884, WQIP742, WQJK904, WQJK960, WQYA402 and </w:t>
      </w:r>
      <w:r w:rsidR="00066C4F">
        <w:rPr>
          <w:szCs w:val="22"/>
        </w:rPr>
        <w:t xml:space="preserve">GRANTED with respect to Call Sign </w:t>
      </w:r>
      <w:r w:rsidRPr="004A2605">
        <w:rPr>
          <w:szCs w:val="22"/>
        </w:rPr>
        <w:t>WQJK961</w:t>
      </w:r>
      <w:r w:rsidR="00066C4F">
        <w:rPr>
          <w:szCs w:val="22"/>
        </w:rPr>
        <w:t>.</w:t>
      </w:r>
    </w:p>
    <w:p w:rsidR="004A2605" w:rsidRPr="00066C4F" w:rsidP="004A2605">
      <w:pPr>
        <w:pStyle w:val="ParaNum"/>
        <w:rPr>
          <w:spacing w:val="-2"/>
          <w:szCs w:val="22"/>
        </w:rPr>
      </w:pPr>
      <w:r w:rsidRPr="004A2605">
        <w:rPr>
          <w:szCs w:val="22"/>
        </w:rPr>
        <w:t xml:space="preserve">IT IS FURTHER ORDERED that the licensing staff of the Policy and Licensing Division </w:t>
      </w:r>
      <w:r w:rsidR="00E8355C">
        <w:rPr>
          <w:szCs w:val="22"/>
        </w:rPr>
        <w:t xml:space="preserve">of the Public Safety and Homeland Security Bureau </w:t>
      </w:r>
      <w:r w:rsidRPr="004A2605">
        <w:rPr>
          <w:szCs w:val="22"/>
        </w:rPr>
        <w:t>SHALL TERMINATE the authorization for cal</w:t>
      </w:r>
      <w:bookmarkStart w:id="2" w:name="_GoBack"/>
      <w:bookmarkEnd w:id="2"/>
      <w:r w:rsidRPr="004A2605">
        <w:rPr>
          <w:szCs w:val="22"/>
        </w:rPr>
        <w:t>l signs WQIL884, WQIP742, WQJK904, WQJK960, and WQYA402 in accordance with this Order and the Commission's Rules.</w:t>
      </w:r>
    </w:p>
    <w:p w:rsidR="00066C4F" w:rsidP="00066C4F">
      <w:pPr>
        <w:pStyle w:val="ParaNum"/>
        <w:tabs>
          <w:tab w:val="clear" w:pos="1080"/>
          <w:tab w:val="num" w:pos="1440"/>
        </w:tabs>
        <w:rPr>
          <w:szCs w:val="22"/>
        </w:rPr>
      </w:pPr>
      <w:r w:rsidRPr="00066C4F">
        <w:rPr>
          <w:szCs w:val="22"/>
        </w:rPr>
        <w:t>IT IS FURTHER ORDERED that the licensing staff of the Policy and Licensing Division SHALL RETURN license, call sign WQJK961, to active status.</w:t>
      </w:r>
    </w:p>
    <w:p w:rsidR="00066C4F" w:rsidRPr="00B649D2" w:rsidP="00B649D2">
      <w:pPr>
        <w:spacing w:after="160" w:line="259" w:lineRule="auto"/>
        <w:rPr>
          <w:szCs w:val="22"/>
        </w:rPr>
      </w:pPr>
      <w:r>
        <w:rPr>
          <w:szCs w:val="22"/>
        </w:rPr>
        <w:br w:type="page"/>
      </w:r>
    </w:p>
    <w:p w:rsidR="004A2605" w:rsidRPr="00E433F0" w:rsidP="00E433F0">
      <w:pPr>
        <w:pStyle w:val="ParaNum"/>
        <w:rPr>
          <w:szCs w:val="22"/>
        </w:rPr>
      </w:pPr>
      <w:r w:rsidRPr="004A2605">
        <w:rPr>
          <w:color w:val="000000"/>
          <w:szCs w:val="22"/>
        </w:rPr>
        <w:t xml:space="preserve">This action is taken under delegated authority pursuant to Sections 0.191 and 0.392 of the Commission’s rules, </w:t>
      </w:r>
      <w:r>
        <w:fldChar w:fldCharType="begin"/>
      </w:r>
      <w:r>
        <w:instrText xml:space="preserve"> HYPERLINK "http://www.westlaw.com/Link/Document/FullText?findType=L&amp;pubNum=1000547&amp;cite=47CFRS0.191&amp;originatingDoc=I8a0ce835dc4611e490d4edf60ce7d742&amp;refType=LQ&amp;originationContext=document&amp;vr=3.0&amp;rs=cblt1.0&amp;transitionType=DocumentItem&amp;contextData=(sc.Keycite)" </w:instrText>
      </w:r>
      <w:r>
        <w:fldChar w:fldCharType="separate"/>
      </w:r>
      <w:r w:rsidRPr="004A2605">
        <w:rPr>
          <w:color w:val="000000"/>
          <w:szCs w:val="22"/>
        </w:rPr>
        <w:t>47 CFR §§ 0.191</w:t>
      </w:r>
      <w:r>
        <w:fldChar w:fldCharType="end"/>
      </w:r>
      <w:r w:rsidRPr="004A2605">
        <w:rPr>
          <w:color w:val="000000"/>
          <w:szCs w:val="22"/>
        </w:rPr>
        <w:t xml:space="preserve"> and </w:t>
      </w:r>
      <w:r>
        <w:fldChar w:fldCharType="begin"/>
      </w:r>
      <w:r>
        <w:instrText xml:space="preserve"> HYPERLINK "http://www.westlaw.com/Link/Document/FullText?findType=L&amp;pubNum=1000547&amp;cite=47CFRS0.392&amp;originatingDoc=I8a0ce835dc4611e490d4edf60ce7d742&amp;refType=LQ&amp;originationContext=document&amp;vr=3.0&amp;rs=cblt1.0&amp;transitionType=DocumentItem&amp;contextData=(sc.Keycite)" </w:instrText>
      </w:r>
      <w:r>
        <w:fldChar w:fldCharType="separate"/>
      </w:r>
      <w:r w:rsidRPr="004A2605">
        <w:rPr>
          <w:color w:val="000000"/>
          <w:szCs w:val="22"/>
        </w:rPr>
        <w:t>0.392</w:t>
      </w:r>
      <w:r>
        <w:fldChar w:fldCharType="end"/>
      </w:r>
      <w:r w:rsidRPr="004A2605">
        <w:rPr>
          <w:color w:val="000000"/>
          <w:szCs w:val="22"/>
        </w:rPr>
        <w:t>.</w:t>
      </w:r>
    </w:p>
    <w:p w:rsidR="004A2605" w:rsidRPr="004A2605" w:rsidP="00066C4F">
      <w:pPr>
        <w:pStyle w:val="ParaNum"/>
        <w:numPr>
          <w:ilvl w:val="0"/>
          <w:numId w:val="0"/>
        </w:numPr>
        <w:ind w:left="3600" w:firstLine="720"/>
        <w:rPr>
          <w:szCs w:val="22"/>
        </w:rPr>
      </w:pPr>
      <w:r>
        <w:rPr>
          <w:szCs w:val="22"/>
        </w:rPr>
        <w:t>FEDERAL COMMUNICATIONS COMMISSION</w:t>
      </w:r>
    </w:p>
    <w:p w:rsidR="00066C4F" w:rsidP="00066C4F">
      <w:pPr>
        <w:pStyle w:val="ParaNum"/>
        <w:numPr>
          <w:ilvl w:val="0"/>
          <w:numId w:val="0"/>
        </w:numPr>
        <w:spacing w:after="0"/>
        <w:ind w:left="3600" w:firstLine="720"/>
        <w:rPr>
          <w:szCs w:val="22"/>
        </w:rPr>
      </w:pPr>
    </w:p>
    <w:p w:rsidR="00066C4F" w:rsidP="00066C4F">
      <w:pPr>
        <w:pStyle w:val="ParaNum"/>
        <w:numPr>
          <w:ilvl w:val="0"/>
          <w:numId w:val="0"/>
        </w:numPr>
        <w:spacing w:after="0"/>
        <w:ind w:left="3600" w:firstLine="720"/>
        <w:rPr>
          <w:szCs w:val="22"/>
        </w:rPr>
      </w:pPr>
    </w:p>
    <w:p w:rsidR="00066C4F" w:rsidP="00066C4F">
      <w:pPr>
        <w:pStyle w:val="ParaNum"/>
        <w:numPr>
          <w:ilvl w:val="0"/>
          <w:numId w:val="0"/>
        </w:numPr>
        <w:spacing w:after="0"/>
        <w:ind w:left="3600" w:firstLine="720"/>
        <w:rPr>
          <w:szCs w:val="22"/>
        </w:rPr>
      </w:pPr>
    </w:p>
    <w:p w:rsidR="004A2605" w:rsidRPr="004A2605" w:rsidP="00066C4F">
      <w:pPr>
        <w:pStyle w:val="ParaNum"/>
        <w:numPr>
          <w:ilvl w:val="0"/>
          <w:numId w:val="0"/>
        </w:numPr>
        <w:spacing w:after="0"/>
        <w:ind w:left="3600" w:firstLine="720"/>
        <w:rPr>
          <w:szCs w:val="22"/>
        </w:rPr>
      </w:pPr>
      <w:r w:rsidRPr="004A2605">
        <w:rPr>
          <w:szCs w:val="22"/>
        </w:rPr>
        <w:t xml:space="preserve">Michael </w:t>
      </w:r>
      <w:r w:rsidR="00066C4F">
        <w:rPr>
          <w:szCs w:val="22"/>
        </w:rPr>
        <w:t xml:space="preserve">J. </w:t>
      </w:r>
      <w:r w:rsidRPr="004A2605">
        <w:rPr>
          <w:szCs w:val="22"/>
        </w:rPr>
        <w:t>Wilhelm</w:t>
      </w:r>
    </w:p>
    <w:p w:rsidR="004A2605" w:rsidRPr="004A2605" w:rsidP="00066C4F">
      <w:pPr>
        <w:pStyle w:val="ParaNum"/>
        <w:numPr>
          <w:ilvl w:val="0"/>
          <w:numId w:val="0"/>
        </w:numPr>
        <w:spacing w:after="0"/>
        <w:ind w:left="4320"/>
        <w:rPr>
          <w:szCs w:val="22"/>
        </w:rPr>
      </w:pPr>
      <w:r w:rsidRPr="004A2605">
        <w:rPr>
          <w:szCs w:val="22"/>
        </w:rPr>
        <w:t>Chief, Policy and Licensing Division</w:t>
      </w:r>
    </w:p>
    <w:p w:rsidR="00D641D3" w:rsidRPr="001B4B42" w:rsidP="00066C4F">
      <w:pPr>
        <w:pStyle w:val="ParaNum"/>
        <w:numPr>
          <w:ilvl w:val="0"/>
          <w:numId w:val="0"/>
        </w:numPr>
        <w:spacing w:after="0"/>
        <w:ind w:left="3600" w:firstLine="720"/>
        <w:rPr>
          <w:szCs w:val="22"/>
        </w:rPr>
      </w:pPr>
      <w:r w:rsidRPr="004A2605">
        <w:rPr>
          <w:szCs w:val="22"/>
        </w:rPr>
        <w:t>Public Safety and Homeland Security Bureau</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0C76DF">
      <w:rPr>
        <w:noProof/>
      </w:rP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30DF" w:rsidP="00733B58">
      <w:r>
        <w:separator/>
      </w:r>
    </w:p>
  </w:footnote>
  <w:footnote w:type="continuationSeparator" w:id="1">
    <w:p w:rsidR="006A30DF" w:rsidP="00733B58">
      <w:r>
        <w:continuationSeparator/>
      </w:r>
    </w:p>
  </w:footnote>
  <w:footnote w:id="2">
    <w:p w:rsidR="004A2605" w:rsidRPr="00521838" w:rsidP="004A2605">
      <w:pPr>
        <w:pStyle w:val="FootnoteText"/>
      </w:pPr>
      <w:r w:rsidRPr="00BC587E">
        <w:rPr>
          <w:rStyle w:val="FootnoteReference"/>
        </w:rPr>
        <w:footnoteRef/>
      </w:r>
      <w:r w:rsidRPr="00BC587E">
        <w:t xml:space="preserve"> Petition for Reconsideration filed by the Department of Transportation, Mississippi </w:t>
      </w:r>
      <w:r w:rsidRPr="00BC587E">
        <w:rPr>
          <w:i/>
        </w:rPr>
        <w:t>re</w:t>
      </w:r>
      <w:r w:rsidRPr="00BC587E">
        <w:t xml:space="preserve"> Call Sign</w:t>
      </w:r>
      <w:r>
        <w:t>s</w:t>
      </w:r>
      <w:r w:rsidRPr="00BC587E">
        <w:t xml:space="preserve"> </w:t>
      </w:r>
      <w:bookmarkStart w:id="0" w:name="_Hlk517963109"/>
      <w:r w:rsidRPr="00BC587E">
        <w:t xml:space="preserve">WQIL884, </w:t>
      </w:r>
      <w:r w:rsidRPr="00521838">
        <w:t>WQIP742, WQJK904, WQJK960, WQYA402, and WQJK961</w:t>
      </w:r>
      <w:bookmarkEnd w:id="0"/>
      <w:r w:rsidRPr="00521838">
        <w:t xml:space="preserve"> (filed April 09, 2018) (Petition).</w:t>
      </w:r>
    </w:p>
  </w:footnote>
  <w:footnote w:id="3">
    <w:p w:rsidR="004A2605" w:rsidRPr="008263EC" w:rsidP="004A2605">
      <w:pPr>
        <w:spacing w:after="120"/>
        <w:rPr>
          <w:sz w:val="20"/>
        </w:rPr>
      </w:pPr>
      <w:r w:rsidRPr="008263EC">
        <w:rPr>
          <w:rStyle w:val="FootnoteReference"/>
        </w:rPr>
        <w:footnoteRef/>
      </w:r>
      <w:r w:rsidRPr="008263EC">
        <w:rPr>
          <w:sz w:val="20"/>
        </w:rPr>
        <w:t xml:space="preserve"> Construction/Coverage Deadline Reminder Notice, Reference No</w:t>
      </w:r>
      <w:r>
        <w:rPr>
          <w:sz w:val="20"/>
        </w:rPr>
        <w:t>s</w:t>
      </w:r>
      <w:r w:rsidRPr="008263EC">
        <w:rPr>
          <w:sz w:val="20"/>
        </w:rPr>
        <w:t xml:space="preserve">. 6307359 </w:t>
      </w:r>
      <w:r w:rsidRPr="008263EC">
        <w:rPr>
          <w:i/>
          <w:sz w:val="20"/>
        </w:rPr>
        <w:t>re</w:t>
      </w:r>
      <w:r w:rsidRPr="008263EC">
        <w:rPr>
          <w:sz w:val="20"/>
        </w:rPr>
        <w:t xml:space="preserve"> WQIL884</w:t>
      </w:r>
      <w:r>
        <w:rPr>
          <w:sz w:val="20"/>
        </w:rPr>
        <w:t xml:space="preserve">, </w:t>
      </w:r>
      <w:r w:rsidRPr="008263EC">
        <w:rPr>
          <w:sz w:val="20"/>
        </w:rPr>
        <w:t>WQIP742</w:t>
      </w:r>
      <w:r>
        <w:rPr>
          <w:sz w:val="20"/>
        </w:rPr>
        <w:t>, WQJK</w:t>
      </w:r>
      <w:r>
        <w:rPr>
          <w:sz w:val="20"/>
        </w:rPr>
        <w:t xml:space="preserve">904, </w:t>
      </w:r>
      <w:r w:rsidRPr="008263EC">
        <w:rPr>
          <w:sz w:val="20"/>
        </w:rPr>
        <w:t xml:space="preserve"> WQJK</w:t>
      </w:r>
      <w:r w:rsidRPr="008263EC">
        <w:rPr>
          <w:sz w:val="20"/>
        </w:rPr>
        <w:t xml:space="preserve">960 (dated Oct. 31, 2017); Construction/Coverage Deadline Reminder Notice, Reference No. 6307360 </w:t>
      </w:r>
      <w:r w:rsidRPr="008263EC">
        <w:rPr>
          <w:i/>
          <w:sz w:val="20"/>
        </w:rPr>
        <w:t>re</w:t>
      </w:r>
      <w:r w:rsidRPr="008263EC">
        <w:rPr>
          <w:sz w:val="20"/>
        </w:rPr>
        <w:t xml:space="preserve"> WQYA402 (dated Oct. 31, 2017); </w:t>
      </w:r>
      <w:r>
        <w:rPr>
          <w:sz w:val="20"/>
        </w:rPr>
        <w:t>and</w:t>
      </w:r>
      <w:r w:rsidRPr="008263EC">
        <w:rPr>
          <w:sz w:val="20"/>
        </w:rPr>
        <w:t xml:space="preserve"> Construction/Coverage Deadline Reminder Notice, Reference No. 6309680 </w:t>
      </w:r>
      <w:r w:rsidRPr="008263EC">
        <w:rPr>
          <w:i/>
          <w:sz w:val="20"/>
        </w:rPr>
        <w:t>re</w:t>
      </w:r>
      <w:r w:rsidRPr="008263EC">
        <w:rPr>
          <w:sz w:val="20"/>
        </w:rPr>
        <w:t xml:space="preserve"> WQJK961 (dated Nov. 7, 2017).</w:t>
      </w:r>
    </w:p>
  </w:footnote>
  <w:footnote w:id="4">
    <w:p w:rsidR="004A2605" w:rsidP="004A2605">
      <w:pPr>
        <w:pStyle w:val="FootnoteText"/>
      </w:pPr>
      <w:r>
        <w:rPr>
          <w:rStyle w:val="FootnoteReference"/>
        </w:rPr>
        <w:footnoteRef/>
      </w:r>
      <w:r>
        <w:t xml:space="preserve"> </w:t>
      </w:r>
      <w:r w:rsidRPr="00521838">
        <w:t xml:space="preserve">Construction/Coverage Deadline, Notice of Termination Pending Status, Reference No. 6344216 </w:t>
      </w:r>
      <w:r w:rsidRPr="008D76F2">
        <w:rPr>
          <w:i/>
        </w:rPr>
        <w:t>re</w:t>
      </w:r>
      <w:r w:rsidRPr="00521838">
        <w:t xml:space="preserve"> WQIL884 (dated Mar. 7, 2018); Construction/Coverage Deadline, Notice of Termination Pending Status, Reference No. 6344217 </w:t>
      </w:r>
      <w:r w:rsidRPr="008D76F2">
        <w:rPr>
          <w:i/>
        </w:rPr>
        <w:t>re</w:t>
      </w:r>
      <w:r w:rsidRPr="00521838">
        <w:t xml:space="preserve"> WQIP742 (dated Mar. 7, 2018); Construction/Coverage Deadline, Notice of Termination Pending Status, Reference No. 6344218 </w:t>
      </w:r>
      <w:r w:rsidRPr="008D76F2">
        <w:rPr>
          <w:i/>
        </w:rPr>
        <w:t>re</w:t>
      </w:r>
      <w:r w:rsidRPr="00521838">
        <w:t xml:space="preserve"> WQJK904 (dated Mar. 7, 2018); Construction/Coverage Deadline, Notice of Termination Pending Status, Reference No. 6344219 </w:t>
      </w:r>
      <w:r w:rsidRPr="008D76F2">
        <w:rPr>
          <w:i/>
        </w:rPr>
        <w:t>re</w:t>
      </w:r>
      <w:r w:rsidRPr="00521838">
        <w:t xml:space="preserve"> WQJK960 (dated Mar. 7, 2018); Construction/Coverage Deadline, Notice of Termination Pending Status, Reference No. 6344220 </w:t>
      </w:r>
      <w:r w:rsidRPr="008D76F2">
        <w:rPr>
          <w:i/>
        </w:rPr>
        <w:t>re</w:t>
      </w:r>
      <w:r w:rsidRPr="00521838">
        <w:t xml:space="preserve"> WQYA402 (dated M</w:t>
      </w:r>
      <w:r w:rsidR="000C76DF">
        <w:t>ar. 7, 2018).</w:t>
      </w:r>
    </w:p>
  </w:footnote>
  <w:footnote w:id="5">
    <w:p w:rsidR="004A2605" w:rsidP="004A2605">
      <w:pPr>
        <w:pStyle w:val="FootnoteText"/>
      </w:pPr>
      <w:r>
        <w:rPr>
          <w:rStyle w:val="FootnoteReference"/>
        </w:rPr>
        <w:footnoteRef/>
      </w:r>
      <w:r>
        <w:t xml:space="preserve"> </w:t>
      </w:r>
      <w:r w:rsidRPr="00521838">
        <w:t xml:space="preserve">Construction/Coverage Deadline, Notice of Termination Pending Status, Reference No. 6346778 </w:t>
      </w:r>
      <w:r w:rsidRPr="008D76F2">
        <w:rPr>
          <w:i/>
        </w:rPr>
        <w:t>re</w:t>
      </w:r>
      <w:r w:rsidRPr="00521838">
        <w:t xml:space="preserve"> WQJK961 (dated Mar. 14, 2018).</w:t>
      </w:r>
    </w:p>
  </w:footnote>
  <w:footnote w:id="6">
    <w:p w:rsidR="00E433F0" w:rsidP="00E433F0">
      <w:pPr>
        <w:pStyle w:val="FootnoteText"/>
      </w:pPr>
      <w:r>
        <w:rPr>
          <w:rStyle w:val="FootnoteReference"/>
        </w:rPr>
        <w:footnoteRef/>
      </w:r>
      <w:r>
        <w:t xml:space="preserve"> </w:t>
      </w:r>
      <w:r w:rsidRPr="00C6523D">
        <w:rPr>
          <w:i/>
        </w:rPr>
        <w:t>See</w:t>
      </w:r>
      <w:r>
        <w:t xml:space="preserve"> </w:t>
      </w:r>
      <w:r w:rsidRPr="00C6523D">
        <w:t>Petition</w:t>
      </w:r>
      <w:r>
        <w:t xml:space="preserve"> at 1.</w:t>
      </w:r>
    </w:p>
  </w:footnote>
  <w:footnote w:id="7">
    <w:p w:rsidR="004A2605" w:rsidP="004A2605">
      <w:pPr>
        <w:pStyle w:val="FootnoteText"/>
      </w:pPr>
      <w:r>
        <w:rPr>
          <w:rStyle w:val="FootnoteReference"/>
        </w:rPr>
        <w:footnoteRef/>
      </w:r>
      <w:r>
        <w:t xml:space="preserve"> 47 U.S.C. § 405(a); 47 CFR § 1.106(f).</w:t>
      </w:r>
    </w:p>
  </w:footnote>
  <w:footnote w:id="8">
    <w:p w:rsidR="004A2605" w:rsidP="004A2605">
      <w:pPr>
        <w:pStyle w:val="FootnoteText"/>
      </w:pPr>
      <w:r>
        <w:rPr>
          <w:rStyle w:val="FootnoteReference"/>
        </w:rPr>
        <w:footnoteRef/>
      </w:r>
      <w:r>
        <w:t xml:space="preserve"> 47 CFR § 1.4.</w:t>
      </w:r>
    </w:p>
  </w:footnote>
  <w:footnote w:id="9">
    <w:p w:rsidR="005860E5">
      <w:pPr>
        <w:pStyle w:val="FootnoteText"/>
      </w:pPr>
      <w:r>
        <w:rPr>
          <w:rStyle w:val="FootnoteReference"/>
        </w:rPr>
        <w:footnoteRef/>
      </w:r>
      <w:r>
        <w:t xml:space="preserve"> </w:t>
      </w:r>
      <w:r w:rsidRPr="006F0080">
        <w:rPr>
          <w:i/>
        </w:rPr>
        <w:t xml:space="preserve">See, e.g., </w:t>
      </w:r>
      <w:r w:rsidRPr="006F0080" w:rsidR="006F0080">
        <w:rPr>
          <w:i/>
        </w:rPr>
        <w:t>Reuters Ltd. V. FCC,</w:t>
      </w:r>
      <w:r w:rsidRPr="006F0080" w:rsidR="006F0080">
        <w:t xml:space="preserve"> 781 F.2d 946, 951-52 (D.C. Cir. 1986)</w:t>
      </w:r>
      <w:r w:rsidR="006F0080">
        <w:t xml:space="preserve">; </w:t>
      </w:r>
      <w:r w:rsidRPr="006F0080">
        <w:rPr>
          <w:i/>
        </w:rPr>
        <w:t>Florida Community Radio, Inc</w:t>
      </w:r>
      <w:r w:rsidRPr="005860E5">
        <w:t>.</w:t>
      </w:r>
      <w:r>
        <w:t xml:space="preserve">, Memorandum Opinion and Order, </w:t>
      </w:r>
      <w:r w:rsidR="006F0080">
        <w:t>32 FCC Rcd</w:t>
      </w:r>
      <w:r w:rsidRPr="005860E5">
        <w:t xml:space="preserve"> 3093</w:t>
      </w:r>
      <w:r w:rsidR="006F0080">
        <w:t xml:space="preserve"> (M. Bur. 2017). </w:t>
      </w:r>
      <w:r w:rsidRPr="005860E5">
        <w:t> </w:t>
      </w:r>
    </w:p>
  </w:footnote>
  <w:footnote w:id="10">
    <w:p w:rsidR="004A2605" w:rsidRPr="00724974" w:rsidP="004A2605">
      <w:pPr>
        <w:pStyle w:val="FootnoteText"/>
      </w:pPr>
      <w:r w:rsidRPr="00724974">
        <w:rPr>
          <w:rStyle w:val="FootnoteReference"/>
        </w:rPr>
        <w:footnoteRef/>
      </w:r>
      <w:r w:rsidRPr="00724974">
        <w:t xml:space="preserve"> </w:t>
      </w:r>
      <w:r w:rsidRPr="00724974">
        <w:rPr>
          <w:i/>
        </w:rPr>
        <w:t>See, e.g.</w:t>
      </w:r>
      <w:r w:rsidRPr="00724974">
        <w:t xml:space="preserve">, </w:t>
      </w:r>
      <w:r w:rsidRPr="00724974">
        <w:rPr>
          <w:i/>
        </w:rPr>
        <w:t>Panola Broadcasting Co.</w:t>
      </w:r>
      <w:r w:rsidRPr="00724974">
        <w:t xml:space="preserve">, Memorandum Opinion and Order, 68 FCC 2d 533 (1978); </w:t>
      </w:r>
      <w:r w:rsidRPr="00724974">
        <w:rPr>
          <w:i/>
        </w:rPr>
        <w:t>Metromedia, Inc.,</w:t>
      </w:r>
      <w:r w:rsidRPr="00724974">
        <w:t xml:space="preserve"> Memorandum Opinion and Order, 56 FCC 2d 909 (1975).</w:t>
      </w:r>
    </w:p>
  </w:footnote>
  <w:footnote w:id="11">
    <w:p w:rsidR="004A2605" w:rsidRPr="00FB57E9" w:rsidP="004A2605">
      <w:pPr>
        <w:pStyle w:val="FootnoteText"/>
      </w:pPr>
      <w:r w:rsidRPr="00FB57E9">
        <w:rPr>
          <w:rStyle w:val="FootnoteReference"/>
        </w:rPr>
        <w:footnoteRef/>
      </w:r>
      <w:r w:rsidRPr="00FB57E9">
        <w:t xml:space="preserve"> 47 CFR § 1.931.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w:t>
    </w:r>
    <w:r w:rsidR="00B649D2">
      <w:t>mmunications Commission</w:t>
    </w:r>
    <w:r w:rsidR="00B649D2">
      <w:tab/>
      <w:t>DA 18-1166</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18-</w:t>
    </w:r>
    <w:r w:rsidR="00B649D2">
      <w:rPr>
        <w:spacing w:val="-2"/>
      </w:rPr>
      <w:t>1166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FA3A3462"/>
    <w:lvl w:ilvl="0">
      <w:start w:val="1"/>
      <w:numFmt w:val="decimal"/>
      <w:pStyle w:val="ParaNum"/>
      <w:lvlText w:val="%1."/>
      <w:lvlJc w:val="left"/>
      <w:pPr>
        <w:tabs>
          <w:tab w:val="num" w:pos="1080"/>
        </w:tabs>
        <w:ind w:left="0" w:firstLine="720"/>
      </w:pPr>
      <w:rPr>
        <w:b w:val="0"/>
      </w:rPr>
    </w:lvl>
  </w:abstractNum>
  <w:abstractNum w:abstractNumId="2">
    <w:nsid w:val="7BB809F3"/>
    <w:multiLevelType w:val="hybridMultilevel"/>
    <w:tmpl w:val="D646BE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B58"/>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733B5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3B58"/>
    <w:pPr>
      <w:keepNext/>
      <w:numPr>
        <w:ilvl w:val="1"/>
        <w:numId w:val="2"/>
      </w:numPr>
      <w:spacing w:after="120"/>
      <w:outlineLvl w:val="1"/>
    </w:pPr>
    <w:rPr>
      <w:b/>
    </w:rPr>
  </w:style>
  <w:style w:type="paragraph" w:styleId="Heading3">
    <w:name w:val="heading 3"/>
    <w:basedOn w:val="Normal"/>
    <w:next w:val="ParaNum"/>
    <w:link w:val="Heading3Char"/>
    <w:qFormat/>
    <w:rsid w:val="00733B58"/>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733B58"/>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733B5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733B5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733B5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733B5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3B5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58"/>
    <w:rPr>
      <w:rFonts w:ascii="Times New Roman Bold" w:eastAsia="Times New Roman" w:hAnsi="Times New Roman Bold" w:cs="Times New Roman"/>
      <w:b/>
      <w:caps/>
      <w:szCs w:val="20"/>
    </w:rPr>
  </w:style>
  <w:style w:type="character" w:customStyle="1" w:styleId="Heading2Char">
    <w:name w:val="Heading 2 Char"/>
    <w:basedOn w:val="DefaultParagraphFont"/>
    <w:link w:val="Heading2"/>
    <w:rsid w:val="00733B58"/>
    <w:rPr>
      <w:rFonts w:ascii="Times New Roman" w:eastAsia="Times New Roman" w:hAnsi="Times New Roman" w:cs="Times New Roman"/>
      <w:b/>
      <w:szCs w:val="20"/>
    </w:rPr>
  </w:style>
  <w:style w:type="character" w:customStyle="1" w:styleId="Heading3Char">
    <w:name w:val="Heading 3 Char"/>
    <w:basedOn w:val="DefaultParagraphFont"/>
    <w:link w:val="Heading3"/>
    <w:rsid w:val="00733B58"/>
    <w:rPr>
      <w:rFonts w:ascii="Times New Roman" w:eastAsia="Times New Roman" w:hAnsi="Times New Roman" w:cs="Times New Roman"/>
      <w:b/>
      <w:szCs w:val="20"/>
    </w:rPr>
  </w:style>
  <w:style w:type="character" w:customStyle="1" w:styleId="Heading4Char">
    <w:name w:val="Heading 4 Char"/>
    <w:basedOn w:val="DefaultParagraphFont"/>
    <w:link w:val="Heading4"/>
    <w:rsid w:val="00733B58"/>
    <w:rPr>
      <w:rFonts w:ascii="Times New Roman" w:eastAsia="Times New Roman" w:hAnsi="Times New Roman" w:cs="Times New Roman"/>
      <w:b/>
      <w:szCs w:val="20"/>
    </w:rPr>
  </w:style>
  <w:style w:type="character" w:customStyle="1" w:styleId="Heading5Char">
    <w:name w:val="Heading 5 Char"/>
    <w:basedOn w:val="DefaultParagraphFont"/>
    <w:link w:val="Heading5"/>
    <w:rsid w:val="00733B58"/>
    <w:rPr>
      <w:rFonts w:ascii="Times New Roman" w:eastAsia="Times New Roman" w:hAnsi="Times New Roman" w:cs="Times New Roman"/>
      <w:b/>
      <w:szCs w:val="20"/>
    </w:rPr>
  </w:style>
  <w:style w:type="character" w:customStyle="1" w:styleId="Heading6Char">
    <w:name w:val="Heading 6 Char"/>
    <w:basedOn w:val="DefaultParagraphFont"/>
    <w:link w:val="Heading6"/>
    <w:rsid w:val="00733B58"/>
    <w:rPr>
      <w:rFonts w:ascii="Times New Roman" w:eastAsia="Times New Roman" w:hAnsi="Times New Roman" w:cs="Times New Roman"/>
      <w:b/>
      <w:szCs w:val="20"/>
    </w:rPr>
  </w:style>
  <w:style w:type="character" w:customStyle="1" w:styleId="Heading7Char">
    <w:name w:val="Heading 7 Char"/>
    <w:basedOn w:val="DefaultParagraphFont"/>
    <w:link w:val="Heading7"/>
    <w:rsid w:val="00733B58"/>
    <w:rPr>
      <w:rFonts w:ascii="Times New Roman" w:eastAsia="Times New Roman" w:hAnsi="Times New Roman" w:cs="Times New Roman"/>
      <w:b/>
      <w:szCs w:val="20"/>
    </w:rPr>
  </w:style>
  <w:style w:type="character" w:customStyle="1" w:styleId="Heading8Char">
    <w:name w:val="Heading 8 Char"/>
    <w:basedOn w:val="DefaultParagraphFont"/>
    <w:link w:val="Heading8"/>
    <w:rsid w:val="00733B58"/>
    <w:rPr>
      <w:rFonts w:ascii="Times New Roman" w:eastAsia="Times New Roman" w:hAnsi="Times New Roman" w:cs="Times New Roman"/>
      <w:b/>
      <w:szCs w:val="20"/>
    </w:rPr>
  </w:style>
  <w:style w:type="character" w:customStyle="1" w:styleId="Heading9Char">
    <w:name w:val="Heading 9 Char"/>
    <w:basedOn w:val="DefaultParagraphFont"/>
    <w:link w:val="Heading9"/>
    <w:rsid w:val="00733B58"/>
    <w:rPr>
      <w:rFonts w:ascii="Times New Roman" w:eastAsia="Times New Roman" w:hAnsi="Times New Roman" w:cs="Times New Roman"/>
      <w:b/>
      <w:szCs w:val="20"/>
    </w:rPr>
  </w:style>
  <w:style w:type="paragraph" w:customStyle="1" w:styleId="ParaNum">
    <w:name w:val="ParaNum"/>
    <w:basedOn w:val="Normal"/>
    <w:link w:val="ParaNumChar"/>
    <w:uiPriority w:val="99"/>
    <w:rsid w:val="00733B58"/>
    <w:pPr>
      <w:numPr>
        <w:numId w:val="1"/>
      </w:numPr>
      <w:spacing w:after="120"/>
    </w:p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733B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733B58"/>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Style 12,Style 124,Style 13,Style 17,Style 3,Style 6,fr,o"/>
    <w:rsid w:val="00733B58"/>
    <w:rPr>
      <w:rFonts w:ascii="Times New Roman" w:hAnsi="Times New Roman"/>
      <w:dstrike w:val="0"/>
      <w:color w:val="auto"/>
      <w:sz w:val="20"/>
      <w:vertAlign w:val="superscript"/>
    </w:rPr>
  </w:style>
  <w:style w:type="paragraph" w:styleId="TOAHeading">
    <w:name w:val="toa heading"/>
    <w:basedOn w:val="Normal"/>
    <w:next w:val="Normal"/>
    <w:semiHidden/>
    <w:rsid w:val="00733B58"/>
    <w:pPr>
      <w:tabs>
        <w:tab w:val="right" w:pos="9360"/>
      </w:tabs>
      <w:suppressAutoHyphens/>
    </w:pPr>
  </w:style>
  <w:style w:type="paragraph" w:styleId="Header">
    <w:name w:val="header"/>
    <w:basedOn w:val="Normal"/>
    <w:link w:val="HeaderChar"/>
    <w:autoRedefine/>
    <w:rsid w:val="00733B58"/>
    <w:pPr>
      <w:tabs>
        <w:tab w:val="center" w:pos="4680"/>
        <w:tab w:val="right" w:pos="9360"/>
      </w:tabs>
    </w:pPr>
    <w:rPr>
      <w:b/>
    </w:rPr>
  </w:style>
  <w:style w:type="character" w:customStyle="1" w:styleId="HeaderChar">
    <w:name w:val="Header Char"/>
    <w:basedOn w:val="DefaultParagraphFont"/>
    <w:link w:val="Header"/>
    <w:rsid w:val="00733B58"/>
    <w:rPr>
      <w:rFonts w:ascii="Times New Roman" w:eastAsia="Times New Roman" w:hAnsi="Times New Roman" w:cs="Times New Roman"/>
      <w:b/>
      <w:szCs w:val="20"/>
    </w:rPr>
  </w:style>
  <w:style w:type="paragraph" w:styleId="Footer">
    <w:name w:val="footer"/>
    <w:basedOn w:val="Normal"/>
    <w:link w:val="FooterChar"/>
    <w:rsid w:val="00733B58"/>
    <w:pPr>
      <w:tabs>
        <w:tab w:val="center" w:pos="4320"/>
        <w:tab w:val="right" w:pos="8640"/>
      </w:tabs>
    </w:pPr>
  </w:style>
  <w:style w:type="character" w:customStyle="1" w:styleId="FooterChar">
    <w:name w:val="Footer Char"/>
    <w:basedOn w:val="DefaultParagraphFont"/>
    <w:link w:val="Footer"/>
    <w:rsid w:val="00733B58"/>
    <w:rPr>
      <w:rFonts w:ascii="Times New Roman" w:eastAsia="Times New Roman" w:hAnsi="Times New Roman" w:cs="Times New Roman"/>
      <w:szCs w:val="20"/>
    </w:rPr>
  </w:style>
  <w:style w:type="paragraph" w:customStyle="1" w:styleId="StyleBoldCentered">
    <w:name w:val="Style Bold Centered"/>
    <w:basedOn w:val="Normal"/>
    <w:rsid w:val="00733B58"/>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451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3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4307"/>
    <w:rPr>
      <w:sz w:val="16"/>
      <w:szCs w:val="16"/>
    </w:rPr>
  </w:style>
  <w:style w:type="paragraph" w:styleId="CommentText">
    <w:name w:val="annotation text"/>
    <w:basedOn w:val="Normal"/>
    <w:link w:val="CommentTextChar"/>
    <w:uiPriority w:val="99"/>
    <w:semiHidden/>
    <w:unhideWhenUsed/>
    <w:rsid w:val="00D74307"/>
    <w:rPr>
      <w:sz w:val="20"/>
    </w:rPr>
  </w:style>
  <w:style w:type="character" w:customStyle="1" w:styleId="CommentTextChar">
    <w:name w:val="Comment Text Char"/>
    <w:basedOn w:val="DefaultParagraphFont"/>
    <w:link w:val="CommentText"/>
    <w:uiPriority w:val="99"/>
    <w:semiHidden/>
    <w:rsid w:val="00D743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307"/>
    <w:rPr>
      <w:b/>
      <w:bCs/>
    </w:rPr>
  </w:style>
  <w:style w:type="character" w:customStyle="1" w:styleId="CommentSubjectChar">
    <w:name w:val="Comment Subject Char"/>
    <w:basedOn w:val="CommentTextChar"/>
    <w:link w:val="CommentSubject"/>
    <w:uiPriority w:val="99"/>
    <w:semiHidden/>
    <w:rsid w:val="00D74307"/>
    <w:rPr>
      <w:rFonts w:ascii="Times New Roman" w:eastAsia="Times New Roman" w:hAnsi="Times New Roman" w:cs="Times New Roman"/>
      <w:b/>
      <w:bCs/>
      <w:sz w:val="20"/>
      <w:szCs w:val="20"/>
    </w:rPr>
  </w:style>
  <w:style w:type="paragraph" w:styleId="ListParagraph">
    <w:name w:val="List Paragraph"/>
    <w:basedOn w:val="Normal"/>
    <w:uiPriority w:val="34"/>
    <w:qFormat/>
    <w:rsid w:val="004E1277"/>
    <w:pPr>
      <w:ind w:left="720"/>
      <w:contextualSpacing/>
    </w:pPr>
  </w:style>
  <w:style w:type="paragraph" w:styleId="Revision">
    <w:name w:val="Revision"/>
    <w:hidden/>
    <w:uiPriority w:val="99"/>
    <w:semiHidden/>
    <w:rsid w:val="001B4B42"/>
    <w:pPr>
      <w:spacing w:after="0" w:line="240" w:lineRule="auto"/>
    </w:pPr>
    <w:rPr>
      <w:rFonts w:ascii="Times New Roman" w:eastAsia="Times New Roman" w:hAnsi="Times New Roman" w:cs="Times New Roman"/>
      <w:szCs w:val="20"/>
    </w:rPr>
  </w:style>
  <w:style w:type="character" w:customStyle="1" w:styleId="ParaNumChar">
    <w:name w:val="ParaNum Char"/>
    <w:basedOn w:val="DefaultParagraphFont"/>
    <w:link w:val="ParaNum"/>
    <w:uiPriority w:val="99"/>
    <w:locked/>
    <w:rsid w:val="00BE015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