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0E5884" w:rsidP="00C82B6B">
      <w:pPr>
        <w:jc w:val="right"/>
        <w:rPr>
          <w:sz w:val="24"/>
        </w:rPr>
      </w:pPr>
      <w:bookmarkStart w:id="0" w:name="_GoBack"/>
      <w:bookmarkEnd w:id="0"/>
    </w:p>
    <w:p w:rsidR="00E33786" w:rsidRPr="006E2CC1" w:rsidP="00E33786">
      <w:pPr>
        <w:widowControl/>
        <w:spacing w:after="160" w:line="259" w:lineRule="auto"/>
        <w:jc w:val="right"/>
        <w:rPr>
          <w:rFonts w:eastAsia="Calibri"/>
          <w:b/>
          <w:snapToGrid/>
          <w:kern w:val="0"/>
          <w:szCs w:val="22"/>
        </w:rPr>
      </w:pPr>
      <w:r>
        <w:rPr>
          <w:rFonts w:eastAsia="Calibri"/>
          <w:b/>
          <w:snapToGrid/>
          <w:kern w:val="0"/>
          <w:szCs w:val="22"/>
        </w:rPr>
        <w:t xml:space="preserve">DA </w:t>
      </w:r>
      <w:r w:rsidRPr="00925577">
        <w:rPr>
          <w:rFonts w:eastAsia="Calibri"/>
          <w:b/>
          <w:snapToGrid/>
          <w:kern w:val="0"/>
          <w:szCs w:val="22"/>
        </w:rPr>
        <w:t>18-</w:t>
      </w:r>
      <w:r w:rsidR="008B0B23">
        <w:rPr>
          <w:rFonts w:eastAsia="Calibri"/>
          <w:b/>
          <w:snapToGrid/>
          <w:kern w:val="0"/>
          <w:szCs w:val="22"/>
        </w:rPr>
        <w:t>1224</w:t>
      </w:r>
    </w:p>
    <w:p w:rsidR="00E33786" w:rsidRPr="00E33786" w:rsidP="00E33786">
      <w:pPr>
        <w:widowControl/>
        <w:spacing w:before="60" w:after="160" w:line="259" w:lineRule="auto"/>
        <w:jc w:val="right"/>
        <w:rPr>
          <w:rFonts w:eastAsia="Calibri"/>
          <w:b/>
          <w:snapToGrid/>
          <w:kern w:val="0"/>
          <w:szCs w:val="22"/>
        </w:rPr>
      </w:pPr>
      <w:r w:rsidRPr="006E2CC1">
        <w:rPr>
          <w:rFonts w:eastAsia="Calibri"/>
          <w:b/>
          <w:snapToGrid/>
          <w:kern w:val="0"/>
          <w:szCs w:val="22"/>
        </w:rPr>
        <w:t xml:space="preserve">Released: </w:t>
      </w:r>
      <w:r w:rsidR="002257B6">
        <w:rPr>
          <w:rFonts w:eastAsia="Calibri"/>
          <w:b/>
          <w:snapToGrid/>
          <w:kern w:val="0"/>
          <w:szCs w:val="22"/>
        </w:rPr>
        <w:t>Dec</w:t>
      </w:r>
      <w:r w:rsidRPr="00E55563" w:rsidR="002257B6">
        <w:rPr>
          <w:rFonts w:eastAsia="Calibri"/>
          <w:b/>
          <w:snapToGrid/>
          <w:kern w:val="0"/>
          <w:szCs w:val="22"/>
        </w:rPr>
        <w:t xml:space="preserve">. </w:t>
      </w:r>
      <w:r w:rsidRPr="005C6D2B" w:rsidR="002257B6">
        <w:rPr>
          <w:rFonts w:eastAsia="Calibri"/>
          <w:b/>
          <w:snapToGrid/>
          <w:kern w:val="0"/>
          <w:szCs w:val="22"/>
        </w:rPr>
        <w:t>3</w:t>
      </w:r>
      <w:r w:rsidRPr="00E55563">
        <w:rPr>
          <w:rFonts w:eastAsia="Calibri"/>
          <w:b/>
          <w:snapToGrid/>
          <w:kern w:val="0"/>
          <w:szCs w:val="22"/>
        </w:rPr>
        <w:t>,</w:t>
      </w:r>
      <w:r w:rsidRPr="006E2CC1">
        <w:rPr>
          <w:rFonts w:eastAsia="Calibri"/>
          <w:b/>
          <w:snapToGrid/>
          <w:kern w:val="0"/>
          <w:szCs w:val="22"/>
        </w:rPr>
        <w:t xml:space="preserve"> 2018</w:t>
      </w:r>
    </w:p>
    <w:p w:rsidR="00E33786" w:rsidRPr="00E33786" w:rsidP="00E33786">
      <w:pPr>
        <w:widowControl/>
        <w:spacing w:after="160" w:line="259" w:lineRule="auto"/>
        <w:jc w:val="right"/>
        <w:rPr>
          <w:rFonts w:eastAsia="Calibri"/>
          <w:snapToGrid/>
          <w:kern w:val="0"/>
          <w:szCs w:val="22"/>
        </w:rPr>
      </w:pPr>
    </w:p>
    <w:p w:rsidR="00E33786" w:rsidRPr="00E33786" w:rsidP="00B45840">
      <w:pPr>
        <w:widowControl/>
        <w:spacing w:line="259" w:lineRule="auto"/>
        <w:jc w:val="center"/>
        <w:rPr>
          <w:rFonts w:eastAsia="Calibri"/>
          <w:b/>
          <w:snapToGrid/>
          <w:kern w:val="0"/>
          <w:szCs w:val="22"/>
        </w:rPr>
      </w:pPr>
      <w:r w:rsidRPr="00E33786">
        <w:rPr>
          <w:rFonts w:eastAsia="Calibri"/>
          <w:b/>
          <w:snapToGrid/>
          <w:kern w:val="0"/>
          <w:szCs w:val="22"/>
        </w:rPr>
        <w:t xml:space="preserve">NOTICE </w:t>
      </w:r>
      <w:r w:rsidR="00C27810">
        <w:rPr>
          <w:rFonts w:eastAsia="Calibri"/>
          <w:b/>
          <w:snapToGrid/>
          <w:kern w:val="0"/>
          <w:szCs w:val="22"/>
        </w:rPr>
        <w:t>REGARDING</w:t>
      </w:r>
      <w:r w:rsidR="00B20152">
        <w:rPr>
          <w:rFonts w:eastAsia="Calibri"/>
          <w:b/>
          <w:snapToGrid/>
          <w:kern w:val="0"/>
          <w:szCs w:val="22"/>
        </w:rPr>
        <w:t xml:space="preserve"> CHANGE IN</w:t>
      </w:r>
      <w:r w:rsidRPr="00E33786">
        <w:rPr>
          <w:rFonts w:eastAsia="Calibri"/>
          <w:b/>
          <w:snapToGrid/>
          <w:kern w:val="0"/>
          <w:szCs w:val="22"/>
        </w:rPr>
        <w:t xml:space="preserve"> </w:t>
      </w:r>
      <w:r w:rsidR="00E1459A">
        <w:rPr>
          <w:rFonts w:eastAsia="Calibri"/>
          <w:b/>
          <w:snapToGrid/>
          <w:kern w:val="0"/>
          <w:szCs w:val="22"/>
        </w:rPr>
        <w:t xml:space="preserve">FIRST MEETING </w:t>
      </w:r>
      <w:r w:rsidR="002257B6">
        <w:rPr>
          <w:rFonts w:eastAsia="Calibri"/>
          <w:b/>
          <w:snapToGrid/>
          <w:kern w:val="0"/>
          <w:szCs w:val="22"/>
        </w:rPr>
        <w:t xml:space="preserve">DATE </w:t>
      </w:r>
      <w:r w:rsidR="00B20152">
        <w:rPr>
          <w:rFonts w:eastAsia="Calibri"/>
          <w:b/>
          <w:snapToGrid/>
          <w:kern w:val="0"/>
          <w:szCs w:val="22"/>
        </w:rPr>
        <w:t>OF NATIVE NATIONS COMMUNICATIONS TASK FORCE</w:t>
      </w:r>
    </w:p>
    <w:p w:rsidR="00166B81" w:rsidP="00B45840">
      <w:pPr>
        <w:widowControl/>
        <w:spacing w:before="240" w:after="240" w:line="259" w:lineRule="auto"/>
        <w:ind w:firstLine="720"/>
        <w:rPr>
          <w:rFonts w:eastAsia="Calibri"/>
          <w:snapToGrid/>
          <w:kern w:val="0"/>
          <w:szCs w:val="22"/>
        </w:rPr>
      </w:pPr>
      <w:r w:rsidRPr="00E33786">
        <w:rPr>
          <w:rFonts w:eastAsia="Calibri"/>
          <w:snapToGrid/>
          <w:kern w:val="0"/>
          <w:szCs w:val="22"/>
        </w:rPr>
        <w:t xml:space="preserve">The Federal Communications Commission (FCC or Commission) </w:t>
      </w:r>
      <w:r w:rsidR="00C27810">
        <w:rPr>
          <w:rFonts w:eastAsia="Calibri"/>
          <w:snapToGrid/>
          <w:kern w:val="0"/>
          <w:szCs w:val="22"/>
        </w:rPr>
        <w:t>recently</w:t>
      </w:r>
      <w:r w:rsidR="002257B6">
        <w:rPr>
          <w:rFonts w:eastAsia="Calibri"/>
          <w:snapToGrid/>
          <w:kern w:val="0"/>
          <w:szCs w:val="22"/>
        </w:rPr>
        <w:t xml:space="preserve"> announced that the </w:t>
      </w:r>
      <w:r w:rsidR="00B80484">
        <w:rPr>
          <w:rFonts w:eastAsia="Calibri"/>
          <w:snapToGrid/>
          <w:kern w:val="0"/>
          <w:szCs w:val="22"/>
        </w:rPr>
        <w:t>Native Nations Communications Task Force</w:t>
      </w:r>
      <w:r w:rsidRPr="00E33786">
        <w:rPr>
          <w:rFonts w:eastAsia="Calibri"/>
          <w:snapToGrid/>
          <w:kern w:val="0"/>
          <w:szCs w:val="22"/>
        </w:rPr>
        <w:t xml:space="preserve"> (</w:t>
      </w:r>
      <w:r w:rsidR="00B80484">
        <w:rPr>
          <w:rFonts w:eastAsia="Calibri"/>
          <w:snapToGrid/>
          <w:kern w:val="0"/>
          <w:szCs w:val="22"/>
        </w:rPr>
        <w:t>Task Force</w:t>
      </w:r>
      <w:r w:rsidRPr="00E33786">
        <w:rPr>
          <w:rFonts w:eastAsia="Calibri"/>
          <w:snapToGrid/>
          <w:kern w:val="0"/>
          <w:szCs w:val="22"/>
        </w:rPr>
        <w:t>)</w:t>
      </w:r>
      <w:r w:rsidR="002257B6">
        <w:rPr>
          <w:rFonts w:eastAsia="Calibri"/>
          <w:snapToGrid/>
          <w:kern w:val="0"/>
          <w:szCs w:val="22"/>
        </w:rPr>
        <w:t xml:space="preserve"> would conduct its first meeting at FCC Headquarters on December 4-5, 2018.</w:t>
      </w:r>
      <w:r>
        <w:rPr>
          <w:rFonts w:eastAsia="Calibri"/>
          <w:snapToGrid/>
          <w:kern w:val="0"/>
          <w:szCs w:val="22"/>
          <w:vertAlign w:val="superscript"/>
        </w:rPr>
        <w:footnoteReference w:id="3"/>
      </w:r>
      <w:r w:rsidRPr="00E33786">
        <w:rPr>
          <w:rFonts w:eastAsia="Calibri"/>
          <w:snapToGrid/>
          <w:kern w:val="0"/>
          <w:szCs w:val="22"/>
        </w:rPr>
        <w:t xml:space="preserve">  </w:t>
      </w:r>
      <w:r w:rsidR="002257B6">
        <w:rPr>
          <w:rFonts w:eastAsia="Calibri"/>
          <w:snapToGrid/>
          <w:kern w:val="0"/>
          <w:szCs w:val="22"/>
        </w:rPr>
        <w:t>The Public Notice also noted that the meetings of the Task Force are not open to the public because of an exemption provided under the Unfunded Mandates Report Act (UMRA)</w:t>
      </w:r>
      <w:r>
        <w:rPr>
          <w:rStyle w:val="FootnoteReference"/>
          <w:rFonts w:eastAsia="Calibri"/>
          <w:snapToGrid/>
          <w:kern w:val="0"/>
          <w:szCs w:val="22"/>
        </w:rPr>
        <w:footnoteReference w:id="4"/>
      </w:r>
      <w:r w:rsidR="002257B6">
        <w:rPr>
          <w:rFonts w:eastAsia="Calibri"/>
          <w:snapToGrid/>
          <w:kern w:val="0"/>
          <w:szCs w:val="22"/>
        </w:rPr>
        <w:t xml:space="preserve"> to the requirements set forth in the Federal Advisory Committee Act (FACA).</w:t>
      </w:r>
      <w:r>
        <w:rPr>
          <w:rStyle w:val="FootnoteReference"/>
          <w:rFonts w:eastAsia="Calibri"/>
          <w:snapToGrid/>
          <w:kern w:val="0"/>
          <w:szCs w:val="22"/>
        </w:rPr>
        <w:footnoteReference w:id="5"/>
      </w:r>
    </w:p>
    <w:p w:rsidR="006917C1" w:rsidP="00B20152">
      <w:pPr>
        <w:widowControl/>
        <w:spacing w:before="240" w:after="240" w:line="259" w:lineRule="auto"/>
        <w:ind w:firstLine="720"/>
        <w:rPr>
          <w:rFonts w:eastAsia="Calibri"/>
          <w:snapToGrid/>
          <w:kern w:val="0"/>
          <w:szCs w:val="22"/>
        </w:rPr>
      </w:pPr>
      <w:r w:rsidRPr="00B20152">
        <w:rPr>
          <w:rFonts w:eastAsia="Calibri"/>
          <w:snapToGrid/>
          <w:kern w:val="0"/>
          <w:szCs w:val="22"/>
        </w:rPr>
        <w:t>In observance of the National Day of Mourning for President George H.W. Bush, the Federal Communications Commission will be closed on Dec. 5, 2018</w:t>
      </w:r>
      <w:r>
        <w:rPr>
          <w:rFonts w:eastAsia="Calibri"/>
          <w:snapToGrid/>
          <w:kern w:val="0"/>
          <w:szCs w:val="22"/>
        </w:rPr>
        <w:t>.  Therefore,</w:t>
      </w:r>
      <w:r>
        <w:rPr>
          <w:rFonts w:eastAsia="Calibri"/>
          <w:snapToGrid/>
          <w:kern w:val="0"/>
          <w:szCs w:val="22"/>
        </w:rPr>
        <w:t xml:space="preserve"> the meeting of the Native Nations Communications Task Force will be held entirely on Dec</w:t>
      </w:r>
      <w:r w:rsidR="001A26A3">
        <w:rPr>
          <w:rFonts w:eastAsia="Calibri"/>
          <w:snapToGrid/>
          <w:kern w:val="0"/>
          <w:szCs w:val="22"/>
        </w:rPr>
        <w:t>ember</w:t>
      </w:r>
      <w:r>
        <w:rPr>
          <w:rFonts w:eastAsia="Calibri"/>
          <w:snapToGrid/>
          <w:kern w:val="0"/>
          <w:szCs w:val="22"/>
        </w:rPr>
        <w:t xml:space="preserve"> 4, 2018</w:t>
      </w:r>
      <w:r w:rsidR="00E10EC1">
        <w:rPr>
          <w:rFonts w:eastAsia="Calibri"/>
          <w:snapToGrid/>
          <w:kern w:val="0"/>
          <w:szCs w:val="22"/>
        </w:rPr>
        <w:t>, beginning at 9:15 a</w:t>
      </w:r>
      <w:r>
        <w:rPr>
          <w:rFonts w:eastAsia="Calibri"/>
          <w:snapToGrid/>
          <w:kern w:val="0"/>
          <w:szCs w:val="22"/>
        </w:rPr>
        <w:t>.</w:t>
      </w:r>
      <w:r w:rsidR="00E10EC1">
        <w:rPr>
          <w:rFonts w:eastAsia="Calibri"/>
          <w:snapToGrid/>
          <w:kern w:val="0"/>
          <w:szCs w:val="22"/>
        </w:rPr>
        <w:t>m</w:t>
      </w:r>
      <w:r>
        <w:rPr>
          <w:rFonts w:eastAsia="Calibri"/>
          <w:snapToGrid/>
          <w:kern w:val="0"/>
          <w:szCs w:val="22"/>
        </w:rPr>
        <w:t>.</w:t>
      </w:r>
      <w:r>
        <w:rPr>
          <w:rFonts w:eastAsia="Calibri"/>
          <w:snapToGrid/>
          <w:kern w:val="0"/>
          <w:szCs w:val="22"/>
        </w:rPr>
        <w:t xml:space="preserve"> </w:t>
      </w:r>
    </w:p>
    <w:p w:rsidR="00E33786" w:rsidRPr="00E33786" w:rsidP="005B7906">
      <w:pPr>
        <w:widowControl/>
        <w:spacing w:after="160" w:line="259" w:lineRule="auto"/>
        <w:ind w:firstLine="720"/>
        <w:rPr>
          <w:rFonts w:eastAsia="Calibri"/>
          <w:snapToGrid/>
          <w:kern w:val="0"/>
          <w:szCs w:val="22"/>
        </w:rPr>
      </w:pPr>
      <w:r>
        <w:rPr>
          <w:rFonts w:eastAsia="Calibri"/>
          <w:snapToGrid/>
          <w:kern w:val="0"/>
          <w:szCs w:val="22"/>
        </w:rPr>
        <w:t>For a</w:t>
      </w:r>
      <w:r w:rsidRPr="00E33786" w:rsidR="00131B60">
        <w:rPr>
          <w:rFonts w:eastAsia="Calibri"/>
          <w:snapToGrid/>
          <w:kern w:val="0"/>
          <w:szCs w:val="22"/>
        </w:rPr>
        <w:t xml:space="preserve">dditional information regarding the </w:t>
      </w:r>
      <w:r w:rsidR="005B7906">
        <w:rPr>
          <w:rFonts w:eastAsia="Calibri"/>
          <w:snapToGrid/>
          <w:kern w:val="0"/>
          <w:szCs w:val="22"/>
        </w:rPr>
        <w:t>Task Force</w:t>
      </w:r>
      <w:r>
        <w:rPr>
          <w:rFonts w:eastAsia="Calibri"/>
          <w:snapToGrid/>
          <w:kern w:val="0"/>
          <w:szCs w:val="22"/>
        </w:rPr>
        <w:t xml:space="preserve">, you </w:t>
      </w:r>
      <w:r w:rsidRPr="00E33786" w:rsidR="00131B60">
        <w:rPr>
          <w:rFonts w:eastAsia="Calibri"/>
          <w:snapToGrid/>
          <w:kern w:val="0"/>
          <w:szCs w:val="22"/>
        </w:rPr>
        <w:t xml:space="preserve">may contact </w:t>
      </w:r>
      <w:r w:rsidR="005B7906">
        <w:rPr>
          <w:rFonts w:eastAsia="Calibri"/>
          <w:snapToGrid/>
          <w:kern w:val="0"/>
          <w:szCs w:val="22"/>
        </w:rPr>
        <w:t>Janet Sievert</w:t>
      </w:r>
      <w:r w:rsidRPr="00E33786" w:rsidR="00131B60">
        <w:rPr>
          <w:rFonts w:eastAsia="Calibri"/>
          <w:snapToGrid/>
          <w:kern w:val="0"/>
          <w:szCs w:val="22"/>
        </w:rPr>
        <w:t xml:space="preserve"> at (202) 418-</w:t>
      </w:r>
      <w:r w:rsidR="005B7906">
        <w:rPr>
          <w:rFonts w:eastAsia="Calibri"/>
          <w:snapToGrid/>
          <w:kern w:val="0"/>
          <w:szCs w:val="22"/>
        </w:rPr>
        <w:t>1362</w:t>
      </w:r>
      <w:r w:rsidRPr="00E33786" w:rsidR="00131B60">
        <w:rPr>
          <w:rFonts w:eastAsia="Calibri"/>
          <w:snapToGrid/>
          <w:kern w:val="0"/>
          <w:szCs w:val="22"/>
        </w:rPr>
        <w:t xml:space="preserve"> or </w:t>
      </w:r>
      <w:r>
        <w:fldChar w:fldCharType="begin"/>
      </w:r>
      <w:r>
        <w:instrText xml:space="preserve"> HYPERLINK "mailto:janet.sievert@fcc.gov" </w:instrText>
      </w:r>
      <w:r>
        <w:fldChar w:fldCharType="separate"/>
      </w:r>
      <w:r w:rsidRPr="00AA409D" w:rsidR="005B7906">
        <w:rPr>
          <w:rStyle w:val="Hyperlink"/>
          <w:rFonts w:eastAsia="Calibri"/>
          <w:snapToGrid/>
          <w:kern w:val="0"/>
          <w:szCs w:val="22"/>
        </w:rPr>
        <w:t>janet.sievert@fcc.gov</w:t>
      </w:r>
      <w:r>
        <w:fldChar w:fldCharType="end"/>
      </w:r>
      <w:r w:rsidR="005B7906">
        <w:rPr>
          <w:rFonts w:eastAsia="Calibri"/>
          <w:snapToGrid/>
          <w:kern w:val="0"/>
          <w:szCs w:val="22"/>
        </w:rPr>
        <w:t>.</w:t>
      </w:r>
    </w:p>
    <w:p w:rsidR="00E33786" w:rsidRPr="00E33786" w:rsidP="00E33786">
      <w:pPr>
        <w:widowControl/>
        <w:spacing w:before="120" w:after="240" w:line="259" w:lineRule="auto"/>
        <w:jc w:val="center"/>
        <w:rPr>
          <w:rFonts w:eastAsia="Calibri"/>
          <w:b/>
          <w:snapToGrid/>
          <w:kern w:val="0"/>
          <w:szCs w:val="22"/>
        </w:rPr>
      </w:pPr>
      <w:r w:rsidRPr="00E33786">
        <w:rPr>
          <w:rFonts w:eastAsia="Calibri"/>
          <w:b/>
          <w:snapToGrid/>
          <w:kern w:val="0"/>
          <w:szCs w:val="22"/>
        </w:rPr>
        <w:t>- FCC -</w:t>
      </w:r>
    </w:p>
    <w:p w:rsidR="00E33786" w:rsidRPr="00E33786" w:rsidP="00E33786">
      <w:pPr>
        <w:widowControl/>
        <w:spacing w:before="60" w:after="160" w:line="259" w:lineRule="auto"/>
        <w:jc w:val="right"/>
        <w:rPr>
          <w:rFonts w:ascii="Calibri" w:eastAsia="Calibri" w:hAnsi="Calibri"/>
          <w:snapToGrid/>
          <w:kern w:val="0"/>
          <w:sz w:val="24"/>
          <w:szCs w:val="22"/>
        </w:rPr>
      </w:pPr>
    </w:p>
    <w:p w:rsidR="00930ECF" w:rsidRPr="00930ECF" w:rsidP="00E33786"/>
    <w:sectPr w:rsidSect="000E5884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A2B27">
      <w:r>
        <w:separator/>
      </w:r>
    </w:p>
  </w:footnote>
  <w:footnote w:type="continuationSeparator" w:id="1">
    <w:p w:rsidR="004A2B2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4A2B27" w:rsidP="00910F12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E33786" w:rsidRPr="001F3AF1" w:rsidP="00E33786">
      <w:pPr>
        <w:autoSpaceDE w:val="0"/>
        <w:autoSpaceDN w:val="0"/>
        <w:adjustRightInd w:val="0"/>
        <w:rPr>
          <w:bCs/>
          <w:i/>
          <w:caps/>
          <w:sz w:val="20"/>
        </w:rPr>
      </w:pPr>
      <w:r w:rsidRPr="002F6A0E">
        <w:rPr>
          <w:rStyle w:val="FootnoteReference"/>
          <w:sz w:val="20"/>
        </w:rPr>
        <w:footnoteRef/>
      </w:r>
      <w:r w:rsidRPr="002F6A0E">
        <w:rPr>
          <w:sz w:val="20"/>
        </w:rPr>
        <w:t xml:space="preserve"> </w:t>
      </w:r>
      <w:r w:rsidR="002257B6">
        <w:rPr>
          <w:i/>
          <w:sz w:val="20"/>
        </w:rPr>
        <w:t xml:space="preserve">Notice Regarding First Meeting and Ex </w:t>
      </w:r>
      <w:r w:rsidR="002257B6">
        <w:rPr>
          <w:i/>
          <w:sz w:val="20"/>
        </w:rPr>
        <w:t>Parte</w:t>
      </w:r>
      <w:r w:rsidR="002257B6">
        <w:rPr>
          <w:i/>
          <w:sz w:val="20"/>
        </w:rPr>
        <w:t xml:space="preserve"> Status of Presentations</w:t>
      </w:r>
      <w:r w:rsidRPr="001F3AF1">
        <w:rPr>
          <w:sz w:val="20"/>
        </w:rPr>
        <w:t>, Public Not</w:t>
      </w:r>
      <w:r>
        <w:rPr>
          <w:sz w:val="20"/>
        </w:rPr>
        <w:t>ice, DA 18-</w:t>
      </w:r>
      <w:r w:rsidR="002257B6">
        <w:rPr>
          <w:sz w:val="20"/>
        </w:rPr>
        <w:t>1129</w:t>
      </w:r>
      <w:r>
        <w:rPr>
          <w:sz w:val="20"/>
        </w:rPr>
        <w:t xml:space="preserve"> (</w:t>
      </w:r>
      <w:r w:rsidR="002257B6">
        <w:rPr>
          <w:sz w:val="20"/>
        </w:rPr>
        <w:t xml:space="preserve">Nov. 2, </w:t>
      </w:r>
      <w:r>
        <w:rPr>
          <w:sz w:val="20"/>
        </w:rPr>
        <w:t>2018).</w:t>
      </w:r>
    </w:p>
  </w:footnote>
  <w:footnote w:id="4">
    <w:p w:rsidR="002257B6" w:rsidP="002257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1459A">
        <w:rPr>
          <w:i/>
        </w:rPr>
        <w:t>See</w:t>
      </w:r>
      <w:r w:rsidRPr="001F3AF1">
        <w:t xml:space="preserve"> 2 U.S.C. </w:t>
      </w:r>
      <w:r w:rsidRPr="001F3AF1">
        <w:rPr>
          <w:rFonts w:cs="Calibri"/>
        </w:rPr>
        <w:t>§</w:t>
      </w:r>
      <w:r w:rsidRPr="001F3AF1">
        <w:t>1534(b)</w:t>
      </w:r>
      <w:r>
        <w:t>.</w:t>
      </w:r>
    </w:p>
  </w:footnote>
  <w:footnote w:id="5">
    <w:p w:rsidR="002257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1459A">
        <w:rPr>
          <w:i/>
        </w:rPr>
        <w:t>See</w:t>
      </w:r>
      <w:r w:rsidRPr="001F3AF1">
        <w:t xml:space="preserve"> 5 U.S.C. App.2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>
      <w:rPr>
        <w:b/>
      </w:rPr>
      <w:t xml:space="preserve">DA </w:t>
    </w:r>
    <w:r w:rsidRPr="00925577">
      <w:rPr>
        <w:b/>
      </w:rPr>
      <w:t>18-</w:t>
    </w:r>
    <w:r w:rsidR="00E1459A">
      <w:rPr>
        <w:b/>
      </w:rPr>
      <w:t>XXXX</w:t>
    </w:r>
  </w:p>
  <w:p w:rsidR="009838BC" w:rsidRPr="009838BC" w:rsidP="009838BC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HYPERLINK "https://www.fcc.gov" </w:instrTex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ttps://www.fcc.gov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:rsidR="009838BC" w:rsidP="009838BC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instrText xml:space="preserve"> HYPERLINK "https://www.fcc.gov" </w:instrTex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ttps://www.fcc.gov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</w:p>
                  <w:p w:rsidR="009838BC" w:rsidP="009838BC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2257B6"/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B79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9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906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906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9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906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rsid w:val="005B79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