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bookmarkStart w:id="1" w:name="_GoBack"/>
      <w:bookmarkEnd w:id="1"/>
      <w:r w:rsidRPr="000C12B4">
        <w:rPr>
          <w:rFonts w:ascii="Times New Roman" w:hAnsi="Times New Roman"/>
          <w:b/>
          <w:sz w:val="22"/>
          <w:szCs w:val="22"/>
        </w:rPr>
        <w:t>DA 1</w:t>
      </w:r>
      <w:r>
        <w:rPr>
          <w:rFonts w:ascii="Times New Roman" w:hAnsi="Times New Roman"/>
          <w:b/>
          <w:sz w:val="22"/>
          <w:szCs w:val="22"/>
        </w:rPr>
        <w:t>8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121FA2">
        <w:rPr>
          <w:rFonts w:ascii="Times New Roman" w:hAnsi="Times New Roman"/>
          <w:b/>
          <w:sz w:val="22"/>
          <w:szCs w:val="22"/>
        </w:rPr>
        <w:t>1253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</w:t>
      </w:r>
      <w:r w:rsidR="005636D7">
        <w:rPr>
          <w:rFonts w:ascii="Times New Roman" w:hAnsi="Times New Roman"/>
          <w:b/>
          <w:sz w:val="22"/>
          <w:szCs w:val="22"/>
        </w:rPr>
        <w:t xml:space="preserve">ber </w:t>
      </w:r>
      <w:r w:rsidR="00121FA2">
        <w:rPr>
          <w:rFonts w:ascii="Times New Roman" w:hAnsi="Times New Roman"/>
          <w:b/>
          <w:sz w:val="22"/>
          <w:szCs w:val="22"/>
        </w:rPr>
        <w:t>13</w:t>
      </w:r>
      <w:r w:rsidR="005636D7">
        <w:rPr>
          <w:rFonts w:ascii="Times New Roman" w:hAnsi="Times New Roman"/>
          <w:b/>
          <w:sz w:val="22"/>
          <w:szCs w:val="22"/>
        </w:rPr>
        <w:t>,</w:t>
      </w:r>
      <w:r w:rsidRPr="000C12B4" w:rsidR="005636D7">
        <w:rPr>
          <w:rFonts w:ascii="Times New Roman" w:hAnsi="Times New Roman"/>
          <w:b/>
          <w:sz w:val="22"/>
          <w:szCs w:val="22"/>
        </w:rPr>
        <w:t xml:space="preserve"> 201</w:t>
      </w:r>
      <w:r w:rsidR="005636D7">
        <w:rPr>
          <w:rFonts w:ascii="Times New Roman" w:hAnsi="Times New Roman"/>
          <w:b/>
          <w:sz w:val="22"/>
          <w:szCs w:val="22"/>
        </w:rPr>
        <w:t>8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bookmarkEnd w:id="2"/>
    </w:p>
    <w:p w:rsidR="008923F2" w:rsidP="00B61AE6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>
        <w:rPr>
          <w:rFonts w:ascii="Times New Roman" w:hAnsi="Times New Roman"/>
          <w:snapToGrid/>
          <w:sz w:val="22"/>
          <w:szCs w:val="22"/>
        </w:rPr>
        <w:t>Thursday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, </w:t>
      </w:r>
      <w:r w:rsidR="00B61AE6">
        <w:rPr>
          <w:rFonts w:ascii="Times New Roman" w:hAnsi="Times New Roman"/>
          <w:snapToGrid/>
          <w:sz w:val="22"/>
          <w:szCs w:val="22"/>
        </w:rPr>
        <w:t>January 17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 w:rsidR="00A23EA3">
        <w:rPr>
          <w:rFonts w:ascii="Times New Roman" w:hAnsi="Times New Roman"/>
          <w:snapToGrid/>
          <w:sz w:val="22"/>
          <w:szCs w:val="22"/>
        </w:rPr>
        <w:t>9</w:t>
      </w:r>
      <w:r>
        <w:rPr>
          <w:rFonts w:ascii="Times New Roman" w:hAnsi="Times New Roman"/>
          <w:snapToGrid/>
          <w:sz w:val="22"/>
          <w:szCs w:val="22"/>
        </w:rPr>
        <w:t xml:space="preserve">.  Beginning at 10:00 a.m., the </w:t>
      </w:r>
      <w:r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>
        <w:rPr>
          <w:rFonts w:ascii="Times New Roman" w:hAnsi="Times New Roman"/>
          <w:snapToGrid/>
          <w:sz w:val="22"/>
          <w:szCs w:val="22"/>
        </w:rPr>
        <w:t xml:space="preserve"> the </w:t>
      </w:r>
      <w:r w:rsidRPr="00B61AE6" w:rsidR="00B61AE6">
        <w:rPr>
          <w:rFonts w:ascii="Times New Roman" w:hAnsi="Times New Roman"/>
          <w:snapToGrid/>
          <w:sz w:val="22"/>
          <w:szCs w:val="22"/>
        </w:rPr>
        <w:t>Oakland County Sheriff</w:t>
      </w:r>
      <w:r w:rsidR="00B61AE6">
        <w:rPr>
          <w:rFonts w:ascii="Times New Roman" w:hAnsi="Times New Roman"/>
          <w:snapToGrid/>
          <w:sz w:val="22"/>
          <w:szCs w:val="22"/>
        </w:rPr>
        <w:t xml:space="preserve">’s Office, </w:t>
      </w:r>
      <w:r w:rsidRPr="00B61AE6" w:rsidR="00B61AE6">
        <w:rPr>
          <w:rFonts w:ascii="Times New Roman" w:hAnsi="Times New Roman"/>
          <w:snapToGrid/>
          <w:sz w:val="22"/>
          <w:szCs w:val="22"/>
        </w:rPr>
        <w:t>1200 N. Telegraph, building 38E</w:t>
      </w:r>
      <w:r w:rsidR="00B61AE6">
        <w:rPr>
          <w:rFonts w:ascii="Times New Roman" w:hAnsi="Times New Roman"/>
          <w:snapToGrid/>
          <w:sz w:val="22"/>
          <w:szCs w:val="22"/>
        </w:rPr>
        <w:t xml:space="preserve">, </w:t>
      </w:r>
      <w:r w:rsidRPr="00B61AE6" w:rsidR="00B61AE6">
        <w:rPr>
          <w:rFonts w:ascii="Times New Roman" w:hAnsi="Times New Roman"/>
          <w:snapToGrid/>
          <w:sz w:val="22"/>
          <w:szCs w:val="22"/>
        </w:rPr>
        <w:t xml:space="preserve">Pontiac, </w:t>
      </w:r>
      <w:r>
        <w:rPr>
          <w:rFonts w:ascii="Times New Roman" w:hAnsi="Times New Roman"/>
          <w:snapToGrid/>
          <w:sz w:val="22"/>
          <w:szCs w:val="22"/>
        </w:rPr>
        <w:t>Michigan</w:t>
      </w:r>
      <w:r w:rsidR="00B61AE6">
        <w:rPr>
          <w:rFonts w:ascii="Times New Roman" w:hAnsi="Times New Roman"/>
          <w:snapToGrid/>
          <w:sz w:val="22"/>
          <w:szCs w:val="22"/>
        </w:rPr>
        <w:t xml:space="preserve"> </w:t>
      </w:r>
      <w:r w:rsidRPr="00B61AE6" w:rsidR="00B61AE6">
        <w:rPr>
          <w:rFonts w:ascii="Times New Roman" w:hAnsi="Times New Roman"/>
          <w:snapToGrid/>
          <w:sz w:val="22"/>
          <w:szCs w:val="22"/>
        </w:rPr>
        <w:t>48341</w:t>
      </w:r>
      <w:r w:rsidR="00B61AE6">
        <w:rPr>
          <w:rFonts w:ascii="Times New Roman" w:hAnsi="Times New Roman"/>
          <w:snapToGrid/>
          <w:sz w:val="22"/>
          <w:szCs w:val="22"/>
        </w:rPr>
        <w:t>.</w:t>
      </w:r>
    </w:p>
    <w:p w:rsidR="008923F2" w:rsidP="006D1AF3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4" w:name="_Hlk532458440"/>
      <w:r w:rsidR="00B61AE6">
        <w:rPr>
          <w:rFonts w:ascii="Times New Roman" w:hAnsi="Times New Roman"/>
          <w:snapToGrid/>
          <w:sz w:val="22"/>
          <w:szCs w:val="22"/>
        </w:rPr>
        <w:t>October 25</w:t>
      </w:r>
      <w:r w:rsidRPr="006A3F86">
        <w:rPr>
          <w:rFonts w:ascii="Times New Roman" w:hAnsi="Times New Roman"/>
          <w:snapToGrid/>
          <w:sz w:val="22"/>
          <w:szCs w:val="22"/>
        </w:rPr>
        <w:t>, 2018 meeting</w:t>
      </w:r>
      <w:bookmarkEnd w:id="4"/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B61AE6">
        <w:rPr>
          <w:rFonts w:ascii="Times New Roman" w:hAnsi="Times New Roman"/>
          <w:snapToGrid/>
          <w:sz w:val="22"/>
        </w:rPr>
        <w:t>Interstitial Channels</w:t>
      </w:r>
    </w:p>
    <w:p w:rsidR="005E02E6" w:rsidRPr="006F12CB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6A5494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61AE6" w:rsidRP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Election of Officers</w:t>
      </w:r>
    </w:p>
    <w:p w:rsidR="00B61AE6" w:rsidRP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4.9 GHz – FCC12-61-21, FCC-18-33A, and National Plan</w:t>
      </w:r>
    </w:p>
    <w:p w:rsid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6 GHz Reallocation</w:t>
      </w:r>
    </w:p>
    <w:p w:rsidR="004B38DE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bookmarkStart w:id="5" w:name="_Hlk532458528"/>
      <w:r w:rsidRPr="00B61AE6" w:rsidR="00B61AE6">
        <w:rPr>
          <w:rFonts w:ascii="Times New Roman" w:hAnsi="Times New Roman"/>
          <w:sz w:val="22"/>
        </w:rPr>
        <w:t>March 21, 2019, MPSCS, Dimondale, MI</w:t>
      </w:r>
      <w:bookmarkEnd w:id="5"/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61AE6" w:rsidP="00B61A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bookmarkEnd w:id="3"/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A23EA3" w:rsidR="00A23EA3">
        <w:rPr>
          <w:rFonts w:ascii="Times New Roman" w:hAnsi="Times New Roman"/>
          <w:snapToGrid/>
          <w:sz w:val="22"/>
          <w:szCs w:val="22"/>
        </w:rPr>
        <w:t>October 25, 2018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CF5AA5" w:rsidP="00CF5AA5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6D1AF3" w:rsidP="006D1AF3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CAPRAD Access</w:t>
      </w:r>
    </w:p>
    <w:p w:rsidR="00CF5AA5" w:rsidRPr="006F12CB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Other</w:t>
      </w:r>
    </w:p>
    <w:p w:rsidR="00CF5AA5" w:rsidRPr="006A5494" w:rsidP="00A23EA3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A23EA3" w:rsidR="00A23EA3">
        <w:rPr>
          <w:rFonts w:ascii="Times New Roman" w:hAnsi="Times New Roman"/>
          <w:sz w:val="22"/>
        </w:rPr>
        <w:t>March 21, 2019, MPSCS, Dimondale, MI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fldChar w:fldCharType="begin"/>
      </w:r>
      <w:r>
        <w:instrText xml:space="preserve"> HYPERLINK "mailto:bradshawk@michigan.gov" </w:instrText>
      </w:r>
      <w:r>
        <w:fldChar w:fldCharType="separate"/>
      </w:r>
      <w:r w:rsidRPr="000A66A9" w:rsidR="005636D7">
        <w:rPr>
          <w:rStyle w:val="Hyperlink"/>
          <w:rFonts w:ascii="Times New Roman" w:hAnsi="Times New Roman"/>
          <w:snapToGrid/>
          <w:sz w:val="22"/>
          <w:szCs w:val="22"/>
        </w:rPr>
        <w:t>bradshawk@michigan.gov</w:t>
      </w:r>
      <w:r>
        <w:fldChar w:fldCharType="end"/>
      </w:r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0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3"/>
  </w:num>
  <w:num w:numId="16">
    <w:abstractNumId w:val="3"/>
  </w:num>
  <w:num w:numId="17">
    <w:abstractNumId w:val="32"/>
  </w:num>
  <w:num w:numId="18">
    <w:abstractNumId w:val="8"/>
  </w:num>
  <w:num w:numId="19">
    <w:abstractNumId w:val="34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1"/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