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 w14:paraId="3B10F813" w14:textId="777777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14:paraId="1509C4C0" w14:textId="090E6163">
      <w:pPr>
        <w:jc w:val="right"/>
        <w:rPr>
          <w:sz w:val="24"/>
        </w:rPr>
      </w:pPr>
      <w:r>
        <w:rPr>
          <w:sz w:val="24"/>
        </w:rPr>
        <w:t>DA 1</w:t>
      </w:r>
      <w:r w:rsidR="003C4881">
        <w:rPr>
          <w:sz w:val="24"/>
        </w:rPr>
        <w:t>8</w:t>
      </w:r>
      <w:r>
        <w:rPr>
          <w:sz w:val="24"/>
        </w:rPr>
        <w:t>-</w:t>
      </w:r>
      <w:r w:rsidR="00880376">
        <w:rPr>
          <w:sz w:val="24"/>
        </w:rPr>
        <w:t>23</w:t>
      </w:r>
    </w:p>
    <w:p w:rsidR="00602577" w14:paraId="32CDB70B" w14:textId="17BCA060">
      <w:pPr>
        <w:spacing w:before="60"/>
        <w:jc w:val="right"/>
        <w:rPr>
          <w:sz w:val="24"/>
        </w:rPr>
      </w:pPr>
      <w:r>
        <w:rPr>
          <w:sz w:val="24"/>
        </w:rPr>
        <w:t>January 9</w:t>
      </w:r>
      <w:r w:rsidR="00B900EA">
        <w:rPr>
          <w:sz w:val="24"/>
        </w:rPr>
        <w:t>, 201</w:t>
      </w:r>
      <w:r>
        <w:rPr>
          <w:sz w:val="24"/>
        </w:rPr>
        <w:t>8</w:t>
      </w:r>
    </w:p>
    <w:p w:rsidR="00602577" w14:paraId="18F3EACE" w14:textId="77777777">
      <w:pPr>
        <w:jc w:val="right"/>
        <w:rPr>
          <w:sz w:val="24"/>
        </w:rPr>
      </w:pPr>
    </w:p>
    <w:p w:rsidR="00602577" w14:paraId="60839117" w14:textId="116D33D6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Enforcement Bureau’s Office of the Field Director Establishes New </w:t>
      </w:r>
      <w:r w:rsidR="00394B73">
        <w:rPr>
          <w:b/>
          <w:sz w:val="24"/>
        </w:rPr>
        <w:t>Electronic Mail Address</w:t>
      </w:r>
      <w:r>
        <w:rPr>
          <w:b/>
          <w:sz w:val="24"/>
        </w:rPr>
        <w:t xml:space="preserve"> for </w:t>
      </w:r>
      <w:r w:rsidR="00AD5A43">
        <w:rPr>
          <w:b/>
          <w:sz w:val="24"/>
        </w:rPr>
        <w:t xml:space="preserve">Responses to </w:t>
      </w:r>
      <w:r>
        <w:rPr>
          <w:b/>
          <w:sz w:val="24"/>
        </w:rPr>
        <w:t>Enforcement Actions Originating from Field Offices</w:t>
      </w:r>
    </w:p>
    <w:p w:rsidR="00602577" w14:paraId="3261F84C" w14:textId="77777777">
      <w:pPr>
        <w:jc w:val="center"/>
        <w:rPr>
          <w:sz w:val="24"/>
        </w:rPr>
      </w:pPr>
    </w:p>
    <w:p w:rsidR="00CA140E" w:rsidP="00CA140E" w14:paraId="737F4663" w14:textId="20F6BE25">
      <w:pPr>
        <w:spacing w:before="120" w:after="240"/>
        <w:ind w:firstLine="720"/>
        <w:rPr>
          <w:sz w:val="24"/>
        </w:rPr>
      </w:pPr>
      <w:r>
        <w:rPr>
          <w:sz w:val="24"/>
        </w:rPr>
        <w:t>T</w:t>
      </w:r>
      <w:r w:rsidR="00796694">
        <w:rPr>
          <w:sz w:val="24"/>
        </w:rPr>
        <w:t xml:space="preserve">o streamline the operation of the </w:t>
      </w:r>
      <w:r>
        <w:rPr>
          <w:sz w:val="24"/>
        </w:rPr>
        <w:t xml:space="preserve">Enforcement Bureau’s </w:t>
      </w:r>
      <w:r w:rsidR="00796694">
        <w:rPr>
          <w:sz w:val="24"/>
        </w:rPr>
        <w:t xml:space="preserve">Field Offices, </w:t>
      </w:r>
      <w:r w:rsidRPr="00BE4FC1" w:rsidR="00796694">
        <w:rPr>
          <w:sz w:val="24"/>
        </w:rPr>
        <w:t>effective immediately</w:t>
      </w:r>
      <w:r w:rsidR="00796694">
        <w:rPr>
          <w:sz w:val="24"/>
        </w:rPr>
        <w:t xml:space="preserve">, the </w:t>
      </w:r>
      <w:r>
        <w:rPr>
          <w:sz w:val="24"/>
        </w:rPr>
        <w:t xml:space="preserve">Bureau’s Office of the Field Director </w:t>
      </w:r>
      <w:r w:rsidR="00796694">
        <w:rPr>
          <w:sz w:val="24"/>
        </w:rPr>
        <w:t xml:space="preserve">has established a new email address, </w:t>
      </w: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445074" w:rsidR="00796694">
        <w:rPr>
          <w:rStyle w:val="Hyperlink"/>
          <w:sz w:val="24"/>
        </w:rPr>
        <w:t>field@fcc.gov</w:t>
      </w:r>
      <w:r>
        <w:fldChar w:fldCharType="end"/>
      </w:r>
      <w:r w:rsidR="00796694">
        <w:rPr>
          <w:sz w:val="24"/>
        </w:rPr>
        <w:t xml:space="preserve">, </w:t>
      </w:r>
      <w:r w:rsidR="00AD5A43">
        <w:rPr>
          <w:sz w:val="24"/>
        </w:rPr>
        <w:t xml:space="preserve">for the public to use when responding to an enforcement action originating from one of the Bureau’s Field Offices.  </w:t>
      </w:r>
      <w:r w:rsidR="0020791A">
        <w:rPr>
          <w:sz w:val="24"/>
        </w:rPr>
        <w:t xml:space="preserve">Beginning </w:t>
      </w:r>
      <w:r w:rsidRPr="00BE4FC1" w:rsidR="0020791A">
        <w:rPr>
          <w:sz w:val="24"/>
        </w:rPr>
        <w:t>today</w:t>
      </w:r>
      <w:r w:rsidR="0020791A">
        <w:rPr>
          <w:sz w:val="24"/>
        </w:rPr>
        <w:t xml:space="preserve">, new enforcement actions will instruct recipients to send responses to </w:t>
      </w: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445074" w:rsidR="0020791A">
        <w:rPr>
          <w:rStyle w:val="Hyperlink"/>
          <w:sz w:val="24"/>
        </w:rPr>
        <w:t>field@fcc.gov</w:t>
      </w:r>
      <w:r>
        <w:fldChar w:fldCharType="end"/>
      </w:r>
      <w:r w:rsidR="0020791A">
        <w:rPr>
          <w:sz w:val="24"/>
        </w:rPr>
        <w:t xml:space="preserve"> rather than </w:t>
      </w:r>
      <w:r>
        <w:rPr>
          <w:sz w:val="24"/>
        </w:rPr>
        <w:t xml:space="preserve">to email addresses that are </w:t>
      </w:r>
      <w:r w:rsidR="00394B73">
        <w:rPr>
          <w:sz w:val="24"/>
        </w:rPr>
        <w:t xml:space="preserve">associated with </w:t>
      </w:r>
      <w:r>
        <w:rPr>
          <w:sz w:val="24"/>
        </w:rPr>
        <w:t>the Bureau’s three Regions.</w:t>
      </w:r>
      <w:r>
        <w:rPr>
          <w:sz w:val="24"/>
        </w:rPr>
        <w:t xml:space="preserve">  </w:t>
      </w:r>
    </w:p>
    <w:p w:rsidR="0020791A" w:rsidP="00CA140E" w14:paraId="74BC2871" w14:textId="0AFC54DC">
      <w:pPr>
        <w:spacing w:before="120" w:after="240"/>
        <w:ind w:firstLine="720"/>
        <w:rPr>
          <w:sz w:val="24"/>
        </w:rPr>
      </w:pPr>
      <w:r>
        <w:rPr>
          <w:sz w:val="24"/>
        </w:rPr>
        <w:t xml:space="preserve">For purposes of this Public Notice, an “enforcement action” is any </w:t>
      </w:r>
      <w:r w:rsidR="000D764D">
        <w:rPr>
          <w:sz w:val="24"/>
        </w:rPr>
        <w:t>Commission or Bureau action identified</w:t>
      </w:r>
      <w:r w:rsidR="00F042DA">
        <w:rPr>
          <w:sz w:val="24"/>
        </w:rPr>
        <w:t xml:space="preserve"> by a case number beginning with </w:t>
      </w:r>
      <w:r>
        <w:rPr>
          <w:sz w:val="24"/>
        </w:rPr>
        <w:t>“EB-FIELD.”</w:t>
      </w:r>
    </w:p>
    <w:p w:rsidR="00F042DA" w:rsidP="00CA140E" w14:paraId="383A2CF4" w14:textId="438E0EB7">
      <w:pPr>
        <w:spacing w:before="120" w:after="240"/>
        <w:ind w:firstLine="720"/>
        <w:rPr>
          <w:sz w:val="24"/>
        </w:rPr>
      </w:pPr>
      <w:r>
        <w:rPr>
          <w:sz w:val="24"/>
        </w:rPr>
        <w:t xml:space="preserve">For further information, please contact </w:t>
      </w: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444271" w:rsidR="00D61427">
        <w:rPr>
          <w:rStyle w:val="Hyperlink"/>
          <w:sz w:val="24"/>
        </w:rPr>
        <w:t>field@fcc.gov</w:t>
      </w:r>
      <w:r>
        <w:fldChar w:fldCharType="end"/>
      </w:r>
      <w:r>
        <w:rPr>
          <w:sz w:val="24"/>
        </w:rPr>
        <w:t>.</w:t>
      </w:r>
    </w:p>
    <w:p w:rsidR="00CA140E" w:rsidP="00CA140E" w14:paraId="71686737" w14:textId="6FA04796">
      <w:pPr>
        <w:spacing w:before="120" w:after="240"/>
        <w:ind w:firstLine="720"/>
        <w:rPr>
          <w:sz w:val="24"/>
        </w:rPr>
      </w:pPr>
      <w:r>
        <w:rPr>
          <w:sz w:val="24"/>
        </w:rPr>
        <w:t>By the Field Director, Enforcement Bureau</w:t>
      </w:r>
      <w:r w:rsidR="00F042DA">
        <w:rPr>
          <w:sz w:val="24"/>
        </w:rPr>
        <w:t>.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EDA" w14:paraId="5BA110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EDA" w14:paraId="1917401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EDA" w14:paraId="5E4F1CC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EDA" w14:paraId="0A7D71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EDA" w14:paraId="051044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549FC494" w14:textId="0C01614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11306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10455023" w14:textId="71206543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2530FD8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637A519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669A221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18DE7E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2AB564E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0BEC1D5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7C2DD037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4E20178B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4"/>
    <w:rsid w:val="000265AE"/>
    <w:rsid w:val="000D764D"/>
    <w:rsid w:val="00143CAD"/>
    <w:rsid w:val="001B3792"/>
    <w:rsid w:val="00201B11"/>
    <w:rsid w:val="0020791A"/>
    <w:rsid w:val="00223EDA"/>
    <w:rsid w:val="00394B73"/>
    <w:rsid w:val="003C4881"/>
    <w:rsid w:val="00444271"/>
    <w:rsid w:val="00445074"/>
    <w:rsid w:val="00482CCB"/>
    <w:rsid w:val="00602577"/>
    <w:rsid w:val="0070366F"/>
    <w:rsid w:val="00796694"/>
    <w:rsid w:val="00880376"/>
    <w:rsid w:val="00AD5A43"/>
    <w:rsid w:val="00B900EA"/>
    <w:rsid w:val="00BE4FC1"/>
    <w:rsid w:val="00CA140E"/>
    <w:rsid w:val="00D16041"/>
    <w:rsid w:val="00D16B5A"/>
    <w:rsid w:val="00D17DC0"/>
    <w:rsid w:val="00D60EFF"/>
    <w:rsid w:val="00D61427"/>
    <w:rsid w:val="00D650CC"/>
    <w:rsid w:val="00F042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04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2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2018-01-09T19:10:44Z</dcterms:created>
  <dcterms:modified xsi:type="dcterms:W3CDTF">2018-01-09T19:10:44Z</dcterms:modified>
</cp:coreProperties>
</file>