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344A8" w:rsidP="003344A8">
      <w:pPr>
        <w:pStyle w:val="Header"/>
        <w:tabs>
          <w:tab w:val="clear" w:pos="4320"/>
          <w:tab w:val="clear" w:pos="8640"/>
          <w:tab w:val="left" w:pos="9045"/>
        </w:tabs>
      </w:pPr>
      <w:bookmarkStart w:id="0" w:name="_GoBack"/>
      <w:bookmarkEnd w:id="0"/>
    </w:p>
    <w:p w:rsidR="00602577" w:rsidRPr="003344A8" w:rsidP="003344A8">
      <w:pPr>
        <w:tabs>
          <w:tab w:val="left" w:pos="9045"/>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DE33DF" w:rsidP="00DE33DF">
      <w:pPr>
        <w:jc w:val="right"/>
        <w:rPr>
          <w:b/>
          <w:szCs w:val="22"/>
        </w:rPr>
      </w:pPr>
      <w:r>
        <w:rPr>
          <w:b/>
          <w:szCs w:val="22"/>
        </w:rPr>
        <w:t>DA 18-321</w:t>
      </w:r>
    </w:p>
    <w:p w:rsidR="00DE33DF" w:rsidRPr="00020CAF" w:rsidP="00DE33DF">
      <w:pPr>
        <w:jc w:val="right"/>
        <w:rPr>
          <w:b/>
          <w:szCs w:val="22"/>
        </w:rPr>
      </w:pPr>
      <w:r>
        <w:rPr>
          <w:b/>
          <w:szCs w:val="22"/>
        </w:rPr>
        <w:t>Released: March 30</w:t>
      </w:r>
      <w:r>
        <w:rPr>
          <w:b/>
          <w:szCs w:val="22"/>
        </w:rPr>
        <w:t>, 2018</w:t>
      </w:r>
    </w:p>
    <w:p w:rsidR="00DE33DF" w:rsidRPr="00020CAF" w:rsidP="00DE33DF">
      <w:pPr>
        <w:jc w:val="right"/>
        <w:rPr>
          <w:szCs w:val="22"/>
        </w:rPr>
      </w:pPr>
    </w:p>
    <w:p w:rsidR="00DE33DF" w:rsidP="00DE33DF">
      <w:pPr>
        <w:spacing w:after="120"/>
        <w:jc w:val="center"/>
        <w:rPr>
          <w:b/>
          <w:szCs w:val="22"/>
        </w:rPr>
      </w:pPr>
      <w:r w:rsidRPr="00020CAF">
        <w:rPr>
          <w:b/>
          <w:szCs w:val="22"/>
        </w:rPr>
        <w:t>F</w:t>
      </w:r>
      <w:r>
        <w:rPr>
          <w:b/>
          <w:szCs w:val="22"/>
        </w:rPr>
        <w:t xml:space="preserve">CC ANNOUNCES APRIL AND MAY </w:t>
      </w:r>
      <w:r w:rsidRPr="00020CAF">
        <w:rPr>
          <w:b/>
          <w:szCs w:val="22"/>
        </w:rPr>
        <w:t>MEETING</w:t>
      </w:r>
      <w:r>
        <w:rPr>
          <w:b/>
          <w:szCs w:val="22"/>
        </w:rPr>
        <w:t>S</w:t>
      </w:r>
      <w:r w:rsidRPr="00020CAF">
        <w:rPr>
          <w:b/>
          <w:szCs w:val="22"/>
        </w:rPr>
        <w:t xml:space="preserve"> OF THE</w:t>
      </w:r>
      <w:r>
        <w:rPr>
          <w:b/>
          <w:szCs w:val="22"/>
        </w:rPr>
        <w:br/>
        <w:t xml:space="preserve">NORTH AMERICAN NUMBERING COUNCIL </w:t>
      </w:r>
    </w:p>
    <w:p w:rsidR="00DE33DF" w:rsidP="00DE33DF">
      <w:pPr>
        <w:spacing w:after="120"/>
        <w:jc w:val="center"/>
        <w:rPr>
          <w:b/>
          <w:szCs w:val="22"/>
        </w:rPr>
      </w:pPr>
      <w:r>
        <w:rPr>
          <w:b/>
          <w:szCs w:val="22"/>
        </w:rPr>
        <w:t>CC</w:t>
      </w:r>
      <w:r w:rsidRPr="00020CAF">
        <w:rPr>
          <w:b/>
          <w:szCs w:val="22"/>
        </w:rPr>
        <w:t xml:space="preserve"> Docket No. </w:t>
      </w:r>
      <w:r>
        <w:rPr>
          <w:b/>
          <w:szCs w:val="22"/>
        </w:rPr>
        <w:t>92-237</w:t>
      </w:r>
    </w:p>
    <w:p w:rsidR="00DE33DF" w:rsidRPr="00020CAF" w:rsidP="00DE33DF">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2"/>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the next two meetings of the North American Numbering Council (NANC).  The NANC will hold its next </w:t>
      </w:r>
      <w:r w:rsidRPr="00020CAF">
        <w:rPr>
          <w:szCs w:val="22"/>
        </w:rPr>
        <w:t>meeting</w:t>
      </w:r>
      <w:r>
        <w:rPr>
          <w:szCs w:val="22"/>
        </w:rPr>
        <w:t>s</w:t>
      </w:r>
      <w:r w:rsidRPr="00020CAF">
        <w:rPr>
          <w:szCs w:val="22"/>
        </w:rPr>
        <w:t xml:space="preserve"> on </w:t>
      </w:r>
      <w:r w:rsidRPr="008E0668">
        <w:rPr>
          <w:b/>
          <w:szCs w:val="22"/>
        </w:rPr>
        <w:t>Friday,</w:t>
      </w:r>
      <w:r>
        <w:rPr>
          <w:b/>
          <w:szCs w:val="22"/>
        </w:rPr>
        <w:t xml:space="preserve"> April 27</w:t>
      </w:r>
      <w:r w:rsidRPr="00020CAF">
        <w:rPr>
          <w:b/>
          <w:szCs w:val="22"/>
        </w:rPr>
        <w:t>, 201</w:t>
      </w:r>
      <w:r>
        <w:rPr>
          <w:b/>
          <w:szCs w:val="22"/>
        </w:rPr>
        <w:t>8</w:t>
      </w:r>
      <w:r w:rsidRPr="00020CAF">
        <w:rPr>
          <w:b/>
          <w:szCs w:val="22"/>
        </w:rPr>
        <w:t xml:space="preserve">, </w:t>
      </w:r>
      <w:r>
        <w:rPr>
          <w:b/>
          <w:szCs w:val="22"/>
        </w:rPr>
        <w:t xml:space="preserve">from 9:30 </w:t>
      </w:r>
      <w:r w:rsidRPr="00020CAF">
        <w:rPr>
          <w:b/>
          <w:szCs w:val="22"/>
        </w:rPr>
        <w:t>a</w:t>
      </w:r>
      <w:r>
        <w:rPr>
          <w:b/>
          <w:szCs w:val="22"/>
        </w:rPr>
        <w:t>.</w:t>
      </w:r>
      <w:r w:rsidRPr="00020CAF">
        <w:rPr>
          <w:b/>
          <w:szCs w:val="22"/>
        </w:rPr>
        <w:t>m</w:t>
      </w:r>
      <w:r>
        <w:rPr>
          <w:b/>
          <w:szCs w:val="22"/>
        </w:rPr>
        <w:t>. until 11:30 a.m. and on Tuesday, May 29, 2018</w:t>
      </w:r>
      <w:r w:rsidRPr="00020CAF">
        <w:rPr>
          <w:b/>
          <w:szCs w:val="22"/>
        </w:rPr>
        <w:t xml:space="preserve">, </w:t>
      </w:r>
      <w:r>
        <w:rPr>
          <w:b/>
          <w:szCs w:val="22"/>
        </w:rPr>
        <w:t xml:space="preserve">from 9:30 a.m. until 3:30 p.m., </w:t>
      </w:r>
      <w:r w:rsidRPr="00020CAF">
        <w:rPr>
          <w:szCs w:val="22"/>
        </w:rPr>
        <w:t>in the Commission Meeting Room at FCC Headquarters, located at 445 12th Street, SW, Room TW-C305, Washington, DC 20554.  Notice of th</w:t>
      </w:r>
      <w:r>
        <w:rPr>
          <w:szCs w:val="22"/>
        </w:rPr>
        <w:t>e</w:t>
      </w:r>
      <w:r w:rsidRPr="00020CAF">
        <w:rPr>
          <w:szCs w:val="22"/>
        </w:rPr>
        <w:t xml:space="preserve"> meeting</w:t>
      </w:r>
      <w:r>
        <w:rPr>
          <w:szCs w:val="22"/>
        </w:rPr>
        <w:t>s</w:t>
      </w:r>
      <w:r w:rsidRPr="00020CAF">
        <w:rPr>
          <w:szCs w:val="22"/>
        </w:rPr>
        <w:t xml:space="preserve"> will be published in the Federal Register. </w:t>
      </w:r>
    </w:p>
    <w:p w:rsidR="00DE33DF" w:rsidP="00DE33DF">
      <w:pPr>
        <w:spacing w:after="120"/>
        <w:ind w:firstLine="720"/>
        <w:rPr>
          <w:szCs w:val="22"/>
        </w:rPr>
      </w:pPr>
      <w:r>
        <w:rPr>
          <w:rStyle w:val="Quick1"/>
          <w:szCs w:val="24"/>
        </w:rPr>
        <w:t xml:space="preserve">At the April meeting, which will be conducted by conference call, the NANC will consider a recommendation from its Call Authentication Trust Anchor Issues Working Group.  At the May meeting, the NANC will consider recommendations from the Toll Free Numbering Modernization Issues Working Group and the Nationwide Number Portability Issues Working Group.  In addition, the NANC will continue its discussions at the May meeting on how to modernize and foster more efficient number administration in the United States.  </w:t>
      </w:r>
      <w:r w:rsidRPr="00F115F9">
        <w:rPr>
          <w:szCs w:val="24"/>
        </w:rPr>
        <w:t xml:space="preserve">This agenda may be modified at the discretion of the </w:t>
      </w:r>
      <w:r>
        <w:rPr>
          <w:szCs w:val="24"/>
        </w:rPr>
        <w:t>NANC</w:t>
      </w:r>
      <w:r w:rsidRPr="00F115F9">
        <w:rPr>
          <w:szCs w:val="24"/>
        </w:rPr>
        <w:t xml:space="preserve"> Chair and the D</w:t>
      </w:r>
      <w:r>
        <w:rPr>
          <w:szCs w:val="24"/>
        </w:rPr>
        <w:t xml:space="preserve">esignated </w:t>
      </w:r>
      <w:r w:rsidRPr="00F115F9">
        <w:rPr>
          <w:szCs w:val="24"/>
        </w:rPr>
        <w:t>F</w:t>
      </w:r>
      <w:r>
        <w:rPr>
          <w:szCs w:val="24"/>
        </w:rPr>
        <w:t xml:space="preserve">ederal </w:t>
      </w:r>
      <w:r w:rsidRPr="00F115F9">
        <w:rPr>
          <w:szCs w:val="24"/>
        </w:rPr>
        <w:t>O</w:t>
      </w:r>
      <w:r>
        <w:rPr>
          <w:szCs w:val="24"/>
        </w:rPr>
        <w:t>fficer (DFO)</w:t>
      </w:r>
      <w:r w:rsidRPr="00F115F9">
        <w:rPr>
          <w:szCs w:val="24"/>
        </w:rPr>
        <w:t>.</w:t>
      </w:r>
    </w:p>
    <w:p w:rsidR="00DE33DF" w:rsidRPr="00020CAF" w:rsidP="00DE33DF">
      <w:pPr>
        <w:spacing w:after="120"/>
        <w:ind w:firstLine="720"/>
        <w:rPr>
          <w:szCs w:val="22"/>
        </w:rPr>
      </w:pPr>
      <w:r w:rsidRPr="00020CAF">
        <w:rPr>
          <w:szCs w:val="22"/>
        </w:rPr>
        <w:t xml:space="preserve">The </w:t>
      </w:r>
      <w:r>
        <w:rPr>
          <w:szCs w:val="22"/>
        </w:rPr>
        <w:t>NANC</w:t>
      </w:r>
      <w:r w:rsidRPr="00020CAF">
        <w:rPr>
          <w:szCs w:val="22"/>
        </w:rPr>
        <w:t xml:space="preserve"> meeting</w:t>
      </w:r>
      <w:r>
        <w:rPr>
          <w:szCs w:val="22"/>
        </w:rPr>
        <w:t>s are</w:t>
      </w:r>
      <w:r w:rsidRPr="00020CAF">
        <w:rPr>
          <w:szCs w:val="22"/>
        </w:rPr>
        <w:t xml:space="preserve"> open to the public.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DE33DF" w:rsidRPr="00020CAF" w:rsidP="00DE33DF">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r>
        <w:fldChar w:fldCharType="begin"/>
      </w:r>
      <w:r>
        <w:instrText xml:space="preserve"> HYPERLINK "http://www.fcc.gov/ecfs" </w:instrText>
      </w:r>
      <w:r>
        <w:fldChar w:fldCharType="separate"/>
      </w:r>
      <w:r w:rsidRPr="00020CAF">
        <w:rPr>
          <w:rStyle w:val="Hyperlink"/>
          <w:szCs w:val="22"/>
        </w:rPr>
        <w:t>www.fcc.gov/ecfs</w:t>
      </w:r>
      <w:r>
        <w:fldChar w:fldCharType="end"/>
      </w:r>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DE33DF" w:rsidP="00DE33DF">
      <w:pPr>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r>
        <w:fldChar w:fldCharType="begin"/>
      </w:r>
      <w:r>
        <w:instrText xml:space="preserve"> HYPERLINK "https://www.fcc.gov/about-fcc/advisory-committees/general/north-american-numbering-council" </w:instrText>
      </w:r>
      <w:r>
        <w:fldChar w:fldCharType="separate"/>
      </w:r>
      <w:r w:rsidRPr="00113AA9">
        <w:rPr>
          <w:rStyle w:val="Hyperlink"/>
          <w:szCs w:val="22"/>
        </w:rPr>
        <w:t>https://www.fcc.gov/about-fcc/advisory-committees/general/north-american-numbering-council</w:t>
      </w:r>
      <w:r>
        <w:fldChar w:fldCharType="end"/>
      </w:r>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r>
        <w:fldChar w:fldCharType="begin"/>
      </w:r>
      <w:r>
        <w:instrText xml:space="preserve"> HYPERLINK "mailto:marilyn.jones@fcc.gov" </w:instrText>
      </w:r>
      <w:r>
        <w:fldChar w:fldCharType="separate"/>
      </w:r>
      <w:r w:rsidRPr="00113AA9">
        <w:rPr>
          <w:rStyle w:val="Hyperlink"/>
          <w:szCs w:val="22"/>
        </w:rPr>
        <w:t>marilyn.jones@fcc.gov</w:t>
      </w:r>
      <w:r>
        <w:fldChar w:fldCharType="end"/>
      </w:r>
      <w:r>
        <w:rPr>
          <w:szCs w:val="22"/>
        </w:rPr>
        <w:t xml:space="preserve">, or 202-418-2357, Michelle Sclater, Alternate DFO, at </w:t>
      </w:r>
    </w:p>
    <w:p w:rsidR="00DE33DF" w:rsidRPr="00020CAF" w:rsidP="00DE33DF">
      <w:pPr>
        <w:rPr>
          <w:szCs w:val="22"/>
        </w:rPr>
      </w:pPr>
      <w:r>
        <w:fldChar w:fldCharType="begin"/>
      </w:r>
      <w:r>
        <w:instrText xml:space="preserve"> HYPERLINK "mailto:michelle.sclater@fcc.gov" </w:instrText>
      </w:r>
      <w:r>
        <w:fldChar w:fldCharType="separate"/>
      </w:r>
      <w:r w:rsidRPr="00113AA9">
        <w:rPr>
          <w:rStyle w:val="Hyperlink"/>
          <w:szCs w:val="22"/>
        </w:rPr>
        <w:t>michelle.sclater@fcc.gov</w:t>
      </w:r>
      <w:r>
        <w:fldChar w:fldCharType="end"/>
      </w:r>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r>
        <w:fldChar w:fldCharType="begin"/>
      </w:r>
      <w:r>
        <w:instrText xml:space="preserve"> HYPERLINK "mailto:carmell.weathers@fcc.gov" </w:instrText>
      </w:r>
      <w:r>
        <w:fldChar w:fldCharType="separate"/>
      </w:r>
      <w:r w:rsidRPr="00474B52">
        <w:rPr>
          <w:rStyle w:val="Hyperlink"/>
          <w:szCs w:val="22"/>
        </w:rPr>
        <w:t>carmell.weathers@fcc.gov</w:t>
      </w:r>
      <w:r>
        <w:fldChar w:fldCharType="end"/>
      </w:r>
      <w:r>
        <w:rPr>
          <w:szCs w:val="22"/>
        </w:rPr>
        <w:t xml:space="preserve"> </w:t>
      </w:r>
      <w:r w:rsidRPr="00020CAF">
        <w:rPr>
          <w:szCs w:val="22"/>
        </w:rPr>
        <w:t>or 202-418-</w:t>
      </w:r>
      <w:r>
        <w:rPr>
          <w:szCs w:val="22"/>
        </w:rPr>
        <w:t>2325</w:t>
      </w:r>
      <w:r w:rsidRPr="00020CAF">
        <w:rPr>
          <w:szCs w:val="22"/>
        </w:rPr>
        <w:t xml:space="preserve">. </w:t>
      </w:r>
    </w:p>
    <w:p w:rsidR="00602577" w:rsidP="00DE33DF">
      <w:pPr>
        <w:jc w:val="center"/>
        <w:rPr>
          <w:sz w:val="24"/>
        </w:rPr>
      </w:pPr>
      <w:r w:rsidRPr="00020CAF">
        <w:rPr>
          <w:b/>
          <w:szCs w:val="22"/>
        </w:rPr>
        <w:t>–</w:t>
      </w:r>
      <w:r w:rsidRPr="00020CAF">
        <w:rPr>
          <w:b/>
          <w:iCs/>
          <w:szCs w:val="22"/>
        </w:rPr>
        <w:t>FCC</w:t>
      </w:r>
      <w:r w:rsidRPr="00020CAF">
        <w:rPr>
          <w:b/>
          <w:szCs w:val="22"/>
        </w:rPr>
        <w:t>–</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1AC1">
      <w:r>
        <w:separator/>
      </w:r>
    </w:p>
  </w:footnote>
  <w:footnote w:type="continuationSeparator" w:id="1">
    <w:p w:rsidR="000D1AC1">
      <w:r>
        <w:continuationSeparator/>
      </w:r>
    </w:p>
  </w:footnote>
  <w:footnote w:id="2">
    <w:p w:rsidR="00DE33DF" w:rsidRPr="00D168E9" w:rsidP="00DE33DF">
      <w:pPr>
        <w:pStyle w:val="FootnoteText"/>
        <w:ind w:left="720"/>
        <w:rPr>
          <w:sz w:val="20"/>
        </w:rPr>
      </w:pPr>
      <w:r w:rsidRPr="00D168E9">
        <w:rPr>
          <w:rStyle w:val="FootnoteReference"/>
          <w:sz w:val="20"/>
        </w:rPr>
        <w:footnoteRef/>
      </w:r>
      <w:r w:rsidRPr="00D168E9">
        <w:rPr>
          <w:sz w:val="20"/>
        </w:rPr>
        <w:t xml:space="preserve"> 5 U.S.C. App.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DF"/>
    <w:rsid w:val="00020CAF"/>
    <w:rsid w:val="000265AE"/>
    <w:rsid w:val="000B1023"/>
    <w:rsid w:val="000D1AC1"/>
    <w:rsid w:val="00113AA9"/>
    <w:rsid w:val="0017183F"/>
    <w:rsid w:val="001851BC"/>
    <w:rsid w:val="001E40B8"/>
    <w:rsid w:val="002458CA"/>
    <w:rsid w:val="003344A8"/>
    <w:rsid w:val="00474B52"/>
    <w:rsid w:val="00602577"/>
    <w:rsid w:val="008E0668"/>
    <w:rsid w:val="00A33F34"/>
    <w:rsid w:val="00D168E9"/>
    <w:rsid w:val="00D17DC0"/>
    <w:rsid w:val="00D60EFF"/>
    <w:rsid w:val="00DE33DF"/>
    <w:rsid w:val="00F115F9"/>
    <w:rsid w:val="00FE4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Quick1">
    <w:name w:val="Quick 1."/>
    <w:rsid w:val="00DE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2018-03-30T18:12:50Z</dcterms:created>
  <dcterms:modified xsi:type="dcterms:W3CDTF">2018-03-30T18:12:50Z</dcterms:modified>
</cp:coreProperties>
</file>