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338A9" w:rsidRPr="00B20363" w:rsidP="00B338A9" w14:paraId="4260D76A" w14:textId="77777777">
      <w:pPr>
        <w:spacing w:before="120" w:after="240"/>
        <w:rPr>
          <w:b/>
          <w:sz w:val="24"/>
        </w:rPr>
      </w:pPr>
      <w:bookmarkStart w:id="0" w:name="_GoBack"/>
      <w:bookmarkEnd w:id="0"/>
    </w:p>
    <w:p w:rsidR="00D47505" w:rsidRPr="00B20363" w:rsidP="00D47505" w14:paraId="1834E68F" w14:textId="203836F9">
      <w:pPr>
        <w:jc w:val="right"/>
        <w:rPr>
          <w:b/>
          <w:sz w:val="24"/>
        </w:rPr>
      </w:pPr>
      <w:r>
        <w:rPr>
          <w:b/>
          <w:sz w:val="24"/>
        </w:rPr>
        <w:t>DA 18-</w:t>
      </w:r>
      <w:r w:rsidR="009813A0">
        <w:rPr>
          <w:b/>
          <w:sz w:val="24"/>
        </w:rPr>
        <w:t>364</w:t>
      </w:r>
    </w:p>
    <w:p w:rsidR="00D47505" w:rsidRPr="00B20363" w:rsidP="00D47505" w14:paraId="407DC8C0" w14:textId="1520794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431BB">
        <w:rPr>
          <w:b/>
          <w:sz w:val="24"/>
        </w:rPr>
        <w:t>April</w:t>
      </w:r>
      <w:r w:rsidR="00C41ABB">
        <w:rPr>
          <w:b/>
          <w:sz w:val="24"/>
        </w:rPr>
        <w:t xml:space="preserve"> </w:t>
      </w:r>
      <w:r w:rsidR="000A6C0C">
        <w:rPr>
          <w:b/>
          <w:sz w:val="24"/>
        </w:rPr>
        <w:t>12</w:t>
      </w:r>
      <w:r w:rsidR="00C41ABB">
        <w:rPr>
          <w:b/>
          <w:sz w:val="24"/>
        </w:rPr>
        <w:t>, 2018</w:t>
      </w:r>
    </w:p>
    <w:p w:rsidR="00D47505" w:rsidP="00D47505" w14:paraId="348B4E8F" w14:textId="77777777">
      <w:pPr>
        <w:jc w:val="right"/>
        <w:rPr>
          <w:sz w:val="24"/>
        </w:rPr>
      </w:pPr>
    </w:p>
    <w:p w:rsidR="00D47505" w:rsidRPr="00C41ABB" w:rsidP="00D47505" w14:paraId="5F519180" w14:textId="666ACD2A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media bureau </w:t>
      </w:r>
      <w:r w:rsidR="00D501A9">
        <w:rPr>
          <w:rFonts w:ascii="Times New Roman Bold" w:hAnsi="Times New Roman Bold"/>
          <w:b/>
          <w:caps/>
          <w:sz w:val="24"/>
        </w:rPr>
        <w:t xml:space="preserve">Announces </w:t>
      </w:r>
      <w:r>
        <w:rPr>
          <w:rFonts w:ascii="Times New Roman Bold" w:hAnsi="Times New Roman Bold"/>
          <w:b/>
          <w:caps/>
          <w:sz w:val="24"/>
        </w:rPr>
        <w:t xml:space="preserve">comment </w:t>
      </w:r>
      <w:r w:rsidR="006D18F4">
        <w:rPr>
          <w:rFonts w:ascii="Times New Roman Bold" w:hAnsi="Times New Roman Bold"/>
          <w:b/>
          <w:caps/>
          <w:sz w:val="24"/>
        </w:rPr>
        <w:t xml:space="preserve">and Reply Comment </w:t>
      </w:r>
      <w:r w:rsidR="004B3AF2">
        <w:rPr>
          <w:rFonts w:ascii="Times New Roman Bold" w:hAnsi="Times New Roman Bold"/>
          <w:b/>
          <w:caps/>
          <w:sz w:val="24"/>
        </w:rPr>
        <w:t>dates</w:t>
      </w:r>
      <w:r w:rsidR="00D501A9">
        <w:rPr>
          <w:rFonts w:ascii="Times New Roman Bold" w:hAnsi="Times New Roman Bold"/>
          <w:b/>
          <w:caps/>
          <w:sz w:val="24"/>
        </w:rPr>
        <w:t xml:space="preserve"> for</w:t>
      </w:r>
      <w:r w:rsidR="004B3AF2">
        <w:rPr>
          <w:rFonts w:ascii="Times New Roman Bold" w:hAnsi="Times New Roman Bold"/>
          <w:b/>
          <w:caps/>
          <w:sz w:val="24"/>
        </w:rPr>
        <w:t xml:space="preserve"> </w:t>
      </w:r>
      <w:r w:rsidRPr="002A59A8" w:rsidR="00D501A9">
        <w:rPr>
          <w:rFonts w:ascii="Times New Roman Bold" w:hAnsi="Times New Roman Bold"/>
          <w:b/>
          <w:caps/>
          <w:sz w:val="24"/>
        </w:rPr>
        <w:t>NPRM</w:t>
      </w:r>
      <w:r w:rsidR="004B3AF2">
        <w:rPr>
          <w:rFonts w:ascii="Times New Roman Bold" w:hAnsi="Times New Roman Bold"/>
          <w:b/>
          <w:caps/>
          <w:sz w:val="24"/>
        </w:rPr>
        <w:t xml:space="preserve"> </w:t>
      </w:r>
      <w:r w:rsidR="00C41ABB">
        <w:rPr>
          <w:rFonts w:ascii="Times New Roman Bold" w:hAnsi="Times New Roman Bold"/>
          <w:b/>
          <w:caps/>
          <w:sz w:val="24"/>
        </w:rPr>
        <w:t>propos</w:t>
      </w:r>
      <w:r w:rsidR="00D501A9">
        <w:rPr>
          <w:rFonts w:ascii="Times New Roman Bold" w:hAnsi="Times New Roman Bold"/>
          <w:b/>
          <w:caps/>
          <w:sz w:val="24"/>
        </w:rPr>
        <w:t>ing</w:t>
      </w:r>
      <w:r w:rsidR="00B431BB">
        <w:rPr>
          <w:rFonts w:ascii="Times New Roman Bold" w:hAnsi="Times New Roman Bold"/>
          <w:b/>
          <w:caps/>
          <w:sz w:val="24"/>
        </w:rPr>
        <w:t xml:space="preserve"> to streamline reauthorization procedures for assigned or transferred television satellite stations</w:t>
      </w:r>
    </w:p>
    <w:p w:rsidR="00D47505" w:rsidP="00D47505" w14:paraId="5747B543" w14:textId="32B928E2">
      <w:pPr>
        <w:jc w:val="center"/>
        <w:rPr>
          <w:b/>
          <w:sz w:val="24"/>
        </w:rPr>
      </w:pPr>
      <w:r>
        <w:rPr>
          <w:b/>
          <w:sz w:val="24"/>
        </w:rPr>
        <w:t xml:space="preserve">MB Docket Nos. </w:t>
      </w:r>
      <w:r w:rsidR="00B431BB">
        <w:rPr>
          <w:b/>
          <w:sz w:val="24"/>
        </w:rPr>
        <w:t>18-63</w:t>
      </w:r>
      <w:r>
        <w:rPr>
          <w:b/>
          <w:sz w:val="24"/>
        </w:rPr>
        <w:t>, 17-105</w:t>
      </w:r>
    </w:p>
    <w:p w:rsidR="00C41ABB" w:rsidP="00D47505" w14:paraId="7501BC67" w14:textId="77777777">
      <w:pPr>
        <w:jc w:val="center"/>
        <w:rPr>
          <w:b/>
          <w:sz w:val="24"/>
        </w:rPr>
      </w:pPr>
    </w:p>
    <w:p w:rsidR="00C41ABB" w:rsidRPr="00676EE3" w:rsidP="00C41ABB" w14:paraId="5EA5BF4A" w14:textId="604F2394">
      <w:pPr>
        <w:rPr>
          <w:b/>
          <w:sz w:val="24"/>
        </w:rPr>
      </w:pPr>
      <w:r>
        <w:rPr>
          <w:b/>
          <w:sz w:val="24"/>
        </w:rPr>
        <w:t xml:space="preserve">Comment Date:  </w:t>
      </w:r>
      <w:r w:rsidR="002E566B">
        <w:rPr>
          <w:b/>
          <w:sz w:val="24"/>
        </w:rPr>
        <w:t xml:space="preserve">May </w:t>
      </w:r>
      <w:r w:rsidRPr="007F6D33" w:rsidR="002E566B">
        <w:rPr>
          <w:b/>
          <w:sz w:val="24"/>
        </w:rPr>
        <w:t>11</w:t>
      </w:r>
      <w:r w:rsidRPr="00676EE3">
        <w:rPr>
          <w:b/>
          <w:sz w:val="24"/>
        </w:rPr>
        <w:t>, 2018</w:t>
      </w:r>
    </w:p>
    <w:p w:rsidR="00C41ABB" w:rsidP="00C41ABB" w14:paraId="17A86E19" w14:textId="0D74995F">
      <w:pPr>
        <w:rPr>
          <w:b/>
          <w:sz w:val="24"/>
        </w:rPr>
      </w:pPr>
      <w:r w:rsidRPr="00676EE3">
        <w:rPr>
          <w:b/>
          <w:sz w:val="24"/>
        </w:rPr>
        <w:t xml:space="preserve">Reply Comment Date:  </w:t>
      </w:r>
      <w:r w:rsidR="002E566B">
        <w:rPr>
          <w:b/>
          <w:sz w:val="24"/>
        </w:rPr>
        <w:t>May</w:t>
      </w:r>
      <w:r w:rsidRPr="00676EE3" w:rsidR="00B0264B">
        <w:rPr>
          <w:b/>
          <w:sz w:val="24"/>
        </w:rPr>
        <w:t xml:space="preserve"> </w:t>
      </w:r>
      <w:r w:rsidRPr="007F6D33" w:rsidR="00B0264B">
        <w:rPr>
          <w:b/>
          <w:sz w:val="24"/>
        </w:rPr>
        <w:t>2</w:t>
      </w:r>
      <w:r w:rsidRPr="007F6D33" w:rsidR="002E566B">
        <w:rPr>
          <w:b/>
          <w:sz w:val="24"/>
        </w:rPr>
        <w:t>9</w:t>
      </w:r>
      <w:r w:rsidRPr="00676EE3">
        <w:rPr>
          <w:b/>
          <w:sz w:val="24"/>
        </w:rPr>
        <w:t>, 2018</w:t>
      </w:r>
    </w:p>
    <w:p w:rsidR="00C41ABB" w:rsidP="00C41ABB" w14:paraId="3394845B" w14:textId="77777777">
      <w:pPr>
        <w:rPr>
          <w:b/>
          <w:sz w:val="24"/>
        </w:rPr>
      </w:pPr>
    </w:p>
    <w:p w:rsidR="00CE4E57" w:rsidP="00BE412F" w14:paraId="5790E591" w14:textId="2556AD36">
      <w:pPr>
        <w:ind w:firstLine="720"/>
        <w:rPr>
          <w:szCs w:val="22"/>
        </w:rPr>
      </w:pPr>
      <w:r>
        <w:rPr>
          <w:szCs w:val="22"/>
        </w:rPr>
        <w:t>On March</w:t>
      </w:r>
      <w:r w:rsidRPr="00AF275D" w:rsidR="00C41ABB">
        <w:rPr>
          <w:szCs w:val="22"/>
        </w:rPr>
        <w:t xml:space="preserve"> </w:t>
      </w:r>
      <w:r>
        <w:rPr>
          <w:szCs w:val="22"/>
        </w:rPr>
        <w:t>23</w:t>
      </w:r>
      <w:r w:rsidRPr="00AF275D" w:rsidR="00C41ABB">
        <w:rPr>
          <w:szCs w:val="22"/>
        </w:rPr>
        <w:t xml:space="preserve">, 2018, the Commission released a </w:t>
      </w:r>
      <w:r w:rsidRPr="00AF275D" w:rsidR="00C41ABB">
        <w:rPr>
          <w:i/>
          <w:szCs w:val="22"/>
        </w:rPr>
        <w:t xml:space="preserve">Notice of Proposed Rulemaking </w:t>
      </w:r>
      <w:r w:rsidRPr="00AF275D" w:rsidR="00C41ABB">
        <w:rPr>
          <w:szCs w:val="22"/>
        </w:rPr>
        <w:t>(</w:t>
      </w:r>
      <w:r w:rsidRPr="00AF275D" w:rsidR="00C41ABB">
        <w:rPr>
          <w:i/>
          <w:szCs w:val="22"/>
        </w:rPr>
        <w:t>NPRM</w:t>
      </w:r>
      <w:r w:rsidRPr="00AF275D" w:rsidR="00C41ABB">
        <w:rPr>
          <w:szCs w:val="22"/>
        </w:rPr>
        <w:t>) that</w:t>
      </w:r>
      <w:r>
        <w:rPr>
          <w:szCs w:val="22"/>
        </w:rPr>
        <w:t xml:space="preserve"> proposed </w:t>
      </w:r>
      <w:r>
        <w:rPr>
          <w:snapToGrid/>
        </w:rPr>
        <w:t>to streamline the process for reauthorizing television satellite stations when they are assigned or transferred in combination with their previously approved parent station</w:t>
      </w:r>
      <w:r w:rsidRPr="00AF275D" w:rsidR="00C41ABB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3"/>
      </w:r>
      <w:r w:rsidRPr="00AF275D" w:rsidR="00C41ABB">
        <w:rPr>
          <w:szCs w:val="22"/>
        </w:rPr>
        <w:t xml:space="preserve">  </w:t>
      </w:r>
      <w:r w:rsidRPr="00AF275D" w:rsidR="00BE412F">
        <w:rPr>
          <w:szCs w:val="22"/>
        </w:rPr>
        <w:t xml:space="preserve">The </w:t>
      </w:r>
      <w:r w:rsidRPr="00D501A9" w:rsidR="005438A4">
        <w:rPr>
          <w:i/>
          <w:szCs w:val="22"/>
        </w:rPr>
        <w:t>NPRM</w:t>
      </w:r>
      <w:r w:rsidRPr="00AF275D" w:rsidR="005438A4">
        <w:rPr>
          <w:szCs w:val="22"/>
        </w:rPr>
        <w:t xml:space="preserve"> </w:t>
      </w:r>
      <w:r w:rsidRPr="00AF275D" w:rsidR="00BE412F">
        <w:rPr>
          <w:szCs w:val="22"/>
        </w:rPr>
        <w:t>set deadlines for filing comments and reply comments at 30 and 45 days, respectively, after publication in the Federal Register.</w:t>
      </w:r>
      <w:r>
        <w:rPr>
          <w:rStyle w:val="FootnoteReference"/>
          <w:sz w:val="22"/>
          <w:szCs w:val="22"/>
        </w:rPr>
        <w:footnoteReference w:id="4"/>
      </w:r>
      <w:r w:rsidRPr="00AF275D" w:rsidR="00BE412F">
        <w:rPr>
          <w:szCs w:val="22"/>
        </w:rPr>
        <w:t xml:space="preserve">  </w:t>
      </w:r>
    </w:p>
    <w:p w:rsidR="00CE4E57" w:rsidP="00BE412F" w14:paraId="2D212EC4" w14:textId="77777777">
      <w:pPr>
        <w:ind w:firstLine="720"/>
        <w:rPr>
          <w:szCs w:val="22"/>
        </w:rPr>
      </w:pPr>
    </w:p>
    <w:p w:rsidR="006A1F49" w:rsidRPr="00AF275D" w:rsidP="00BE412F" w14:paraId="63A677A4" w14:textId="60730A00">
      <w:pPr>
        <w:ind w:firstLine="720"/>
        <w:rPr>
          <w:szCs w:val="22"/>
        </w:rPr>
      </w:pPr>
      <w:r w:rsidRPr="00AF275D">
        <w:rPr>
          <w:szCs w:val="22"/>
        </w:rPr>
        <w:t xml:space="preserve">A summary of the </w:t>
      </w:r>
      <w:r w:rsidRPr="00AF275D">
        <w:rPr>
          <w:i/>
          <w:szCs w:val="22"/>
        </w:rPr>
        <w:t>NPRM</w:t>
      </w:r>
      <w:r w:rsidRPr="00AF275D">
        <w:rPr>
          <w:szCs w:val="22"/>
        </w:rPr>
        <w:t xml:space="preserve"> was published in the Federal Register on </w:t>
      </w:r>
      <w:r w:rsidR="00991064">
        <w:rPr>
          <w:szCs w:val="22"/>
        </w:rPr>
        <w:t>April</w:t>
      </w:r>
      <w:r w:rsidRPr="00676EE3">
        <w:rPr>
          <w:szCs w:val="22"/>
        </w:rPr>
        <w:t xml:space="preserve"> </w:t>
      </w:r>
      <w:r w:rsidRPr="007F6D33" w:rsidR="00991064">
        <w:rPr>
          <w:szCs w:val="22"/>
        </w:rPr>
        <w:t>11</w:t>
      </w:r>
      <w:r w:rsidRPr="00AF275D">
        <w:rPr>
          <w:szCs w:val="22"/>
        </w:rPr>
        <w:t>, 2018.</w:t>
      </w:r>
      <w:r>
        <w:rPr>
          <w:rStyle w:val="FootnoteReference"/>
          <w:sz w:val="22"/>
          <w:szCs w:val="22"/>
        </w:rPr>
        <w:footnoteReference w:id="5"/>
      </w:r>
      <w:r w:rsidRPr="00AF275D">
        <w:rPr>
          <w:szCs w:val="22"/>
        </w:rPr>
        <w:t xml:space="preserve">  Thus, comments must be submitted no later than </w:t>
      </w:r>
      <w:r w:rsidR="00991064">
        <w:rPr>
          <w:szCs w:val="22"/>
        </w:rPr>
        <w:t xml:space="preserve">May </w:t>
      </w:r>
      <w:r w:rsidRPr="007F6D33" w:rsidR="00991064">
        <w:rPr>
          <w:szCs w:val="22"/>
        </w:rPr>
        <w:t>11</w:t>
      </w:r>
      <w:r w:rsidRPr="00676EE3">
        <w:rPr>
          <w:szCs w:val="22"/>
        </w:rPr>
        <w:t>, 2018</w:t>
      </w:r>
      <w:r w:rsidR="00CE4E57">
        <w:rPr>
          <w:szCs w:val="22"/>
        </w:rPr>
        <w:t>; r</w:t>
      </w:r>
      <w:r w:rsidRPr="00AF275D">
        <w:rPr>
          <w:szCs w:val="22"/>
        </w:rPr>
        <w:t xml:space="preserve">eply comments must be submitted no later than </w:t>
      </w:r>
      <w:r w:rsidR="00991064">
        <w:rPr>
          <w:szCs w:val="22"/>
        </w:rPr>
        <w:t>May</w:t>
      </w:r>
      <w:r w:rsidRPr="00676EE3" w:rsidR="00B0264B">
        <w:rPr>
          <w:szCs w:val="22"/>
        </w:rPr>
        <w:t xml:space="preserve"> </w:t>
      </w:r>
      <w:r w:rsidRPr="007F6D33" w:rsidR="00B0264B">
        <w:rPr>
          <w:szCs w:val="22"/>
        </w:rPr>
        <w:t>2</w:t>
      </w:r>
      <w:r w:rsidRPr="007F6D33" w:rsidR="00991064">
        <w:rPr>
          <w:szCs w:val="22"/>
        </w:rPr>
        <w:t>9</w:t>
      </w:r>
      <w:r w:rsidRPr="00676EE3">
        <w:rPr>
          <w:szCs w:val="22"/>
        </w:rPr>
        <w:t>,</w:t>
      </w:r>
      <w:r w:rsidRPr="00AF275D">
        <w:rPr>
          <w:szCs w:val="22"/>
        </w:rPr>
        <w:t xml:space="preserve"> 2018.  </w:t>
      </w:r>
      <w:r w:rsidR="00CE4E57">
        <w:rPr>
          <w:szCs w:val="22"/>
        </w:rPr>
        <w:t>Complete</w:t>
      </w:r>
      <w:r w:rsidRPr="00AF275D">
        <w:rPr>
          <w:szCs w:val="22"/>
        </w:rPr>
        <w:t xml:space="preserve"> filing instructions </w:t>
      </w:r>
      <w:r w:rsidR="00CE4E57">
        <w:rPr>
          <w:szCs w:val="22"/>
        </w:rPr>
        <w:t xml:space="preserve">are </w:t>
      </w:r>
      <w:r w:rsidRPr="00AF275D">
        <w:rPr>
          <w:szCs w:val="22"/>
        </w:rPr>
        <w:t xml:space="preserve">provided in the </w:t>
      </w:r>
      <w:r w:rsidRPr="00AF275D">
        <w:rPr>
          <w:i/>
          <w:szCs w:val="22"/>
        </w:rPr>
        <w:t>NPRM</w:t>
      </w:r>
      <w:r w:rsidR="00CE4E57">
        <w:rPr>
          <w:szCs w:val="22"/>
        </w:rPr>
        <w:t xml:space="preserve"> and the Federal Register</w:t>
      </w:r>
      <w:r w:rsidRPr="00AF275D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6"/>
      </w:r>
    </w:p>
    <w:p w:rsidR="00AF275D" w:rsidRPr="00AF275D" w:rsidP="00BE412F" w14:paraId="0448AD97" w14:textId="77777777">
      <w:pPr>
        <w:ind w:firstLine="720"/>
        <w:rPr>
          <w:szCs w:val="22"/>
        </w:rPr>
      </w:pPr>
    </w:p>
    <w:p w:rsidR="00AF275D" w:rsidRPr="00AF275D" w:rsidP="00BE412F" w14:paraId="7338399E" w14:textId="77777777">
      <w:pPr>
        <w:ind w:firstLine="720"/>
        <w:rPr>
          <w:szCs w:val="22"/>
        </w:rPr>
      </w:pPr>
      <w:r w:rsidRPr="00AF275D">
        <w:rPr>
          <w:szCs w:val="22"/>
        </w:rPr>
        <w:t xml:space="preserve">People with Disabilities:  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AF275D">
        <w:rPr>
          <w:rStyle w:val="Hyperlink"/>
          <w:szCs w:val="22"/>
        </w:rPr>
        <w:t>fcc504@fcc.gov</w:t>
      </w:r>
      <w:r>
        <w:fldChar w:fldCharType="end"/>
      </w:r>
      <w:r w:rsidRPr="00AF275D">
        <w:rPr>
          <w:szCs w:val="22"/>
        </w:rPr>
        <w:t xml:space="preserve"> or call the FCC’s Consumer and Governmental Affairs Bureau at (202) 418-0530 (voice), (202) 418-0432 (TTY).</w:t>
      </w:r>
    </w:p>
    <w:p w:rsidR="00AF275D" w:rsidRPr="00AF275D" w:rsidP="00BE412F" w14:paraId="4F075257" w14:textId="77777777">
      <w:pPr>
        <w:ind w:firstLine="720"/>
        <w:rPr>
          <w:szCs w:val="22"/>
        </w:rPr>
      </w:pPr>
    </w:p>
    <w:p w:rsidR="00AF275D" w:rsidP="00AF275D" w14:paraId="66EEBBD4" w14:textId="543DD022">
      <w:pPr>
        <w:ind w:firstLine="720"/>
        <w:rPr>
          <w:szCs w:val="22"/>
        </w:rPr>
      </w:pPr>
      <w:r w:rsidRPr="00AF275D">
        <w:rPr>
          <w:szCs w:val="22"/>
        </w:rPr>
        <w:t xml:space="preserve">For more </w:t>
      </w:r>
      <w:r>
        <w:rPr>
          <w:szCs w:val="22"/>
        </w:rPr>
        <w:t>information about this proce</w:t>
      </w:r>
      <w:r w:rsidR="004366C8">
        <w:rPr>
          <w:szCs w:val="22"/>
        </w:rPr>
        <w:t>eding, contact Julie Salovaara</w:t>
      </w:r>
      <w:r>
        <w:rPr>
          <w:szCs w:val="22"/>
        </w:rPr>
        <w:t>, Industry Analysis Divisio</w:t>
      </w:r>
      <w:r w:rsidR="004366C8">
        <w:rPr>
          <w:szCs w:val="22"/>
        </w:rPr>
        <w:t>n, Media Bureau, at 202-418-0783</w:t>
      </w:r>
      <w:r>
        <w:rPr>
          <w:szCs w:val="22"/>
        </w:rPr>
        <w:t xml:space="preserve"> or </w:t>
      </w:r>
      <w:r>
        <w:fldChar w:fldCharType="begin"/>
      </w:r>
      <w:r>
        <w:instrText xml:space="preserve"> HYPERLINK "mailto:Julie.Salovaara@fcc.gov" </w:instrText>
      </w:r>
      <w:r>
        <w:fldChar w:fldCharType="separate"/>
      </w:r>
      <w:r w:rsidRPr="0020788F" w:rsidR="004366C8">
        <w:rPr>
          <w:rStyle w:val="Hyperlink"/>
          <w:szCs w:val="22"/>
        </w:rPr>
        <w:t>Julie.Salovaara@fcc.gov</w:t>
      </w:r>
      <w:r>
        <w:fldChar w:fldCharType="end"/>
      </w:r>
      <w:r>
        <w:rPr>
          <w:szCs w:val="22"/>
        </w:rPr>
        <w:t>.</w:t>
      </w:r>
      <w:r w:rsidRPr="00AF275D">
        <w:rPr>
          <w:szCs w:val="22"/>
        </w:rPr>
        <w:t xml:space="preserve"> </w:t>
      </w:r>
    </w:p>
    <w:p w:rsidR="00AF275D" w:rsidP="00AF275D" w14:paraId="6FA8A741" w14:textId="77777777">
      <w:pPr>
        <w:spacing w:before="60"/>
        <w:rPr>
          <w:szCs w:val="22"/>
        </w:rPr>
      </w:pPr>
    </w:p>
    <w:p w:rsidR="00AF275D" w:rsidP="00AF275D" w14:paraId="34255064" w14:textId="77777777">
      <w:pPr>
        <w:spacing w:before="60"/>
        <w:jc w:val="center"/>
        <w:rPr>
          <w:szCs w:val="22"/>
        </w:rPr>
      </w:pPr>
      <w:r>
        <w:rPr>
          <w:szCs w:val="22"/>
        </w:rPr>
        <w:t>-</w:t>
      </w:r>
      <w:r>
        <w:rPr>
          <w:b/>
          <w:szCs w:val="22"/>
        </w:rPr>
        <w:t>FCC</w:t>
      </w:r>
      <w:r>
        <w:rPr>
          <w:szCs w:val="22"/>
        </w:rPr>
        <w:t>-</w:t>
      </w:r>
    </w:p>
    <w:p w:rsidR="00AF275D" w:rsidRPr="00AF275D" w:rsidP="00BE412F" w14:paraId="1689D5D6" w14:textId="77777777">
      <w:pPr>
        <w:ind w:firstLine="720"/>
        <w:rPr>
          <w:szCs w:val="22"/>
        </w:rPr>
      </w:pPr>
      <w:r>
        <w:rPr>
          <w:szCs w:val="22"/>
        </w:rPr>
        <w:t xml:space="preserve"> </w:t>
      </w:r>
    </w:p>
    <w:sectPr w:rsidSect="00DF0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EF56CF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862822C" w14:textId="77777777">
    <w:pPr>
      <w:pStyle w:val="Footer"/>
    </w:pPr>
  </w:p>
  <w:p w:rsidR="003660ED" w14:paraId="6628933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9D39068" w14:textId="3B9FC64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15B09">
      <w:rPr>
        <w:noProof/>
      </w:rPr>
      <w:t>2</w:t>
    </w:r>
    <w:r>
      <w:fldChar w:fldCharType="end"/>
    </w:r>
  </w:p>
  <w:p w:rsidR="003660ED" w:rsidP="000E05FE" w14:paraId="6457AC36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10ED6E70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278D6" w14:paraId="0B2E889A" w14:textId="77777777">
      <w:r>
        <w:separator/>
      </w:r>
    </w:p>
  </w:footnote>
  <w:footnote w:type="continuationSeparator" w:id="1">
    <w:p w:rsidR="004278D6" w:rsidP="00C721AC" w14:paraId="6268BEF4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278D6" w:rsidP="00C721AC" w14:paraId="2FB0498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41ABB" w:rsidRPr="00C41ABB" w14:paraId="6DB72B78" w14:textId="466DEA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718A" w:rsidR="0003718A">
        <w:rPr>
          <w:i/>
          <w:spacing w:val="-2"/>
          <w:szCs w:val="22"/>
        </w:rPr>
        <w:t>Streamlined Reauthorization Procedures for Assigned or Transferred Television Satellite Stations</w:t>
      </w:r>
      <w:r w:rsidRPr="007739A2" w:rsidR="007739A2">
        <w:rPr>
          <w:i/>
        </w:rPr>
        <w:t>;</w:t>
      </w:r>
      <w:r w:rsidRPr="007739A2">
        <w:rPr>
          <w:i/>
        </w:rPr>
        <w:t xml:space="preserve"> </w:t>
      </w:r>
      <w:r w:rsidRPr="007739A2" w:rsidR="007739A2">
        <w:rPr>
          <w:i/>
        </w:rPr>
        <w:t>Modernization of Media Regulation Initiative</w:t>
      </w:r>
      <w:r w:rsidR="00664466">
        <w:t>,</w:t>
      </w:r>
      <w:r w:rsidRPr="007739A2" w:rsidR="007739A2">
        <w:rPr>
          <w:i/>
        </w:rPr>
        <w:t xml:space="preserve"> </w:t>
      </w:r>
      <w:r w:rsidRPr="00664466">
        <w:t xml:space="preserve">Notice </w:t>
      </w:r>
      <w:r w:rsidRPr="00664466" w:rsidR="0003718A">
        <w:t>of Proposed Rulemaking</w:t>
      </w:r>
      <w:r w:rsidR="0003718A">
        <w:t>, FCC 18-34 (rel. Mar. 23</w:t>
      </w:r>
      <w:r>
        <w:t>, 2018)</w:t>
      </w:r>
      <w:r w:rsidR="00BE412F">
        <w:t xml:space="preserve"> (</w:t>
      </w:r>
      <w:r w:rsidR="00BE412F">
        <w:rPr>
          <w:i/>
        </w:rPr>
        <w:t>NPRM</w:t>
      </w:r>
      <w:r w:rsidR="00BE412F">
        <w:t>)</w:t>
      </w:r>
      <w:r>
        <w:t>.</w:t>
      </w:r>
      <w:r w:rsidR="00B64C16">
        <w:t xml:space="preserve">  </w:t>
      </w:r>
    </w:p>
  </w:footnote>
  <w:footnote w:id="4">
    <w:p w:rsidR="00BE412F" w:rsidRPr="00BE412F" w14:paraId="270B9DF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1.</w:t>
      </w:r>
    </w:p>
  </w:footnote>
  <w:footnote w:id="5">
    <w:p w:rsidR="00BE412F" w:rsidRPr="00BE412F" w14:paraId="03B7106E" w14:textId="0929EF48">
      <w:pPr>
        <w:pStyle w:val="FootnoteText"/>
      </w:pPr>
      <w:r>
        <w:rPr>
          <w:rStyle w:val="FootnoteReference"/>
        </w:rPr>
        <w:footnoteRef/>
      </w:r>
      <w:r>
        <w:t xml:space="preserve"> FCC,</w:t>
      </w:r>
      <w:r w:rsidRPr="00B64C16" w:rsidR="00B64C16">
        <w:rPr>
          <w:spacing w:val="-2"/>
          <w:szCs w:val="22"/>
        </w:rPr>
        <w:t xml:space="preserve"> </w:t>
      </w:r>
      <w:r w:rsidR="00B64C16">
        <w:rPr>
          <w:spacing w:val="-2"/>
          <w:szCs w:val="22"/>
        </w:rPr>
        <w:t>Streamlined Reauthorization Procedures for Assigned or Transferred Television Satellite Stations</w:t>
      </w:r>
      <w:r>
        <w:t>; Modernization of Media Regul</w:t>
      </w:r>
      <w:r w:rsidR="005E49BD">
        <w:t>ation Initiative,</w:t>
      </w:r>
      <w:r>
        <w:t xml:space="preserve"> </w:t>
      </w:r>
      <w:r w:rsidRPr="00A82440">
        <w:t>83</w:t>
      </w:r>
      <w:r>
        <w:t xml:space="preserve"> F</w:t>
      </w:r>
      <w:r w:rsidR="004511BD">
        <w:t xml:space="preserve">ed. </w:t>
      </w:r>
      <w:r>
        <w:t>R</w:t>
      </w:r>
      <w:r w:rsidR="004511BD">
        <w:t>eg.</w:t>
      </w:r>
      <w:r>
        <w:t xml:space="preserve"> </w:t>
      </w:r>
      <w:r w:rsidRPr="00A82440" w:rsidR="00A82440">
        <w:t>15531</w:t>
      </w:r>
      <w:r w:rsidR="00B64C16">
        <w:t xml:space="preserve"> (Apr</w:t>
      </w:r>
      <w:r>
        <w:t xml:space="preserve">. </w:t>
      </w:r>
      <w:r w:rsidRPr="00A82440" w:rsidR="00B64C16">
        <w:t>11</w:t>
      </w:r>
      <w:r w:rsidRPr="00676EE3">
        <w:t>,</w:t>
      </w:r>
      <w:r>
        <w:t xml:space="preserve"> 2018)</w:t>
      </w:r>
      <w:r w:rsidR="00CE4E57">
        <w:t xml:space="preserve"> (</w:t>
      </w:r>
      <w:r w:rsidR="004511BD">
        <w:rPr>
          <w:i/>
        </w:rPr>
        <w:t xml:space="preserve">NPRM </w:t>
      </w:r>
      <w:r w:rsidR="00CE4E57">
        <w:rPr>
          <w:i/>
        </w:rPr>
        <w:t>Summary</w:t>
      </w:r>
      <w:r w:rsidR="00CE4E57">
        <w:t>)</w:t>
      </w:r>
      <w:r>
        <w:t>.</w:t>
      </w:r>
    </w:p>
  </w:footnote>
  <w:footnote w:id="6">
    <w:p w:rsidR="00BE412F" w:rsidRPr="00BE412F" w14:paraId="20FDF254" w14:textId="49C61F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NPRM</w:t>
      </w:r>
      <w:r w:rsidR="00715B09">
        <w:t xml:space="preserve"> at 7-8, para. 18</w:t>
      </w:r>
      <w:r w:rsidR="00CE4E57">
        <w:t xml:space="preserve">; </w:t>
      </w:r>
      <w:r w:rsidR="004511BD">
        <w:rPr>
          <w:i/>
        </w:rPr>
        <w:t xml:space="preserve">NPRM </w:t>
      </w:r>
      <w:r w:rsidR="00CE4E57">
        <w:rPr>
          <w:i/>
        </w:rPr>
        <w:t>Summary</w:t>
      </w:r>
      <w:r w:rsidR="00CE4E57">
        <w:t xml:space="preserve">, </w:t>
      </w:r>
      <w:r w:rsidRPr="00A82440" w:rsidR="00CE4E57">
        <w:t>83</w:t>
      </w:r>
      <w:r w:rsidR="00CE4E57">
        <w:t xml:space="preserve"> F</w:t>
      </w:r>
      <w:r w:rsidR="004511BD">
        <w:t xml:space="preserve">ed. </w:t>
      </w:r>
      <w:r w:rsidR="00CE4E57">
        <w:t>R</w:t>
      </w:r>
      <w:r w:rsidR="004511BD">
        <w:t>eg.</w:t>
      </w:r>
      <w:r w:rsidR="00CE4E57">
        <w:t xml:space="preserve"> </w:t>
      </w:r>
      <w:r w:rsidR="004511BD">
        <w:t xml:space="preserve">at </w:t>
      </w:r>
      <w:r w:rsidRPr="006E2EA6" w:rsidR="006E2EA6">
        <w:t>15531, 15534</w:t>
      </w:r>
      <w:r w:rsidR="00CE4E57">
        <w:t xml:space="preserve">.  </w:t>
      </w:r>
      <w:r w:rsidRPr="00AF275D" w:rsidR="00CE4E57">
        <w:rPr>
          <w:szCs w:val="22"/>
        </w:rPr>
        <w:t xml:space="preserve">The </w:t>
      </w:r>
      <w:r w:rsidRPr="00AF275D" w:rsidR="00CE4E57">
        <w:rPr>
          <w:i/>
          <w:szCs w:val="22"/>
        </w:rPr>
        <w:t>NPRM</w:t>
      </w:r>
      <w:r w:rsidRPr="00AF275D" w:rsidR="00CE4E57">
        <w:rPr>
          <w:szCs w:val="22"/>
        </w:rPr>
        <w:t xml:space="preserve"> is available on the Commission’s website</w:t>
      </w:r>
      <w:r w:rsidR="00CE4E57">
        <w:rPr>
          <w:szCs w:val="22"/>
        </w:rPr>
        <w:t xml:space="preserve"> </w:t>
      </w:r>
      <w:r w:rsidRPr="00A0338F" w:rsidR="00CE4E57">
        <w:rPr>
          <w:szCs w:val="22"/>
        </w:rPr>
        <w:t>at</w:t>
      </w:r>
      <w:r w:rsidRPr="00A0338F" w:rsidR="002B3818">
        <w:rPr>
          <w:szCs w:val="22"/>
        </w:rPr>
        <w:t xml:space="preserve"> </w:t>
      </w:r>
      <w:r>
        <w:fldChar w:fldCharType="begin"/>
      </w:r>
      <w:r>
        <w:instrText xml:space="preserve"> HYPERLINK "https://transition.fcc.gov/Daily_Releases/Daily_Business/2018/db0323/FCC-18-34A1.pdf" </w:instrText>
      </w:r>
      <w:r>
        <w:fldChar w:fldCharType="separate"/>
      </w:r>
      <w:r w:rsidRPr="00A57006" w:rsidR="002B3818">
        <w:rPr>
          <w:rStyle w:val="Hyperlink"/>
          <w:szCs w:val="22"/>
        </w:rPr>
        <w:t>https://transition.fcc.gov/Daily_Releases/Daily_Business/2018/db0323/FCC-18-34A1.pdf</w:t>
      </w:r>
      <w:r>
        <w:fldChar w:fldCharType="end"/>
      </w:r>
      <w:r w:rsidR="00A0338F"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A08" w14:paraId="6FCFC4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A08" w14:paraId="1D74F1F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68964208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72D7E54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5F84AF8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004FF312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266269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67700D30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48E27C0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3BDE19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 w14:paraId="1684F66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BB"/>
    <w:rsid w:val="000037AF"/>
    <w:rsid w:val="00036039"/>
    <w:rsid w:val="0003718A"/>
    <w:rsid w:val="00037F90"/>
    <w:rsid w:val="00047BA9"/>
    <w:rsid w:val="000716FD"/>
    <w:rsid w:val="00075E4A"/>
    <w:rsid w:val="000875BF"/>
    <w:rsid w:val="00096D8C"/>
    <w:rsid w:val="000A6C0C"/>
    <w:rsid w:val="000C0B65"/>
    <w:rsid w:val="000E05FE"/>
    <w:rsid w:val="000E3D42"/>
    <w:rsid w:val="00122BD5"/>
    <w:rsid w:val="00125A6B"/>
    <w:rsid w:val="00133F79"/>
    <w:rsid w:val="00194A66"/>
    <w:rsid w:val="00194BCD"/>
    <w:rsid w:val="001D6BCF"/>
    <w:rsid w:val="001E01CA"/>
    <w:rsid w:val="0020788F"/>
    <w:rsid w:val="00275CF5"/>
    <w:rsid w:val="0028301F"/>
    <w:rsid w:val="00285017"/>
    <w:rsid w:val="002A2D2E"/>
    <w:rsid w:val="002A59A8"/>
    <w:rsid w:val="002B3818"/>
    <w:rsid w:val="002C00E8"/>
    <w:rsid w:val="002E566B"/>
    <w:rsid w:val="002F4B82"/>
    <w:rsid w:val="00317051"/>
    <w:rsid w:val="00343749"/>
    <w:rsid w:val="00357B5E"/>
    <w:rsid w:val="003660ED"/>
    <w:rsid w:val="003B0550"/>
    <w:rsid w:val="003B694F"/>
    <w:rsid w:val="003F171C"/>
    <w:rsid w:val="00412FC5"/>
    <w:rsid w:val="00422276"/>
    <w:rsid w:val="004242F1"/>
    <w:rsid w:val="004278D6"/>
    <w:rsid w:val="004366C8"/>
    <w:rsid w:val="00445A00"/>
    <w:rsid w:val="004511BD"/>
    <w:rsid w:val="00451B0F"/>
    <w:rsid w:val="004B3AF2"/>
    <w:rsid w:val="004C2EE3"/>
    <w:rsid w:val="004E4A22"/>
    <w:rsid w:val="00511968"/>
    <w:rsid w:val="005438A4"/>
    <w:rsid w:val="0055614C"/>
    <w:rsid w:val="005E14C2"/>
    <w:rsid w:val="005E49BD"/>
    <w:rsid w:val="00607BA5"/>
    <w:rsid w:val="0061180A"/>
    <w:rsid w:val="00614B00"/>
    <w:rsid w:val="00626EB6"/>
    <w:rsid w:val="00655D03"/>
    <w:rsid w:val="00664466"/>
    <w:rsid w:val="00676EE3"/>
    <w:rsid w:val="00683388"/>
    <w:rsid w:val="00683F84"/>
    <w:rsid w:val="006A1F49"/>
    <w:rsid w:val="006A6A81"/>
    <w:rsid w:val="006B1456"/>
    <w:rsid w:val="006D18F4"/>
    <w:rsid w:val="006E2EA6"/>
    <w:rsid w:val="006F7393"/>
    <w:rsid w:val="0070224F"/>
    <w:rsid w:val="00706B34"/>
    <w:rsid w:val="007115F7"/>
    <w:rsid w:val="00715B09"/>
    <w:rsid w:val="007739A2"/>
    <w:rsid w:val="00785689"/>
    <w:rsid w:val="0079754B"/>
    <w:rsid w:val="007A1E6D"/>
    <w:rsid w:val="007B0EB2"/>
    <w:rsid w:val="007F413A"/>
    <w:rsid w:val="007F6D33"/>
    <w:rsid w:val="00810B6F"/>
    <w:rsid w:val="00822CE0"/>
    <w:rsid w:val="00841AB1"/>
    <w:rsid w:val="008A2785"/>
    <w:rsid w:val="008C68F1"/>
    <w:rsid w:val="00921803"/>
    <w:rsid w:val="00926503"/>
    <w:rsid w:val="0095536B"/>
    <w:rsid w:val="009726D8"/>
    <w:rsid w:val="009813A0"/>
    <w:rsid w:val="00991064"/>
    <w:rsid w:val="009F76DB"/>
    <w:rsid w:val="00A0338F"/>
    <w:rsid w:val="00A32C3B"/>
    <w:rsid w:val="00A45F4F"/>
    <w:rsid w:val="00A57006"/>
    <w:rsid w:val="00A600A9"/>
    <w:rsid w:val="00A82440"/>
    <w:rsid w:val="00AA55B7"/>
    <w:rsid w:val="00AA5B9E"/>
    <w:rsid w:val="00AB2407"/>
    <w:rsid w:val="00AB53DF"/>
    <w:rsid w:val="00AC424B"/>
    <w:rsid w:val="00AF275D"/>
    <w:rsid w:val="00AF2BF3"/>
    <w:rsid w:val="00AF46DC"/>
    <w:rsid w:val="00B0264B"/>
    <w:rsid w:val="00B07E5C"/>
    <w:rsid w:val="00B20363"/>
    <w:rsid w:val="00B338A9"/>
    <w:rsid w:val="00B431BB"/>
    <w:rsid w:val="00B64C16"/>
    <w:rsid w:val="00B679AB"/>
    <w:rsid w:val="00B76DB8"/>
    <w:rsid w:val="00B811F7"/>
    <w:rsid w:val="00BA5DC6"/>
    <w:rsid w:val="00BA6196"/>
    <w:rsid w:val="00BC6D8C"/>
    <w:rsid w:val="00BD728D"/>
    <w:rsid w:val="00BE412F"/>
    <w:rsid w:val="00C056DC"/>
    <w:rsid w:val="00C34006"/>
    <w:rsid w:val="00C41ABB"/>
    <w:rsid w:val="00C426B1"/>
    <w:rsid w:val="00C66160"/>
    <w:rsid w:val="00C721AC"/>
    <w:rsid w:val="00C90D6A"/>
    <w:rsid w:val="00C943BB"/>
    <w:rsid w:val="00CA247E"/>
    <w:rsid w:val="00CC72B6"/>
    <w:rsid w:val="00CC776F"/>
    <w:rsid w:val="00CE4E57"/>
    <w:rsid w:val="00D0218D"/>
    <w:rsid w:val="00D216CD"/>
    <w:rsid w:val="00D25FB5"/>
    <w:rsid w:val="00D44223"/>
    <w:rsid w:val="00D47505"/>
    <w:rsid w:val="00D501A9"/>
    <w:rsid w:val="00DA2529"/>
    <w:rsid w:val="00DB130A"/>
    <w:rsid w:val="00DB2EBB"/>
    <w:rsid w:val="00DC10A1"/>
    <w:rsid w:val="00DC655F"/>
    <w:rsid w:val="00DD0B59"/>
    <w:rsid w:val="00DD3FA5"/>
    <w:rsid w:val="00DD7EBD"/>
    <w:rsid w:val="00DE4C8D"/>
    <w:rsid w:val="00DF0810"/>
    <w:rsid w:val="00DF62B6"/>
    <w:rsid w:val="00E07225"/>
    <w:rsid w:val="00E5409F"/>
    <w:rsid w:val="00EB4ACC"/>
    <w:rsid w:val="00EE6488"/>
    <w:rsid w:val="00F021FA"/>
    <w:rsid w:val="00F62E97"/>
    <w:rsid w:val="00F64209"/>
    <w:rsid w:val="00F6764B"/>
    <w:rsid w:val="00F8591E"/>
    <w:rsid w:val="00F93BF5"/>
    <w:rsid w:val="00FC7A08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75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70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5E4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B16D-9D11-4D86-863E-2A691383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2018-04-12T13:52:00Z</dcterms:created>
  <dcterms:modified xsi:type="dcterms:W3CDTF">2018-04-12T13:52:00Z</dcterms:modified>
</cp:coreProperties>
</file>