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10 -->
  <w:body>
    <w:p>
      <w:pPr>
        <w:spacing w:before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spacing w:before="0" w:line="982" w:lineRule="exact"/>
        <w:ind w:left="197" w:right="0" w:firstLine="0"/>
        <w:jc w:val="left"/>
        <w:rPr>
          <w:rFonts w:ascii="Arial" w:eastAsia="Arial" w:hAnsi="Arial" w:cs="Arial"/>
          <w:sz w:val="86"/>
          <w:szCs w:val="86"/>
        </w:rPr>
      </w:pPr>
      <w:r>
        <w:rPr>
          <w:position w:val="-5"/>
        </w:rPr>
        <w:drawing>
          <wp:inline distT="0" distB="0" distL="0" distR="0">
            <wp:extent cx="477202" cy="477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" cy="47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Arial"/>
          <w:b/>
          <w:spacing w:val="-1"/>
          <w:sz w:val="86"/>
        </w:rPr>
        <w:t>PUBLIC</w:t>
      </w:r>
      <w:r>
        <w:rPr>
          <w:rFonts w:ascii="Arial"/>
          <w:b/>
          <w:spacing w:val="6"/>
          <w:sz w:val="86"/>
        </w:rPr>
        <w:t xml:space="preserve"> </w:t>
      </w:r>
      <w:r>
        <w:rPr>
          <w:rFonts w:ascii="Arial"/>
          <w:b/>
          <w:spacing w:val="-1"/>
          <w:sz w:val="86"/>
        </w:rPr>
        <w:t>NOTICE</w:t>
      </w:r>
    </w:p>
    <w:p>
      <w:pPr>
        <w:pStyle w:val="Heading2"/>
        <w:spacing w:before="80" w:line="159" w:lineRule="exact"/>
        <w:ind w:right="0"/>
        <w:jc w:val="left"/>
        <w:rPr>
          <w:b w:val="0"/>
          <w:bCs w:val="0"/>
        </w:rPr>
      </w:pPr>
      <w:r>
        <w:rPr>
          <w:spacing w:val="-1"/>
          <w:w w:val="105"/>
        </w:rPr>
        <w:t>Federal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Communications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Commission</w:t>
      </w:r>
    </w:p>
    <w:p>
      <w:pPr>
        <w:spacing w:after="0" w:line="159" w:lineRule="exact"/>
        <w:jc w:val="left"/>
        <w:sectPr>
          <w:footerReference w:type="default" r:id="rId5"/>
          <w:type w:val="continuous"/>
          <w:pgSz w:w="12240" w:h="15840"/>
          <w:pgMar w:top="1500" w:right="1720" w:bottom="480" w:left="1720" w:header="720" w:footer="294"/>
          <w:pgNumType w:start="3776"/>
          <w:cols w:space="720"/>
        </w:sectPr>
      </w:pPr>
    </w:p>
    <w:p>
      <w:pPr>
        <w:spacing w:before="68"/>
        <w:ind w:left="237" w:right="0" w:firstLine="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w w:val="105"/>
          <w:sz w:val="19"/>
        </w:rPr>
        <w:t>445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12</w:t>
      </w:r>
      <w:r>
        <w:rPr>
          <w:rFonts w:ascii="Arial"/>
          <w:b/>
          <w:spacing w:val="-1"/>
          <w:w w:val="105"/>
          <w:position w:val="6"/>
          <w:sz w:val="12"/>
        </w:rPr>
        <w:t>th</w:t>
      </w:r>
      <w:r>
        <w:rPr>
          <w:rFonts w:ascii="Arial"/>
          <w:b/>
          <w:spacing w:val="16"/>
          <w:w w:val="105"/>
          <w:position w:val="6"/>
          <w:sz w:val="12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St.,</w:t>
      </w:r>
      <w:r>
        <w:rPr>
          <w:rFonts w:ascii="Arial"/>
          <w:b/>
          <w:spacing w:val="-6"/>
          <w:w w:val="105"/>
          <w:sz w:val="19"/>
        </w:rPr>
        <w:t xml:space="preserve"> </w:t>
      </w:r>
      <w:r>
        <w:rPr>
          <w:rFonts w:ascii="Arial"/>
          <w:b/>
          <w:spacing w:val="-1"/>
          <w:w w:val="105"/>
          <w:sz w:val="19"/>
        </w:rPr>
        <w:t>S.W.</w:t>
      </w:r>
    </w:p>
    <w:p>
      <w:pPr>
        <w:spacing w:before="0"/>
        <w:ind w:left="237" w:righ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Washington,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D.C.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20554</w:t>
      </w:r>
    </w:p>
    <w:p>
      <w:pPr>
        <w:spacing w:before="0" w:line="146" w:lineRule="exact"/>
        <w:ind w:left="1006" w:right="0" w:hanging="770"/>
        <w:jc w:val="left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b/>
          <w:spacing w:val="-1"/>
          <w:sz w:val="14"/>
        </w:rPr>
        <w:t>News</w:t>
      </w:r>
      <w:r>
        <w:rPr>
          <w:rFonts w:ascii="Arial"/>
          <w:b/>
          <w:spacing w:val="10"/>
          <w:sz w:val="14"/>
        </w:rPr>
        <w:t xml:space="preserve"> </w:t>
      </w:r>
      <w:r>
        <w:rPr>
          <w:rFonts w:ascii="Arial"/>
          <w:b/>
          <w:sz w:val="14"/>
        </w:rPr>
        <w:t>Media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Information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202</w:t>
      </w:r>
      <w:r>
        <w:rPr>
          <w:rFonts w:ascii="Arial"/>
          <w:b/>
          <w:spacing w:val="11"/>
          <w:sz w:val="14"/>
        </w:rPr>
        <w:t xml:space="preserve"> </w:t>
      </w:r>
      <w:r>
        <w:rPr>
          <w:rFonts w:ascii="Arial"/>
          <w:b/>
          <w:sz w:val="14"/>
        </w:rPr>
        <w:t>/</w:t>
      </w:r>
      <w:r>
        <w:rPr>
          <w:rFonts w:ascii="Arial"/>
          <w:b/>
          <w:spacing w:val="10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418-0500</w:t>
      </w:r>
    </w:p>
    <w:p>
      <w:pPr>
        <w:spacing w:before="4" w:line="246" w:lineRule="auto"/>
        <w:ind w:left="1517" w:right="189" w:hanging="512"/>
        <w:jc w:val="left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Internet:</w:t>
      </w:r>
      <w:r>
        <w:rPr>
          <w:rFonts w:ascii="Arial"/>
          <w:b/>
          <w:spacing w:val="38"/>
          <w:sz w:val="14"/>
        </w:rPr>
        <w:t xml:space="preserve"> </w:t>
      </w:r>
      <w:hyperlink r:id="rId6" w:history="1">
        <w:r>
          <w:rPr>
            <w:rFonts w:ascii="Arial"/>
            <w:b/>
            <w:sz w:val="14"/>
          </w:rPr>
          <w:t>h</w:t>
        </w:r>
      </w:hyperlink>
      <w:hyperlink r:id="rId6" w:history="1">
        <w:r>
          <w:rPr>
            <w:rFonts w:ascii="Arial"/>
            <w:b/>
            <w:sz w:val="14"/>
          </w:rPr>
          <w:t>ttp://www.fcc.gov</w:t>
        </w:r>
      </w:hyperlink>
      <w:r>
        <w:rPr>
          <w:rFonts w:ascii="Arial"/>
          <w:b/>
          <w:spacing w:val="22"/>
          <w:w w:val="102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TTY:</w:t>
      </w:r>
      <w:r>
        <w:rPr>
          <w:rFonts w:ascii="Arial"/>
          <w:b/>
          <w:spacing w:val="2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1-888-835-5322</w:t>
      </w:r>
    </w:p>
    <w:p>
      <w:pPr>
        <w:spacing w:after="0" w:line="246" w:lineRule="auto"/>
        <w:jc w:val="left"/>
        <w:rPr>
          <w:rFonts w:ascii="Arial" w:eastAsia="Arial" w:hAnsi="Arial" w:cs="Arial"/>
          <w:sz w:val="14"/>
          <w:szCs w:val="14"/>
        </w:rPr>
        <w:sectPr>
          <w:type w:val="continuous"/>
          <w:pgSz w:w="12240" w:h="15840"/>
          <w:pgMar w:top="1500" w:right="1720" w:bottom="480" w:left="1720" w:header="720" w:footer="720"/>
          <w:cols w:num="2" w:space="720" w:equalWidth="0">
            <w:col w:w="2482" w:space="3223"/>
            <w:col w:w="3095"/>
          </w:cols>
        </w:sectPr>
      </w:pPr>
    </w:p>
    <w:p>
      <w:pPr>
        <w:spacing w:before="8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>
      <w:pPr>
        <w:spacing w:line="20" w:lineRule="atLeast"/>
        <w:ind w:left="238" w:right="0" w:firstLine="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25" style="width:417.85pt;height:0.9pt;mso-position-horizontal-relative:char;mso-position-vertical-relative:line" coordorigin="0,0" coordsize="8357,18">
            <v:group id="_x0000_s1026" style="width:8343;height:4;left:7;position:absolute;top:7" coordorigin="7,7" coordsize="8343,4">
              <v:shape id="_x0000_s1027" style="width:8343;height:4;left:7;position:absolute;top:7" coordorigin="7,7" coordsize="8343,4" path="m7,7l8350,10e" filled="f" stroked="t" strokecolor="black" strokeweight="0.67pt">
                <v:path arrowok="t"/>
              </v:shape>
            </v:group>
            <w10:wrap type="none"/>
          </v:group>
        </w:pict>
      </w:r>
    </w:p>
    <w:p>
      <w:pPr>
        <w:spacing w:before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11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158"/>
        <w:jc w:val="right"/>
      </w:pPr>
      <w:r>
        <w:rPr>
          <w:spacing w:val="-1"/>
        </w:rPr>
        <w:t>DA</w:t>
      </w:r>
      <w:r>
        <w:rPr>
          <w:spacing w:val="-10"/>
        </w:rPr>
        <w:t xml:space="preserve"> </w:t>
      </w:r>
      <w:r>
        <w:t>18-378</w:t>
      </w:r>
    </w:p>
    <w:p>
      <w:pPr>
        <w:spacing w:before="51"/>
        <w:ind w:left="773" w:right="0" w:firstLine="670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April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2018</w:t>
      </w:r>
    </w:p>
    <w:p>
      <w:pPr>
        <w:spacing w:before="1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line="246" w:lineRule="auto"/>
        <w:ind w:left="368" w:right="312" w:hanging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PUBLIC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SAFETY</w:t>
      </w:r>
      <w:r>
        <w:rPr>
          <w:rFonts w:ascii="Times New Roman"/>
          <w:b/>
          <w:spacing w:val="25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AND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HOMELAND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SECURITY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BUREAU</w:t>
      </w:r>
      <w:r>
        <w:rPr>
          <w:rFonts w:ascii="Times New Roman"/>
          <w:b/>
          <w:spacing w:val="25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ENCOURAGES</w:t>
      </w:r>
      <w:r>
        <w:rPr>
          <w:rFonts w:ascii="Times New Roman"/>
          <w:b/>
          <w:spacing w:val="26"/>
          <w:w w:val="10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COMMUNICATIONS</w:t>
      </w:r>
      <w:r>
        <w:rPr>
          <w:rFonts w:ascii="Times New Roman"/>
          <w:b/>
          <w:spacing w:val="20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SERVICE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PROVIDERS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FOLLOW</w:t>
      </w:r>
      <w:r>
        <w:rPr>
          <w:rFonts w:ascii="Times New Roman"/>
          <w:b/>
          <w:spacing w:val="2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BEST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PRACTICES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TO</w:t>
      </w:r>
      <w:r>
        <w:rPr>
          <w:rFonts w:ascii="Times New Roman"/>
          <w:b/>
          <w:spacing w:val="27"/>
          <w:w w:val="10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HELP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ENSURE</w:t>
      </w:r>
      <w:r>
        <w:rPr>
          <w:rFonts w:ascii="Times New Roman"/>
          <w:b/>
          <w:spacing w:val="30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NETWORK</w:t>
      </w:r>
      <w:r>
        <w:rPr>
          <w:rFonts w:ascii="Times New Roman"/>
          <w:b/>
          <w:spacing w:val="27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RELIABILITY</w:t>
      </w:r>
    </w:p>
    <w:p>
      <w:pPr>
        <w:spacing w:before="2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>
      <w:pPr>
        <w:spacing w:before="0" w:line="243" w:lineRule="auto"/>
        <w:ind w:left="215" w:right="412" w:firstLine="648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Notice,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Homeland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(Bureau)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disseminates</w:t>
      </w:r>
      <w:r>
        <w:rPr>
          <w:rFonts w:ascii="Times New Roman" w:eastAsia="Times New Roman" w:hAnsi="Times New Roman" w:cs="Times New Roman"/>
          <w:spacing w:val="23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lessons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learned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network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outages,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reminds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encourages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communications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28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industry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best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practices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ensure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network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reliability.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Bureau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recommends</w:t>
      </w:r>
      <w:r>
        <w:rPr>
          <w:rFonts w:ascii="Times New Roman" w:eastAsia="Times New Roman" w:hAnsi="Times New Roman" w:cs="Times New Roman"/>
          <w:spacing w:val="28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communications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Bureau’s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reliability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ensure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providers,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entities,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readily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Bureau’s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promoting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practices.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w w:val="104"/>
          <w:sz w:val="19"/>
          <w:szCs w:val="19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pacing w:val="-1"/>
            <w:sz w:val="19"/>
            <w:szCs w:val="19"/>
            <w:u w:val="single" w:color="0000FF"/>
          </w:rPr>
          <w:t>http://www.fcc.gov/network-reliability-resources</w:t>
        </w:r>
        <w:r>
          <w:rPr>
            <w:rFonts w:ascii="Times New Roman" w:eastAsia="Times New Roman" w:hAnsi="Times New Roman" w:cs="Times New Roman"/>
            <w:spacing w:val="-1"/>
            <w:sz w:val="19"/>
            <w:szCs w:val="19"/>
          </w:rPr>
          <w:t>.</w:t>
        </w:r>
      </w:hyperlink>
    </w:p>
    <w:p>
      <w:pPr>
        <w:spacing w:before="2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spacing w:before="72" w:line="242" w:lineRule="auto"/>
        <w:ind w:left="215" w:right="245" w:firstLine="648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20"/>
        </w:rPr>
        <w:t>Based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recent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analysis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several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major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network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outages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affected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subscribers,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28"/>
          <w:w w:val="98"/>
          <w:sz w:val="20"/>
        </w:rPr>
        <w:t xml:space="preserve"> </w:t>
      </w:r>
      <w:r>
        <w:rPr>
          <w:rFonts w:ascii="Times New Roman"/>
          <w:spacing w:val="-1"/>
          <w:sz w:val="20"/>
        </w:rPr>
        <w:t>those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calling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911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emergency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assistance,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Bureau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staff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determined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outages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could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likely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21"/>
          <w:w w:val="98"/>
          <w:sz w:val="20"/>
        </w:rPr>
        <w:t xml:space="preserve"> </w:t>
      </w:r>
      <w:r>
        <w:rPr>
          <w:rFonts w:ascii="Times New Roman"/>
          <w:sz w:val="19"/>
        </w:rPr>
        <w:t>been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prevented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mitigated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if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provider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had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followed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certain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network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reliability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best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practices.</w:t>
      </w:r>
    </w:p>
    <w:p>
      <w:pPr>
        <w:spacing w:before="7" w:line="245" w:lineRule="auto"/>
        <w:ind w:left="215" w:right="245" w:firstLine="0"/>
        <w:jc w:val="lef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Therefore,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Bureau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encourages</w:t>
      </w:r>
      <w:r>
        <w:rPr>
          <w:rFonts w:ascii="Times New Roman" w:eastAsia="Times New Roman" w:hAnsi="Times New Roman" w:cs="Times New Roman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communications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providers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implement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industry</w:t>
      </w:r>
      <w:r>
        <w:rPr>
          <w:rFonts w:ascii="Times New Roman" w:eastAsia="Times New Roman" w:hAnsi="Times New Roman" w:cs="Times New Roman"/>
          <w:spacing w:val="29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best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practices,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previously</w:t>
      </w:r>
      <w:r>
        <w:rPr>
          <w:rFonts w:ascii="Times New Roman" w:eastAsia="Times New Roman" w:hAnsi="Times New Roman" w:cs="Times New Roman"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recommended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Commission’s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Communications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Security,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Reliability</w:t>
      </w:r>
      <w:r>
        <w:rPr>
          <w:rFonts w:ascii="Times New Roman" w:eastAsia="Times New Roman" w:hAnsi="Times New Roman" w:cs="Times New Roman"/>
          <w:spacing w:val="25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Interoperability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Council:</w:t>
      </w:r>
      <w:r>
        <w:rPr>
          <w:rFonts w:ascii="Times New Roman" w:eastAsia="Times New Roman" w:hAnsi="Times New Roman" w:cs="Times New Roman"/>
          <w:spacing w:val="-1"/>
          <w:position w:val="6"/>
          <w:sz w:val="12"/>
          <w:szCs w:val="12"/>
        </w:rPr>
        <w:t>1</w:t>
      </w:r>
    </w:p>
    <w:p>
      <w:pPr>
        <w:spacing w:before="2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val="left" w:pos="1512"/>
        </w:tabs>
        <w:spacing w:before="0" w:line="240" w:lineRule="auto"/>
        <w:ind w:left="1512" w:right="523" w:hanging="324"/>
        <w:jc w:val="lef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z w:val="20"/>
        </w:rPr>
        <w:t>Minimize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Impact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Maintenance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Windows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Network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operators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providers</w:t>
      </w:r>
      <w:r>
        <w:rPr>
          <w:rFonts w:ascii="Times New Roman"/>
          <w:spacing w:val="21"/>
          <w:w w:val="98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aware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dynamic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nature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peak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traffic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periods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consider</w:t>
      </w:r>
      <w:r>
        <w:rPr>
          <w:rFonts w:ascii="Times New Roman"/>
          <w:spacing w:val="26"/>
          <w:w w:val="98"/>
          <w:sz w:val="20"/>
        </w:rPr>
        <w:t xml:space="preserve"> </w:t>
      </w:r>
      <w:r>
        <w:rPr>
          <w:rFonts w:ascii="Times New Roman"/>
          <w:spacing w:val="-1"/>
          <w:sz w:val="20"/>
        </w:rPr>
        <w:t>scheduling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potentially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service-affecting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procedures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(</w:t>
      </w:r>
      <w:r>
        <w:rPr>
          <w:rFonts w:ascii="Times New Roman"/>
          <w:i/>
          <w:sz w:val="20"/>
        </w:rPr>
        <w:t>e.g.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pacing w:val="-1"/>
          <w:sz w:val="20"/>
        </w:rPr>
        <w:t>maintenance,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high-risk</w:t>
      </w:r>
      <w:r>
        <w:rPr>
          <w:rFonts w:ascii="Times New Roman"/>
          <w:spacing w:val="24"/>
          <w:w w:val="98"/>
          <w:sz w:val="20"/>
        </w:rPr>
        <w:t xml:space="preserve"> </w:t>
      </w:r>
      <w:r>
        <w:rPr>
          <w:rFonts w:ascii="Times New Roman"/>
          <w:sz w:val="19"/>
        </w:rPr>
        <w:t>procedures,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growth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pacing w:val="-1"/>
          <w:sz w:val="19"/>
        </w:rPr>
        <w:t>activities)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to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minimize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impact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end-user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services.</w:t>
      </w:r>
      <w:r>
        <w:rPr>
          <w:rFonts w:ascii="Times New Roman"/>
          <w:spacing w:val="-1"/>
          <w:position w:val="6"/>
          <w:sz w:val="12"/>
        </w:rPr>
        <w:t>2</w:t>
      </w:r>
    </w:p>
    <w:p>
      <w:pPr>
        <w:numPr>
          <w:ilvl w:val="0"/>
          <w:numId w:val="1"/>
        </w:numPr>
        <w:tabs>
          <w:tab w:val="left" w:pos="1512"/>
        </w:tabs>
        <w:spacing w:before="0" w:line="240" w:lineRule="auto"/>
        <w:ind w:left="1512" w:right="523" w:hanging="324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z w:val="20"/>
        </w:rPr>
        <w:t>Monitor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911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Network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Components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Network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operators,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providers,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public</w:t>
      </w:r>
      <w:r>
        <w:rPr>
          <w:rFonts w:ascii="Times New Roman"/>
          <w:spacing w:val="28"/>
          <w:w w:val="98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entities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actively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monitor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manage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911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network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components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using</w:t>
      </w:r>
      <w:r>
        <w:rPr>
          <w:rFonts w:ascii="Times New Roman"/>
          <w:spacing w:val="30"/>
          <w:w w:val="98"/>
          <w:sz w:val="20"/>
        </w:rPr>
        <w:t xml:space="preserve"> </w:t>
      </w:r>
      <w:r>
        <w:rPr>
          <w:rFonts w:ascii="Times New Roman"/>
          <w:sz w:val="20"/>
        </w:rPr>
        <w:t>network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management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controls,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where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available,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quickly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restore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911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6"/>
          <w:w w:val="98"/>
          <w:sz w:val="20"/>
        </w:rPr>
        <w:t xml:space="preserve"> </w:t>
      </w:r>
      <w:r>
        <w:rPr>
          <w:rFonts w:ascii="Times New Roman"/>
          <w:sz w:val="19"/>
        </w:rPr>
        <w:t>provide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priority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repair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during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network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failure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pacing w:val="-1"/>
          <w:sz w:val="19"/>
        </w:rPr>
        <w:t>events.</w:t>
      </w:r>
      <w:r>
        <w:rPr>
          <w:rFonts w:ascii="Times New Roman"/>
          <w:sz w:val="19"/>
        </w:rPr>
        <w:t xml:space="preserve">  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When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multiple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interconnecting</w:t>
      </w: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before="1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>
      <w:pPr>
        <w:spacing w:line="20" w:lineRule="atLeast"/>
        <w:ind w:left="855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8" style="width:130.05pt;height:0.9pt;mso-position-horizontal-relative:char;mso-position-vertical-relative:line" coordorigin="0,0" coordsize="2601,18">
            <v:group id="_x0000_s1029" style="width:2583;height:2;left:9;position:absolute;top:9" coordorigin="9,9" coordsize="2583,2">
              <v:shape id="_x0000_s1030" style="width:2583;height:2;left:9;position:absolute;top:9" coordorigin="9,9" coordsize="2583,0" path="m9,9l2592,9e" filled="f" stroked="t" strokecolor="black" strokeweight="0.9pt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left="863" w:right="241"/>
        <w:jc w:val="left"/>
      </w:pPr>
      <w:r>
        <w:rPr>
          <w:position w:val="5"/>
          <w:sz w:val="11"/>
          <w:szCs w:val="11"/>
        </w:rPr>
        <w:t>1</w:t>
      </w:r>
      <w:r>
        <w:rPr>
          <w:spacing w:val="13"/>
          <w:position w:val="5"/>
          <w:sz w:val="11"/>
          <w:szCs w:val="11"/>
        </w:rPr>
        <w:t xml:space="preserve"> </w:t>
      </w:r>
      <w:r>
        <w:rPr>
          <w:spacing w:val="-1"/>
        </w:rPr>
        <w:t>CSRIC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Commission,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mission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security,</w:t>
      </w:r>
      <w:r>
        <w:rPr>
          <w:spacing w:val="-6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resiliency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Nation’s</w:t>
      </w:r>
      <w:r>
        <w:rPr>
          <w:spacing w:val="29"/>
        </w:rPr>
        <w:t xml:space="preserve"> </w:t>
      </w:r>
      <w:r>
        <w:rPr>
          <w:spacing w:val="-1"/>
        </w:rPr>
        <w:t>communications</w:t>
      </w:r>
      <w:r>
        <w:rPr>
          <w:spacing w:val="-8"/>
        </w:rPr>
        <w:t xml:space="preserve"> </w:t>
      </w:r>
      <w:r>
        <w:rPr>
          <w:spacing w:val="-1"/>
        </w:rPr>
        <w:t>systems.</w:t>
      </w:r>
      <w:r>
        <w:rPr>
          <w:spacing w:val="30"/>
        </w:rPr>
        <w:t xml:space="preserve"> </w:t>
      </w:r>
      <w:r>
        <w:rPr>
          <w:spacing w:val="-1"/>
        </w:rPr>
        <w:t>FCC,</w:t>
      </w:r>
      <w:r>
        <w:rPr>
          <w:spacing w:val="-9"/>
        </w:rPr>
        <w:t xml:space="preserve"> </w:t>
      </w:r>
      <w:r>
        <w:rPr>
          <w:spacing w:val="-1"/>
        </w:rPr>
        <w:t>Communications</w:t>
      </w:r>
      <w:r>
        <w:rPr>
          <w:spacing w:val="-6"/>
        </w:rPr>
        <w:t xml:space="preserve"> </w:t>
      </w:r>
      <w:r>
        <w:rPr>
          <w:spacing w:val="-1"/>
        </w:rPr>
        <w:t>Security,</w:t>
      </w:r>
      <w:r>
        <w:rPr>
          <w:spacing w:val="-8"/>
        </w:rPr>
        <w:t xml:space="preserve"> </w:t>
      </w:r>
      <w:r>
        <w:rPr>
          <w:spacing w:val="-1"/>
        </w:rPr>
        <w:t>Reliability,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Interoperability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 </w:t>
      </w:r>
      <w:r>
        <w:rPr>
          <w:spacing w:val="-1"/>
          <w:w w:val="95"/>
        </w:rPr>
        <w:t>Council</w:t>
      </w:r>
      <w:r>
        <w:rPr>
          <w:w w:val="95"/>
        </w:rPr>
        <w:t xml:space="preserve">   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(CSRIC),   </w:t>
      </w:r>
      <w:r>
        <w:rPr>
          <w:spacing w:val="16"/>
          <w:w w:val="95"/>
        </w:rPr>
        <w:t xml:space="preserve"> </w:t>
      </w:r>
      <w:hyperlink r:id="rId8" w:history="1">
        <w:r>
          <w:rPr>
            <w:color w:val="0000FF"/>
            <w:w w:val="95"/>
            <w:u w:val="single" w:color="0000FF"/>
          </w:rPr>
          <w:t>https://www.fcc.gov/about-fcc/advisory-committees/communications-security-</w:t>
        </w:r>
      </w:hyperlink>
      <w:r>
        <w:rPr>
          <w:color w:val="0000FF"/>
          <w:spacing w:val="22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reliability-and-interoperability-council-0</w:t>
      </w:r>
      <w:r>
        <w:rPr>
          <w:spacing w:val="-1"/>
        </w:rPr>
        <w:t>.</w:t>
      </w:r>
    </w:p>
    <w:p>
      <w:pPr>
        <w:pStyle w:val="BodyText"/>
        <w:spacing w:before="108" w:line="240" w:lineRule="auto"/>
        <w:ind w:left="863" w:right="714"/>
        <w:jc w:val="left"/>
      </w:pPr>
      <w:r>
        <w:rPr>
          <w:position w:val="5"/>
          <w:sz w:val="11"/>
        </w:rPr>
        <w:t>2</w:t>
      </w:r>
      <w:r>
        <w:rPr>
          <w:spacing w:val="12"/>
          <w:position w:val="5"/>
          <w:sz w:val="11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Security,</w:t>
      </w:r>
      <w:r>
        <w:rPr>
          <w:spacing w:val="-7"/>
        </w:rP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Interoperability</w:t>
      </w:r>
      <w:r>
        <w:rPr>
          <w:spacing w:val="-2"/>
        </w:rPr>
        <w:t xml:space="preserve"> </w:t>
      </w:r>
      <w:r>
        <w:rPr>
          <w:spacing w:val="-1"/>
        </w:rPr>
        <w:t>Council,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9-9-0595</w:t>
      </w:r>
      <w:r>
        <w:rPr>
          <w:spacing w:val="-5"/>
        </w:rPr>
        <w:t xml:space="preserve"> </w:t>
      </w:r>
      <w:r>
        <w:t>(2011),</w:t>
      </w:r>
      <w: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https://opendata.fcc.gov/Public-Safety/CSRIC-Best-Practices/qb45-rw2t/data</w:t>
      </w:r>
      <w:r>
        <w:rPr>
          <w:spacing w:val="-1"/>
        </w:rPr>
        <w:t>.</w:t>
      </w:r>
    </w:p>
    <w:p>
      <w:pPr>
        <w:pStyle w:val="Heading1"/>
        <w:spacing w:before="106" w:line="240" w:lineRule="auto"/>
        <w:ind w:left="4136" w:right="4080"/>
        <w:jc w:val="center"/>
      </w:pPr>
      <w:r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right="1720" w:bottom="480" w:left="1720" w:header="720" w:footer="720"/>
          <w:cols w:space="720"/>
        </w:sectPr>
      </w:pPr>
    </w:p>
    <w:p>
      <w:pPr>
        <w:spacing w:before="4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>
      <w:pPr>
        <w:spacing w:before="77" w:line="228" w:lineRule="exact"/>
        <w:ind w:left="1512" w:right="523" w:firstLine="0"/>
        <w:jc w:val="lef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20"/>
        </w:rPr>
        <w:t>providers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vendors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involved,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cooperate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end-to-end</w:t>
      </w:r>
      <w:r>
        <w:rPr>
          <w:rFonts w:ascii="Times New Roman"/>
          <w:spacing w:val="28"/>
          <w:w w:val="98"/>
          <w:sz w:val="20"/>
        </w:rPr>
        <w:t xml:space="preserve"> </w:t>
      </w:r>
      <w:r>
        <w:rPr>
          <w:rFonts w:ascii="Times New Roman"/>
          <w:spacing w:val="-1"/>
          <w:sz w:val="20"/>
        </w:rPr>
        <w:t>analysis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complex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call-handling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problems.</w:t>
      </w:r>
      <w:r>
        <w:rPr>
          <w:rFonts w:ascii="Times New Roman"/>
          <w:position w:val="6"/>
          <w:sz w:val="12"/>
        </w:rPr>
        <w:t>3</w:t>
      </w:r>
    </w:p>
    <w:p>
      <w:pPr>
        <w:numPr>
          <w:ilvl w:val="0"/>
          <w:numId w:val="1"/>
        </w:numPr>
        <w:tabs>
          <w:tab w:val="left" w:pos="1512"/>
        </w:tabs>
        <w:spacing w:before="0" w:line="249" w:lineRule="auto"/>
        <w:ind w:left="1512" w:right="206" w:hanging="324"/>
        <w:jc w:val="lef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spacing w:val="-1"/>
          <w:sz w:val="20"/>
        </w:rPr>
        <w:t>Ensure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Real-World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Testing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Conditions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providers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network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operators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28"/>
          <w:w w:val="98"/>
          <w:sz w:val="20"/>
        </w:rPr>
        <w:t xml:space="preserve"> </w:t>
      </w:r>
      <w:r>
        <w:rPr>
          <w:rFonts w:ascii="Times New Roman"/>
          <w:spacing w:val="-1"/>
          <w:w w:val="105"/>
          <w:sz w:val="19"/>
        </w:rPr>
        <w:t>consider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validating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upgrades,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new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procedures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commands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lab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other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test</w:t>
      </w:r>
      <w:r>
        <w:rPr>
          <w:rFonts w:ascii="Times New Roman"/>
          <w:spacing w:val="25"/>
          <w:w w:val="104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environment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that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simulates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the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target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network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and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load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prior</w:t>
      </w:r>
      <w:r>
        <w:rPr>
          <w:rFonts w:ascii="Times New Roman"/>
          <w:spacing w:val="-1"/>
          <w:w w:val="105"/>
          <w:sz w:val="19"/>
        </w:rPr>
        <w:t xml:space="preserve"> 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first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application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in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the</w:t>
      </w:r>
      <w:r>
        <w:rPr>
          <w:rFonts w:ascii="Times New Roman"/>
          <w:spacing w:val="22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field.</w:t>
      </w:r>
      <w:r>
        <w:rPr>
          <w:rFonts w:ascii="Times New Roman"/>
          <w:w w:val="105"/>
          <w:position w:val="6"/>
          <w:sz w:val="12"/>
        </w:rPr>
        <w:t>4</w:t>
      </w:r>
    </w:p>
    <w:p>
      <w:pPr>
        <w:spacing w:before="5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pStyle w:val="Heading1"/>
        <w:spacing w:line="228" w:lineRule="exact"/>
        <w:ind w:left="215" w:right="412" w:firstLine="648"/>
        <w:jc w:val="left"/>
      </w:pPr>
      <w:r>
        <w:t>In</w:t>
      </w:r>
      <w:r>
        <w:rPr>
          <w:spacing w:val="-11"/>
        </w:rPr>
        <w:t xml:space="preserve"> </w:t>
      </w:r>
      <w:r>
        <w:rPr>
          <w:spacing w:val="-1"/>
        </w:rPr>
        <w:t>addition,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Bureau</w:t>
      </w:r>
      <w:r>
        <w:rPr>
          <w:spacing w:val="-10"/>
        </w:rPr>
        <w:t xml:space="preserve"> </w:t>
      </w:r>
      <w:r>
        <w:rPr>
          <w:spacing w:val="-1"/>
        </w:rPr>
        <w:t>assesses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practices</w:t>
      </w:r>
      <w:r>
        <w:rPr>
          <w:spacing w:val="-11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mitigate</w:t>
      </w:r>
      <w:r>
        <w:rPr>
          <w:spacing w:val="-11"/>
        </w:rPr>
        <w:t xml:space="preserve"> </w:t>
      </w:r>
      <w:r>
        <w:rPr>
          <w:spacing w:val="-1"/>
        </w:rPr>
        <w:t>similar</w:t>
      </w:r>
      <w:r>
        <w:rPr>
          <w:spacing w:val="28"/>
          <w:w w:val="98"/>
        </w:rPr>
        <w:t xml:space="preserve"> </w:t>
      </w:r>
      <w:r>
        <w:t>outages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future:</w:t>
      </w:r>
    </w:p>
    <w:p>
      <w:pPr>
        <w:spacing w:before="4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>
      <w:pPr>
        <w:numPr>
          <w:ilvl w:val="0"/>
          <w:numId w:val="2"/>
        </w:numPr>
        <w:tabs>
          <w:tab w:val="left" w:pos="1512"/>
        </w:tabs>
        <w:spacing w:before="0" w:line="247" w:lineRule="auto"/>
        <w:ind w:left="1512" w:right="789" w:hanging="324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1"/>
          <w:sz w:val="20"/>
        </w:rPr>
        <w:t>Registration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Traffic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registration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traffic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highest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priority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category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z w:val="19"/>
        </w:rPr>
        <w:t>network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pacing w:val="-1"/>
          <w:sz w:val="19"/>
        </w:rPr>
        <w:t>traffic.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44"/>
          <w:sz w:val="19"/>
        </w:rPr>
        <w:t xml:space="preserve"> </w:t>
      </w:r>
      <w:r>
        <w:rPr>
          <w:rFonts w:ascii="Times New Roman"/>
          <w:spacing w:val="-1"/>
          <w:sz w:val="19"/>
        </w:rPr>
        <w:t>Attach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pacing w:val="-1"/>
          <w:sz w:val="19"/>
        </w:rPr>
        <w:t>critical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pacing w:val="-1"/>
          <w:sz w:val="19"/>
        </w:rPr>
        <w:t>alarms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pacing w:val="-1"/>
          <w:sz w:val="19"/>
        </w:rPr>
        <w:t>to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failures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pacing w:val="-1"/>
          <w:sz w:val="19"/>
        </w:rPr>
        <w:t>in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registration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process.</w:t>
      </w:r>
    </w:p>
    <w:p>
      <w:pPr>
        <w:numPr>
          <w:ilvl w:val="0"/>
          <w:numId w:val="2"/>
        </w:numPr>
        <w:tabs>
          <w:tab w:val="left" w:pos="1512"/>
        </w:tabs>
        <w:spacing w:before="2" w:line="250" w:lineRule="auto"/>
        <w:ind w:left="1512" w:right="523" w:hanging="324"/>
        <w:jc w:val="lef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1"/>
          <w:w w:val="105"/>
          <w:sz w:val="19"/>
        </w:rPr>
        <w:t>Data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spacing w:val="-1"/>
          <w:w w:val="105"/>
          <w:sz w:val="19"/>
        </w:rPr>
        <w:t>Packet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-1"/>
          <w:w w:val="105"/>
          <w:sz w:val="19"/>
        </w:rPr>
        <w:t>Monitoring</w:t>
      </w:r>
      <w:r>
        <w:rPr>
          <w:rFonts w:ascii="Times New Roman"/>
          <w:spacing w:val="-1"/>
          <w:w w:val="105"/>
          <w:sz w:val="19"/>
        </w:rPr>
        <w:t>.</w:t>
      </w:r>
      <w:r>
        <w:rPr>
          <w:rFonts w:ascii="Times New Roman"/>
          <w:spacing w:val="40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Monitor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traffic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detect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when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data</w:t>
      </w:r>
      <w:r>
        <w:rPr>
          <w:rFonts w:ascii="Times New Roman"/>
          <w:spacing w:val="-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packets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do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not</w:t>
      </w:r>
      <w:r>
        <w:rPr>
          <w:rFonts w:ascii="Times New Roman"/>
          <w:spacing w:val="-6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progress</w:t>
      </w:r>
      <w:r>
        <w:rPr>
          <w:rFonts w:ascii="Times New Roman"/>
          <w:spacing w:val="33"/>
          <w:w w:val="104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across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network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element.</w:t>
      </w:r>
    </w:p>
    <w:p>
      <w:pPr>
        <w:numPr>
          <w:ilvl w:val="0"/>
          <w:numId w:val="2"/>
        </w:numPr>
        <w:tabs>
          <w:tab w:val="left" w:pos="1512"/>
        </w:tabs>
        <w:spacing w:before="0" w:line="245" w:lineRule="auto"/>
        <w:ind w:left="1512" w:right="278" w:hanging="3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19"/>
        </w:rPr>
        <w:t>Redundancy</w:t>
      </w:r>
      <w:r>
        <w:rPr>
          <w:rFonts w:ascii="Times New Roman"/>
          <w:i/>
          <w:spacing w:val="21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Failover.</w:t>
      </w:r>
      <w:r>
        <w:rPr>
          <w:rFonts w:ascii="Times New Roman"/>
          <w:i/>
          <w:sz w:val="19"/>
        </w:rPr>
        <w:t xml:space="preserve"> </w:t>
      </w:r>
      <w:r>
        <w:rPr>
          <w:rFonts w:ascii="Times New Roman"/>
          <w:i/>
          <w:spacing w:val="42"/>
          <w:sz w:val="19"/>
        </w:rPr>
        <w:t xml:space="preserve"> </w:t>
      </w:r>
      <w:r>
        <w:rPr>
          <w:rFonts w:ascii="Times New Roman"/>
          <w:spacing w:val="-1"/>
          <w:sz w:val="19"/>
        </w:rPr>
        <w:t>Fail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over</w:t>
      </w:r>
      <w:r>
        <w:rPr>
          <w:rFonts w:ascii="Times New Roman"/>
          <w:spacing w:val="19"/>
          <w:sz w:val="19"/>
        </w:rPr>
        <w:t xml:space="preserve"> </w:t>
      </w:r>
      <w:r>
        <w:rPr>
          <w:rFonts w:ascii="Times New Roman"/>
          <w:spacing w:val="-1"/>
          <w:sz w:val="19"/>
        </w:rPr>
        <w:t>to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redundant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pacing w:val="-1"/>
          <w:sz w:val="19"/>
        </w:rPr>
        <w:t>equipment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pacing w:val="-1"/>
          <w:sz w:val="19"/>
        </w:rPr>
        <w:t>when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number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pacing w:val="-1"/>
          <w:sz w:val="19"/>
        </w:rPr>
        <w:t>error</w:t>
      </w:r>
      <w:r>
        <w:rPr>
          <w:rFonts w:ascii="Times New Roman"/>
          <w:spacing w:val="27"/>
          <w:w w:val="104"/>
          <w:sz w:val="19"/>
        </w:rPr>
        <w:t xml:space="preserve"> </w:t>
      </w:r>
      <w:r>
        <w:rPr>
          <w:rFonts w:ascii="Times New Roman"/>
          <w:spacing w:val="-1"/>
          <w:sz w:val="19"/>
        </w:rPr>
        <w:t>messages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pacing w:val="-1"/>
          <w:sz w:val="19"/>
        </w:rPr>
        <w:t>within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pre-determined</w:t>
      </w:r>
      <w:r>
        <w:rPr>
          <w:rFonts w:ascii="Times New Roman"/>
          <w:spacing w:val="20"/>
          <w:sz w:val="19"/>
        </w:rPr>
        <w:t xml:space="preserve"> </w:t>
      </w:r>
      <w:r>
        <w:rPr>
          <w:rFonts w:ascii="Times New Roman"/>
          <w:sz w:val="19"/>
        </w:rPr>
        <w:t>period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time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pacing w:val="-1"/>
          <w:sz w:val="19"/>
        </w:rPr>
        <w:t>exceeds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pacing w:val="-1"/>
          <w:sz w:val="19"/>
        </w:rPr>
        <w:t>certain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threshold,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rather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pacing w:val="-1"/>
          <w:sz w:val="19"/>
        </w:rPr>
        <w:t>than</w:t>
      </w:r>
      <w:r>
        <w:rPr>
          <w:rFonts w:ascii="Times New Roman"/>
          <w:spacing w:val="26"/>
          <w:w w:val="104"/>
          <w:sz w:val="19"/>
        </w:rPr>
        <w:t xml:space="preserve"> </w:t>
      </w:r>
      <w:r>
        <w:rPr>
          <w:rFonts w:ascii="Times New Roman"/>
          <w:spacing w:val="-1"/>
          <w:sz w:val="20"/>
        </w:rPr>
        <w:t>continuing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try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equipment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generating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error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messages.</w:t>
      </w:r>
    </w:p>
    <w:p>
      <w:pPr>
        <w:numPr>
          <w:ilvl w:val="0"/>
          <w:numId w:val="2"/>
        </w:numPr>
        <w:tabs>
          <w:tab w:val="left" w:pos="1512"/>
        </w:tabs>
        <w:spacing w:before="2" w:line="242" w:lineRule="auto"/>
        <w:ind w:left="1512" w:right="178" w:hanging="32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19"/>
        </w:rPr>
        <w:t>Redundancy</w:t>
      </w:r>
      <w:r>
        <w:rPr>
          <w:rFonts w:ascii="Times New Roman"/>
          <w:i/>
          <w:spacing w:val="2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During</w:t>
      </w:r>
      <w:r>
        <w:rPr>
          <w:rFonts w:ascii="Times New Roman"/>
          <w:i/>
          <w:spacing w:val="2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Maintenance</w:t>
      </w:r>
      <w:r>
        <w:rPr>
          <w:rFonts w:ascii="Times New Roman"/>
          <w:spacing w:val="-1"/>
          <w:sz w:val="19"/>
        </w:rPr>
        <w:t>.</w:t>
      </w:r>
      <w:r>
        <w:rPr>
          <w:rFonts w:ascii="Times New Roman"/>
          <w:sz w:val="19"/>
        </w:rPr>
        <w:t xml:space="preserve">  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pacing w:val="-1"/>
          <w:sz w:val="19"/>
        </w:rPr>
        <w:t>When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z w:val="19"/>
        </w:rPr>
        <w:t>performing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pacing w:val="-1"/>
          <w:sz w:val="19"/>
        </w:rPr>
        <w:t>maintenance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activity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multiple</w:t>
      </w:r>
      <w:r>
        <w:rPr>
          <w:rFonts w:ascii="Times New Roman"/>
          <w:spacing w:val="32"/>
          <w:w w:val="104"/>
          <w:sz w:val="19"/>
        </w:rPr>
        <w:t xml:space="preserve"> </w:t>
      </w:r>
      <w:r>
        <w:rPr>
          <w:rFonts w:ascii="Times New Roman"/>
          <w:sz w:val="19"/>
        </w:rPr>
        <w:t>pieces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equipment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that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have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same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function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redundancy,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perform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maintenance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6"/>
          <w:w w:val="104"/>
          <w:sz w:val="19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piece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equipment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time.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Once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successful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maintenance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verified,</w:t>
      </w:r>
      <w:r>
        <w:rPr>
          <w:rFonts w:ascii="Times New Roman"/>
          <w:spacing w:val="27"/>
          <w:w w:val="98"/>
          <w:sz w:val="20"/>
        </w:rPr>
        <w:t xml:space="preserve"> </w:t>
      </w:r>
      <w:r>
        <w:rPr>
          <w:rFonts w:ascii="Times New Roman"/>
          <w:spacing w:val="-1"/>
          <w:sz w:val="20"/>
        </w:rPr>
        <w:t>maintenance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can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begin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next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piece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equipment.</w:t>
      </w:r>
    </w:p>
    <w:p>
      <w:pPr>
        <w:spacing w:before="2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>
      <w:pPr>
        <w:spacing w:before="0" w:line="242" w:lineRule="auto"/>
        <w:ind w:left="215" w:right="245" w:firstLine="648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19"/>
        </w:rPr>
        <w:t>For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sz w:val="19"/>
        </w:rPr>
        <w:t>more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sz w:val="19"/>
        </w:rPr>
        <w:t>information,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pacing w:val="-1"/>
          <w:sz w:val="19"/>
        </w:rPr>
        <w:t>contact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sz w:val="19"/>
        </w:rPr>
        <w:t>John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sz w:val="19"/>
        </w:rPr>
        <w:t>Healy,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pacing w:val="-1"/>
          <w:sz w:val="19"/>
        </w:rPr>
        <w:t>Associate</w:t>
      </w:r>
      <w:r>
        <w:rPr>
          <w:rFonts w:ascii="Times New Roman"/>
          <w:spacing w:val="28"/>
          <w:sz w:val="19"/>
        </w:rPr>
        <w:t xml:space="preserve"> </w:t>
      </w:r>
      <w:r>
        <w:rPr>
          <w:rFonts w:ascii="Times New Roman"/>
          <w:spacing w:val="-1"/>
          <w:sz w:val="19"/>
        </w:rPr>
        <w:t>Chief,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sz w:val="19"/>
        </w:rPr>
        <w:t>Cybersecurity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Communications</w:t>
      </w:r>
      <w:r>
        <w:rPr>
          <w:rFonts w:ascii="Times New Roman"/>
          <w:spacing w:val="20"/>
          <w:w w:val="104"/>
          <w:sz w:val="19"/>
        </w:rPr>
        <w:t xml:space="preserve"> </w:t>
      </w:r>
      <w:r>
        <w:rPr>
          <w:rFonts w:ascii="Times New Roman"/>
          <w:spacing w:val="-1"/>
          <w:sz w:val="19"/>
        </w:rPr>
        <w:t>Reliability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pacing w:val="-1"/>
          <w:sz w:val="19"/>
        </w:rPr>
        <w:t>Division,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Public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pacing w:val="-1"/>
          <w:sz w:val="19"/>
        </w:rPr>
        <w:t>Safety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33"/>
          <w:sz w:val="19"/>
        </w:rPr>
        <w:t xml:space="preserve"> </w:t>
      </w:r>
      <w:r>
        <w:rPr>
          <w:rFonts w:ascii="Times New Roman"/>
          <w:spacing w:val="-1"/>
          <w:sz w:val="19"/>
        </w:rPr>
        <w:t>Homeland</w:t>
      </w:r>
      <w:r>
        <w:rPr>
          <w:rFonts w:ascii="Times New Roman"/>
          <w:spacing w:val="30"/>
          <w:sz w:val="19"/>
        </w:rPr>
        <w:t xml:space="preserve"> </w:t>
      </w:r>
      <w:r>
        <w:rPr>
          <w:rFonts w:ascii="Times New Roman"/>
          <w:spacing w:val="-1"/>
          <w:sz w:val="19"/>
        </w:rPr>
        <w:t>Security</w:t>
      </w:r>
      <w:r>
        <w:rPr>
          <w:rFonts w:ascii="Times New Roman"/>
          <w:spacing w:val="31"/>
          <w:sz w:val="19"/>
        </w:rPr>
        <w:t xml:space="preserve"> </w:t>
      </w:r>
      <w:r>
        <w:rPr>
          <w:rFonts w:ascii="Times New Roman"/>
          <w:spacing w:val="-1"/>
          <w:sz w:val="19"/>
        </w:rPr>
        <w:t>Bureau,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(202)</w:t>
      </w:r>
      <w:r>
        <w:rPr>
          <w:rFonts w:ascii="Times New Roman"/>
          <w:spacing w:val="32"/>
          <w:sz w:val="19"/>
        </w:rPr>
        <w:t xml:space="preserve"> </w:t>
      </w:r>
      <w:r>
        <w:rPr>
          <w:rFonts w:ascii="Times New Roman"/>
          <w:sz w:val="19"/>
        </w:rPr>
        <w:t>418-2448,</w:t>
      </w:r>
      <w:r>
        <w:rPr>
          <w:rFonts w:ascii="Times New Roman"/>
          <w:spacing w:val="32"/>
          <w:sz w:val="19"/>
        </w:rPr>
        <w:t xml:space="preserve"> </w:t>
      </w:r>
      <w:hyperlink r:id="rId9" w:history="1">
        <w:r>
          <w:rPr>
            <w:rFonts w:ascii="Times New Roman"/>
            <w:color w:val="0000FF"/>
            <w:spacing w:val="-1"/>
            <w:sz w:val="19"/>
            <w:u w:val="single" w:color="0000FF"/>
          </w:rPr>
          <w:t>john.healy@fcc.gov</w:t>
        </w:r>
        <w:r>
          <w:rPr>
            <w:rFonts w:ascii="Times New Roman"/>
            <w:spacing w:val="-1"/>
            <w:sz w:val="19"/>
          </w:rPr>
          <w:t>,</w:t>
        </w:r>
      </w:hyperlink>
      <w:r>
        <w:rPr>
          <w:rFonts w:ascii="Times New Roman"/>
          <w:spacing w:val="23"/>
          <w:w w:val="104"/>
          <w:sz w:val="19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Robert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M.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Finley,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Attorney,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Cybersecurity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Reliability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Division,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Homeland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pacing w:val="-1"/>
          <w:sz w:val="20"/>
        </w:rPr>
        <w:t>Security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pacing w:val="-1"/>
          <w:sz w:val="20"/>
        </w:rPr>
        <w:t>Bureau,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(202)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418-7835,</w:t>
      </w:r>
      <w:r>
        <w:rPr>
          <w:rFonts w:ascii="Times New Roman"/>
          <w:spacing w:val="-19"/>
          <w:sz w:val="20"/>
        </w:rPr>
        <w:t xml:space="preserve"> </w:t>
      </w:r>
      <w:hyperlink r:id="rId10" w:history="1">
        <w:r>
          <w:rPr>
            <w:rFonts w:ascii="Times New Roman"/>
            <w:color w:val="0000FF"/>
            <w:spacing w:val="-1"/>
            <w:sz w:val="20"/>
            <w:u w:val="single" w:color="0000FF"/>
          </w:rPr>
          <w:t>robert.finley@fcc.gov</w:t>
        </w:r>
        <w:r>
          <w:rPr>
            <w:rFonts w:ascii="Times New Roman"/>
            <w:spacing w:val="-1"/>
            <w:sz w:val="20"/>
          </w:rPr>
          <w:t>.</w:t>
        </w:r>
      </w:hyperlink>
    </w:p>
    <w:p>
      <w:pPr>
        <w:spacing w:before="1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>
      <w:pPr>
        <w:pStyle w:val="Heading1"/>
        <w:spacing w:before="77" w:line="228" w:lineRule="exact"/>
        <w:ind w:left="216" w:right="523" w:firstLine="648"/>
        <w:jc w:val="left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Safety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Homeland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rPr>
          <w:spacing w:val="-1"/>
        </w:rPr>
        <w:t>Bureau</w:t>
      </w:r>
      <w:r>
        <w:rPr>
          <w:spacing w:val="-12"/>
        </w:rPr>
        <w:t xml:space="preserve"> </w:t>
      </w:r>
      <w:r>
        <w:rPr>
          <w:spacing w:val="-1"/>
        </w:rPr>
        <w:t>issues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Notice</w:t>
      </w:r>
      <w:r>
        <w:rPr>
          <w:spacing w:val="-13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delegated</w:t>
      </w:r>
      <w:r>
        <w:rPr>
          <w:spacing w:val="23"/>
          <w:w w:val="98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8"/>
        </w:rPr>
        <w:t xml:space="preserve"> </w:t>
      </w:r>
      <w:r>
        <w:t>0.191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0.392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Commission’s</w:t>
      </w:r>
      <w:r>
        <w:rPr>
          <w:spacing w:val="-7"/>
        </w:rPr>
        <w:t xml:space="preserve"> </w:t>
      </w:r>
      <w:r>
        <w:t>rules,</w:t>
      </w:r>
      <w:r>
        <w:rPr>
          <w:spacing w:val="-9"/>
        </w:rPr>
        <w:t xml:space="preserve"> </w:t>
      </w:r>
      <w:r>
        <w:t>47</w:t>
      </w:r>
      <w:r>
        <w:rPr>
          <w:spacing w:val="-9"/>
        </w:rPr>
        <w:t xml:space="preserve"> </w:t>
      </w:r>
      <w:r>
        <w:rPr>
          <w:spacing w:val="-1"/>
        </w:rPr>
        <w:t>CFR</w:t>
      </w:r>
      <w:r>
        <w:rPr>
          <w:spacing w:val="-8"/>
        </w:rPr>
        <w:t xml:space="preserve"> </w:t>
      </w:r>
      <w:r>
        <w:t>§§</w:t>
      </w:r>
      <w:r>
        <w:rPr>
          <w:spacing w:val="-9"/>
        </w:rPr>
        <w:t xml:space="preserve"> </w:t>
      </w:r>
      <w:r>
        <w:t>0.191,</w:t>
      </w:r>
      <w:r>
        <w:rPr>
          <w:spacing w:val="-9"/>
        </w:rPr>
        <w:t xml:space="preserve"> </w:t>
      </w:r>
      <w:r>
        <w:t>0.392.</w:t>
      </w:r>
    </w:p>
    <w:p>
      <w:pPr>
        <w:spacing w:before="2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>
      <w:pPr>
        <w:pStyle w:val="Heading2"/>
        <w:spacing w:line="240" w:lineRule="auto"/>
        <w:ind w:left="4136" w:right="408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w w:val="105"/>
        </w:rPr>
        <w:t>-FCC-</w:t>
      </w: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>
      <w:pPr>
        <w:spacing w:before="1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>
      <w:pPr>
        <w:spacing w:line="20" w:lineRule="atLeast"/>
        <w:ind w:left="855" w:right="0" w:firstLine="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31" style="width:130.05pt;height:0.9pt;mso-position-horizontal-relative:char;mso-position-vertical-relative:line" coordorigin="0,0" coordsize="2601,18">
            <v:group id="_x0000_s1032" style="width:2583;height:2;left:9;position:absolute;top:9" coordorigin="9,9" coordsize="2583,2">
              <v:shape id="_x0000_s1033" style="width:2583;height:2;left:9;position:absolute;top:9" coordorigin="9,9" coordsize="2583,0" path="m9,9l2592,9e" filled="f" stroked="t" strokecolor="black" strokeweight="0.9pt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right="1362"/>
        <w:jc w:val="left"/>
      </w:pPr>
      <w:r>
        <w:rPr>
          <w:position w:val="5"/>
          <w:sz w:val="11"/>
        </w:rPr>
        <w:t>3</w:t>
      </w:r>
      <w:r>
        <w:rPr>
          <w:spacing w:val="12"/>
          <w:position w:val="5"/>
          <w:sz w:val="11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Security,</w:t>
      </w:r>
      <w:r>
        <w:rPr>
          <w:spacing w:val="-7"/>
        </w:rP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Interoperability</w:t>
      </w:r>
      <w:r>
        <w:rPr>
          <w:spacing w:val="-2"/>
        </w:rPr>
        <w:t xml:space="preserve"> </w:t>
      </w:r>
      <w:r>
        <w:rPr>
          <w:spacing w:val="-1"/>
        </w:rPr>
        <w:t>Council,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9-9-0574</w:t>
      </w:r>
      <w:r>
        <w:rPr>
          <w:spacing w:val="-5"/>
        </w:rPr>
        <w:t xml:space="preserve"> </w:t>
      </w:r>
      <w:r>
        <w:t>(2011),</w:t>
      </w:r>
      <w: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https://opendata.fcc.gov/Public-Safety/CSRIC-Best-Practices/qb45-rw2t/data</w:t>
      </w:r>
      <w:r>
        <w:rPr>
          <w:spacing w:val="-1"/>
        </w:rPr>
        <w:t>.</w:t>
      </w:r>
    </w:p>
    <w:p>
      <w:pPr>
        <w:pStyle w:val="BodyText"/>
        <w:spacing w:before="108" w:line="240" w:lineRule="auto"/>
        <w:ind w:right="1362"/>
        <w:jc w:val="left"/>
      </w:pPr>
      <w:r>
        <w:rPr>
          <w:position w:val="5"/>
          <w:sz w:val="11"/>
        </w:rPr>
        <w:t>4</w:t>
      </w:r>
      <w:r>
        <w:rPr>
          <w:spacing w:val="12"/>
          <w:position w:val="5"/>
          <w:sz w:val="11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Security,</w:t>
      </w:r>
      <w:r>
        <w:rPr>
          <w:spacing w:val="-7"/>
        </w:rPr>
        <w:t xml:space="preserve"> </w:t>
      </w:r>
      <w:r>
        <w:rPr>
          <w:spacing w:val="-1"/>
        </w:rPr>
        <w:t>Reliability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Interoperability</w:t>
      </w:r>
      <w:r>
        <w:rPr>
          <w:spacing w:val="-2"/>
        </w:rPr>
        <w:t xml:space="preserve"> </w:t>
      </w:r>
      <w:r>
        <w:rPr>
          <w:spacing w:val="-1"/>
        </w:rPr>
        <w:t>Council,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9-7-0559</w:t>
      </w:r>
      <w:r>
        <w:rPr>
          <w:spacing w:val="-5"/>
        </w:rPr>
        <w:t xml:space="preserve"> </w:t>
      </w:r>
      <w:r>
        <w:t>(2011),</w:t>
      </w:r>
      <w: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https://opendata.fcc.gov/Public-Safety/CSRIC-Best-Practices/qb45-rw2t/data</w:t>
      </w:r>
      <w:r>
        <w:rPr>
          <w:spacing w:val="-1"/>
        </w:rPr>
        <w:t>.</w:t>
      </w:r>
    </w:p>
    <w:sectPr>
      <w:pgSz w:w="12240" w:h="15840"/>
      <w:pgMar w:top="1500" w:right="1720" w:bottom="480" w:left="1720" w:header="0" w:footer="29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30.7pt;height:14pt;margin-top:766.28pt;margin-left:289.66pt;mso-position-horizontal-relative:page;mso-position-vertical-relative:page;position:absolute;z-index:-251658240" filled="f" stroked="f">
          <v:textbox inset="0,0,0,0">
            <w:txbxContent>
              <w:p>
                <w:pPr>
                  <w:spacing w:before="0" w:line="265" w:lineRule="exact"/>
                  <w:ind w:left="40" w:right="0" w:firstLine="0"/>
                  <w:jc w:val="left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3776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6603"/>
    <w:multiLevelType w:val="hybridMultilevel"/>
    <w:tmpl w:val="00000000"/>
    <w:lvl w:ilvl="0">
      <w:start w:val="1"/>
      <w:numFmt w:val="decimal"/>
      <w:lvlText w:val="%1."/>
      <w:lvlJc w:val="left"/>
      <w:pPr>
        <w:ind w:left="1512" w:hanging="32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40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9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324"/>
      </w:pPr>
      <w:rPr>
        <w:rFonts w:hint="default"/>
      </w:rPr>
    </w:lvl>
  </w:abstractNum>
  <w:abstractNum w:abstractNumId="1">
    <w:nsid w:val="6F77A63B"/>
    <w:multiLevelType w:val="hybridMultilevel"/>
    <w:tmpl w:val="00000000"/>
    <w:lvl w:ilvl="0">
      <w:start w:val="1"/>
      <w:numFmt w:val="decimal"/>
      <w:lvlText w:val="%1."/>
      <w:lvlJc w:val="left"/>
      <w:pPr>
        <w:ind w:left="1512" w:hanging="32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40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9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7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32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15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Heading2">
    <w:name w:val="Heading 2"/>
    <w:basedOn w:val="Normal"/>
    <w:uiPriority w:val="1"/>
    <w:qFormat/>
    <w:pPr>
      <w:ind w:left="237"/>
      <w:outlineLvl w:val="2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robert.finley@fcc.gov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hyperlink" Target="http://www.fcc.gov/" TargetMode="External" /><Relationship Id="rId7" Type="http://schemas.openxmlformats.org/officeDocument/2006/relationships/hyperlink" Target="http://www.fcc.gov/network-reliability-resources" TargetMode="External" /><Relationship Id="rId8" Type="http://schemas.openxmlformats.org/officeDocument/2006/relationships/hyperlink" Target="http://www.fcc.gov/about-fcc/advisory-committees/communications-security-" TargetMode="External" /><Relationship Id="rId9" Type="http://schemas.openxmlformats.org/officeDocument/2006/relationships/hyperlink" Target="mailto:john.healy@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