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537EF" w:rsidP="00297A2A">
      <w:pPr>
        <w:pStyle w:val="Heade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extLst>
                      </wps:spPr>
                      <wps:txbx>
                        <w:txbxContent>
                          <w:p w:rsidR="00D537EF">
                            <w:pPr>
                              <w:rPr>
                                <w:rFonts w:ascii="Arial" w:hAnsi="Arial"/>
                                <w:b/>
                              </w:rPr>
                            </w:pPr>
                            <w:r>
                              <w:rPr>
                                <w:rFonts w:ascii="Arial" w:hAnsi="Arial"/>
                                <w:b/>
                              </w:rPr>
                              <w:t>Federal Communications Commission</w:t>
                            </w:r>
                          </w:p>
                          <w:p w:rsidR="00D537E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537EF">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537EF">
                      <w:pPr>
                        <w:rPr>
                          <w:rFonts w:ascii="Arial" w:hAnsi="Arial"/>
                          <w:b/>
                        </w:rPr>
                      </w:pPr>
                      <w:r>
                        <w:rPr>
                          <w:rFonts w:ascii="Arial" w:hAnsi="Arial"/>
                          <w:b/>
                        </w:rPr>
                        <w:t>Federal Communications Commission</w:t>
                      </w:r>
                    </w:p>
                    <w:p w:rsidR="00D537E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537EF">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078573" name="Picture 6" descr="fcc_logo"/>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t>PUBLIC NOTICE</w:t>
      </w:r>
    </w:p>
    <w:p w:rsidR="00D537EF" w:rsidP="00297A2A">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extLst>
                      </wps:spPr>
                      <wps:txbx>
                        <w:txbxContent>
                          <w:p w:rsidR="00193EE0" w:rsidRPr="00193EE0" w:rsidP="00193EE0">
                            <w:pPr>
                              <w:spacing w:before="40"/>
                              <w:jc w:val="right"/>
                              <w:rPr>
                                <w:rFonts w:ascii="Arial" w:hAnsi="Arial"/>
                                <w:b/>
                                <w:sz w:val="16"/>
                              </w:rPr>
                            </w:pPr>
                            <w:r w:rsidRPr="00193EE0">
                              <w:rPr>
                                <w:rFonts w:ascii="Arial" w:hAnsi="Arial"/>
                                <w:b/>
                                <w:sz w:val="16"/>
                              </w:rPr>
                              <w:t>News Media Information 202 / 418-0500</w:t>
                            </w:r>
                          </w:p>
                          <w:p w:rsidR="00193EE0" w:rsidRPr="00193EE0" w:rsidP="00193EE0">
                            <w:pPr>
                              <w:jc w:val="right"/>
                              <w:rPr>
                                <w:rFonts w:ascii="Arial" w:hAnsi="Arial"/>
                                <w:b/>
                                <w:sz w:val="16"/>
                              </w:rPr>
                            </w:pPr>
                            <w:r w:rsidRPr="00193EE0">
                              <w:rPr>
                                <w:rFonts w:ascii="Arial" w:hAnsi="Arial"/>
                                <w:b/>
                                <w:sz w:val="16"/>
                              </w:rPr>
                              <w:t xml:space="preserve">Internet: </w:t>
                            </w:r>
                            <w:bookmarkStart w:id="1" w:name="_Hlt233824"/>
                            <w:r w:rsidRPr="00193EE0">
                              <w:rPr>
                                <w:rFonts w:ascii="Arial" w:hAnsi="Arial"/>
                                <w:b/>
                                <w:sz w:val="16"/>
                              </w:rPr>
                              <w:fldChar w:fldCharType="begin"/>
                            </w:r>
                            <w:r w:rsidR="00FF62D2">
                              <w:rPr>
                                <w:rFonts w:ascii="Arial" w:hAnsi="Arial"/>
                                <w:b/>
                                <w:sz w:val="16"/>
                              </w:rPr>
                              <w:instrText>HYPERLINK "https://www.fcc.gov/"</w:instrText>
                            </w:r>
                            <w:r w:rsidRPr="00193EE0">
                              <w:rPr>
                                <w:rFonts w:ascii="Arial" w:hAnsi="Arial"/>
                                <w:b/>
                                <w:sz w:val="16"/>
                              </w:rPr>
                              <w:fldChar w:fldCharType="separate"/>
                            </w:r>
                            <w:r w:rsidRPr="00193EE0">
                              <w:rPr>
                                <w:rStyle w:val="Hyperlink"/>
                                <w:rFonts w:ascii="Arial" w:hAnsi="Arial"/>
                                <w:b/>
                                <w:sz w:val="16"/>
                              </w:rPr>
                              <w:t>h</w:t>
                            </w:r>
                            <w:bookmarkEnd w:id="1"/>
                            <w:r w:rsidRPr="00193EE0">
                              <w:rPr>
                                <w:rStyle w:val="Hyperlink"/>
                                <w:rFonts w:ascii="Arial" w:hAnsi="Arial"/>
                                <w:b/>
                                <w:sz w:val="16"/>
                              </w:rPr>
                              <w:t>ttps://www.fcc.gov</w:t>
                            </w:r>
                            <w:r w:rsidRPr="00193EE0">
                              <w:rPr>
                                <w:rFonts w:ascii="Arial" w:hAnsi="Arial"/>
                                <w:b/>
                                <w:sz w:val="16"/>
                              </w:rPr>
                              <w:fldChar w:fldCharType="end"/>
                            </w:r>
                          </w:p>
                          <w:p w:rsidR="00D537EF" w:rsidRPr="00193EE0" w:rsidP="00193EE0">
                            <w:pPr>
                              <w:jc w:val="right"/>
                            </w:pPr>
                            <w:r w:rsidRPr="00193EE0">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93EE0" w:rsidRPr="00193EE0" w:rsidP="00193EE0">
                      <w:pPr>
                        <w:spacing w:before="40"/>
                        <w:jc w:val="right"/>
                        <w:rPr>
                          <w:rFonts w:ascii="Arial" w:hAnsi="Arial"/>
                          <w:b/>
                          <w:sz w:val="16"/>
                        </w:rPr>
                      </w:pPr>
                      <w:r w:rsidRPr="00193EE0">
                        <w:rPr>
                          <w:rFonts w:ascii="Arial" w:hAnsi="Arial"/>
                          <w:b/>
                          <w:sz w:val="16"/>
                        </w:rPr>
                        <w:t>News Media Information 202 / 418-0500</w:t>
                      </w:r>
                    </w:p>
                    <w:p w:rsidR="00193EE0" w:rsidRPr="00193EE0" w:rsidP="00193EE0">
                      <w:pPr>
                        <w:jc w:val="right"/>
                        <w:rPr>
                          <w:rFonts w:ascii="Arial" w:hAnsi="Arial"/>
                          <w:b/>
                          <w:sz w:val="16"/>
                        </w:rPr>
                      </w:pPr>
                      <w:r w:rsidRPr="00193EE0">
                        <w:rPr>
                          <w:rFonts w:ascii="Arial" w:hAnsi="Arial"/>
                          <w:b/>
                          <w:sz w:val="16"/>
                        </w:rPr>
                        <w:t xml:space="preserve">Internet: </w:t>
                      </w:r>
                      <w:bookmarkStart w:id="1" w:name="_Hlt233824"/>
                      <w:r w:rsidRPr="00193EE0">
                        <w:rPr>
                          <w:rFonts w:ascii="Arial" w:hAnsi="Arial"/>
                          <w:b/>
                          <w:sz w:val="16"/>
                        </w:rPr>
                        <w:fldChar w:fldCharType="begin"/>
                      </w:r>
                      <w:r w:rsidR="00FF62D2">
                        <w:rPr>
                          <w:rFonts w:ascii="Arial" w:hAnsi="Arial"/>
                          <w:b/>
                          <w:sz w:val="16"/>
                        </w:rPr>
                        <w:instrText>HYPERLINK "https://www.fcc.gov/"</w:instrText>
                      </w:r>
                      <w:r w:rsidRPr="00193EE0">
                        <w:rPr>
                          <w:rFonts w:ascii="Arial" w:hAnsi="Arial"/>
                          <w:b/>
                          <w:sz w:val="16"/>
                        </w:rPr>
                        <w:fldChar w:fldCharType="separate"/>
                      </w:r>
                      <w:r w:rsidRPr="00193EE0">
                        <w:rPr>
                          <w:rStyle w:val="Hyperlink"/>
                          <w:rFonts w:ascii="Arial" w:hAnsi="Arial"/>
                          <w:b/>
                          <w:sz w:val="16"/>
                        </w:rPr>
                        <w:t>h</w:t>
                      </w:r>
                      <w:bookmarkEnd w:id="1"/>
                      <w:r w:rsidRPr="00193EE0">
                        <w:rPr>
                          <w:rStyle w:val="Hyperlink"/>
                          <w:rFonts w:ascii="Arial" w:hAnsi="Arial"/>
                          <w:b/>
                          <w:sz w:val="16"/>
                        </w:rPr>
                        <w:t>ttps://www.fcc.gov</w:t>
                      </w:r>
                      <w:r w:rsidRPr="00193EE0">
                        <w:rPr>
                          <w:rFonts w:ascii="Arial" w:hAnsi="Arial"/>
                          <w:b/>
                          <w:sz w:val="16"/>
                        </w:rPr>
                        <w:fldChar w:fldCharType="end"/>
                      </w:r>
                    </w:p>
                    <w:p w:rsidR="00D537EF" w:rsidRPr="00193EE0" w:rsidP="00193EE0">
                      <w:pPr>
                        <w:jc w:val="right"/>
                      </w:pPr>
                      <w:r w:rsidRPr="00193EE0">
                        <w:rPr>
                          <w:rFonts w:ascii="Arial" w:hAnsi="Arial"/>
                          <w:b/>
                          <w:sz w:val="16"/>
                        </w:rPr>
                        <w:t>TTY: 1-888-835-5322</w:t>
                      </w:r>
                    </w:p>
                  </w:txbxContent>
                </v:textbox>
              </v:shape>
            </w:pict>
          </mc:Fallback>
        </mc:AlternateContent>
      </w:r>
    </w:p>
    <w:p w:rsidR="00D537EF">
      <w:pPr>
        <w:jc w:val="right"/>
        <w:rPr>
          <w:b/>
          <w:sz w:val="24"/>
        </w:rPr>
      </w:pPr>
      <w:r>
        <w:rPr>
          <w:b/>
          <w:sz w:val="24"/>
        </w:rPr>
        <w:t>DA 1</w:t>
      </w:r>
      <w:r w:rsidR="00BF3BF2">
        <w:rPr>
          <w:b/>
          <w:sz w:val="24"/>
        </w:rPr>
        <w:t>8</w:t>
      </w:r>
      <w:r>
        <w:rPr>
          <w:b/>
          <w:sz w:val="24"/>
        </w:rPr>
        <w:t>-</w:t>
      </w:r>
      <w:r w:rsidR="001E4BF3">
        <w:rPr>
          <w:b/>
          <w:sz w:val="24"/>
        </w:rPr>
        <w:t>516</w:t>
      </w:r>
    </w:p>
    <w:p w:rsidR="00D537EF">
      <w:pPr>
        <w:spacing w:before="60"/>
        <w:jc w:val="right"/>
        <w:rPr>
          <w:b/>
          <w:sz w:val="24"/>
        </w:rPr>
      </w:pPr>
      <w:r>
        <w:rPr>
          <w:b/>
          <w:sz w:val="24"/>
        </w:rPr>
        <w:t xml:space="preserve">Released:  </w:t>
      </w:r>
      <w:r w:rsidR="00226045">
        <w:rPr>
          <w:b/>
          <w:sz w:val="24"/>
        </w:rPr>
        <w:t xml:space="preserve">May </w:t>
      </w:r>
      <w:r w:rsidR="0049512D">
        <w:rPr>
          <w:b/>
          <w:sz w:val="24"/>
        </w:rPr>
        <w:t>18</w:t>
      </w:r>
      <w:r w:rsidR="00F66028">
        <w:rPr>
          <w:b/>
          <w:sz w:val="24"/>
        </w:rPr>
        <w:t>, 201</w:t>
      </w:r>
      <w:r w:rsidR="00BF3BF2">
        <w:rPr>
          <w:b/>
          <w:sz w:val="24"/>
        </w:rPr>
        <w:t>8</w:t>
      </w:r>
    </w:p>
    <w:p w:rsidR="00D537EF">
      <w:pPr>
        <w:jc w:val="right"/>
        <w:rPr>
          <w:sz w:val="24"/>
        </w:rPr>
      </w:pPr>
    </w:p>
    <w:p w:rsidR="00D537EF">
      <w:pPr>
        <w:spacing w:after="240"/>
        <w:jc w:val="center"/>
        <w:rPr>
          <w:rFonts w:ascii="Times New Roman Bold" w:hAnsi="Times New Roman Bold"/>
          <w:b/>
          <w:caps/>
          <w:sz w:val="24"/>
        </w:rPr>
      </w:pPr>
      <w:r>
        <w:rPr>
          <w:rFonts w:ascii="Times New Roman Bold" w:hAnsi="Times New Roman Bold"/>
          <w:b/>
          <w:caps/>
          <w:sz w:val="24"/>
        </w:rPr>
        <w:t xml:space="preserve">CONSUMER AND GOVERNMENTAL AFFAIRS BUREAU SEEKS COMMENT ON </w:t>
      </w:r>
      <w:r w:rsidR="00EA1C2C">
        <w:rPr>
          <w:rFonts w:ascii="Times New Roman Bold" w:hAnsi="Times New Roman Bold"/>
          <w:b/>
          <w:caps/>
          <w:sz w:val="24"/>
        </w:rPr>
        <w:t>ITTA</w:t>
      </w:r>
      <w:r w:rsidR="00BF3BF2">
        <w:rPr>
          <w:rFonts w:ascii="Times New Roman Bold" w:hAnsi="Times New Roman Bold"/>
          <w:b/>
          <w:caps/>
          <w:sz w:val="24"/>
        </w:rPr>
        <w:t xml:space="preserve"> </w:t>
      </w:r>
      <w:r w:rsidR="003F4D3D">
        <w:rPr>
          <w:rFonts w:ascii="Times New Roman Bold" w:hAnsi="Times New Roman Bold"/>
          <w:b/>
          <w:caps/>
          <w:sz w:val="24"/>
        </w:rPr>
        <w:t xml:space="preserve">pETITION </w:t>
      </w:r>
      <w:r w:rsidR="00E3723E">
        <w:rPr>
          <w:rFonts w:ascii="Times New Roman Bold" w:hAnsi="Times New Roman Bold"/>
          <w:b/>
          <w:caps/>
          <w:sz w:val="24"/>
        </w:rPr>
        <w:t xml:space="preserve">for </w:t>
      </w:r>
      <w:r w:rsidR="00EA1C2C">
        <w:rPr>
          <w:rFonts w:ascii="Times New Roman Bold" w:hAnsi="Times New Roman Bold"/>
          <w:b/>
          <w:caps/>
          <w:sz w:val="24"/>
        </w:rPr>
        <w:t>Declaratory Ruling</w:t>
      </w:r>
    </w:p>
    <w:p w:rsidR="008159CA">
      <w:pPr>
        <w:jc w:val="center"/>
        <w:rPr>
          <w:b/>
          <w:sz w:val="24"/>
        </w:rPr>
      </w:pPr>
      <w:r>
        <w:rPr>
          <w:b/>
          <w:sz w:val="24"/>
        </w:rPr>
        <w:t>CG Dock</w:t>
      </w:r>
      <w:r w:rsidR="00BF3BF2">
        <w:rPr>
          <w:b/>
          <w:sz w:val="24"/>
        </w:rPr>
        <w:t>et No</w:t>
      </w:r>
      <w:r w:rsidR="00ED3D4A">
        <w:rPr>
          <w:b/>
          <w:sz w:val="24"/>
        </w:rPr>
        <w:t>.</w:t>
      </w:r>
      <w:r w:rsidR="00BF3BF2">
        <w:rPr>
          <w:b/>
          <w:sz w:val="24"/>
        </w:rPr>
        <w:t xml:space="preserve"> </w:t>
      </w:r>
      <w:r w:rsidRPr="00EA1C2C" w:rsidR="00EA1C2C">
        <w:rPr>
          <w:b/>
          <w:sz w:val="24"/>
        </w:rPr>
        <w:t>03-123</w:t>
      </w:r>
    </w:p>
    <w:p w:rsidR="00D537EF">
      <w:pPr>
        <w:jc w:val="center"/>
        <w:rPr>
          <w:b/>
          <w:sz w:val="24"/>
        </w:rPr>
      </w:pPr>
      <w:r>
        <w:rPr>
          <w:b/>
          <w:sz w:val="24"/>
        </w:rPr>
        <w:t xml:space="preserve">CG Docket No. </w:t>
      </w:r>
      <w:r w:rsidRPr="00EA1C2C" w:rsidR="00EA1C2C">
        <w:rPr>
          <w:b/>
          <w:sz w:val="24"/>
        </w:rPr>
        <w:t>98-170</w:t>
      </w:r>
    </w:p>
    <w:p w:rsidR="00D537EF">
      <w:pPr>
        <w:jc w:val="center"/>
        <w:rPr>
          <w:sz w:val="24"/>
        </w:rPr>
      </w:pPr>
    </w:p>
    <w:p w:rsidR="00D537EF">
      <w:pPr>
        <w:rPr>
          <w:b/>
        </w:rPr>
      </w:pPr>
      <w:r>
        <w:rPr>
          <w:b/>
        </w:rPr>
        <w:t>Comment Date</w:t>
      </w:r>
      <w:r w:rsidR="000B6E98">
        <w:rPr>
          <w:b/>
        </w:rPr>
        <w:t xml:space="preserve">:  </w:t>
      </w:r>
      <w:r w:rsidR="0049512D">
        <w:rPr>
          <w:b/>
        </w:rPr>
        <w:t>June 18, 2018</w:t>
      </w:r>
    </w:p>
    <w:p w:rsidR="00D537EF">
      <w:pPr>
        <w:rPr>
          <w:b/>
        </w:rPr>
      </w:pPr>
      <w:r>
        <w:rPr>
          <w:b/>
        </w:rPr>
        <w:t>Reply Comment Date</w:t>
      </w:r>
      <w:r w:rsidR="000B6E98">
        <w:rPr>
          <w:b/>
        </w:rPr>
        <w:t xml:space="preserve">:  </w:t>
      </w:r>
      <w:r w:rsidR="0049512D">
        <w:rPr>
          <w:b/>
        </w:rPr>
        <w:t>July 3, 2018</w:t>
      </w:r>
    </w:p>
    <w:p w:rsidR="000B6E98"/>
    <w:p w:rsidR="005F6A16" w:rsidP="00FA5950">
      <w:pPr>
        <w:ind w:firstLine="720"/>
      </w:pPr>
      <w:r>
        <w:t xml:space="preserve">With this Public Notice, we seek comment on </w:t>
      </w:r>
      <w:r w:rsidR="00AC3E5A">
        <w:t xml:space="preserve">a </w:t>
      </w:r>
      <w:r w:rsidR="00BD2113">
        <w:t xml:space="preserve">petition </w:t>
      </w:r>
      <w:r w:rsidR="00AC3E5A">
        <w:t xml:space="preserve">for </w:t>
      </w:r>
      <w:r w:rsidR="00B1607C">
        <w:t xml:space="preserve">declaratory ruling </w:t>
      </w:r>
      <w:r w:rsidR="00AC3E5A">
        <w:t xml:space="preserve">filed by </w:t>
      </w:r>
      <w:r w:rsidR="00A14B54">
        <w:t>ITTA</w:t>
      </w:r>
      <w:r w:rsidR="00B1607C">
        <w:t xml:space="preserve">—The </w:t>
      </w:r>
      <w:r w:rsidR="00B1607C">
        <w:t>Voice of America’s Broadband Providers (ITTA)</w:t>
      </w:r>
      <w:r w:rsidR="00AC3E5A">
        <w:t>.</w:t>
      </w:r>
      <w:r>
        <w:rPr>
          <w:rStyle w:val="FootnoteReference"/>
        </w:rPr>
        <w:footnoteReference w:id="2"/>
      </w:r>
      <w:r>
        <w:t xml:space="preserve">  </w:t>
      </w:r>
      <w:r w:rsidR="00A14B54">
        <w:t>ITTA</w:t>
      </w:r>
      <w:r w:rsidR="00ED3D4A">
        <w:t xml:space="preserve"> </w:t>
      </w:r>
      <w:r w:rsidR="00A14B54">
        <w:t xml:space="preserve">asks </w:t>
      </w:r>
      <w:r w:rsidR="00133310">
        <w:t xml:space="preserve">the Commission to rule </w:t>
      </w:r>
      <w:r w:rsidR="00ED3D4A">
        <w:t>that, under</w:t>
      </w:r>
      <w:r w:rsidR="003A5599">
        <w:t xml:space="preserve"> its</w:t>
      </w:r>
      <w:r w:rsidR="00ED3D4A">
        <w:t xml:space="preserve"> </w:t>
      </w:r>
      <w:r w:rsidR="009E0942">
        <w:t>Truth in Billing rules</w:t>
      </w:r>
      <w:r>
        <w:rPr>
          <w:rStyle w:val="FootnoteReference"/>
        </w:rPr>
        <w:footnoteReference w:id="3"/>
      </w:r>
      <w:r w:rsidRPr="00A14B54" w:rsidR="00A14B54">
        <w:t xml:space="preserve"> </w:t>
      </w:r>
      <w:r w:rsidR="009E0942">
        <w:t xml:space="preserve">and </w:t>
      </w:r>
      <w:r w:rsidRPr="009E0942" w:rsidR="009E0942">
        <w:t>Section 225</w:t>
      </w:r>
      <w:r w:rsidR="009E0942">
        <w:t xml:space="preserve"> of the </w:t>
      </w:r>
      <w:r w:rsidRPr="009E0942" w:rsidR="009E0942">
        <w:t>Communications Act of 1934 (Act)</w:t>
      </w:r>
      <w:r w:rsidR="003A5599">
        <w:t>,</w:t>
      </w:r>
      <w:r>
        <w:rPr>
          <w:rStyle w:val="FootnoteReference"/>
        </w:rPr>
        <w:footnoteReference w:id="4"/>
      </w:r>
      <w:r w:rsidRPr="009E0942" w:rsidR="009E0942">
        <w:t xml:space="preserve"> </w:t>
      </w:r>
      <w:r w:rsidR="00A14B54">
        <w:t>“</w:t>
      </w:r>
      <w:r w:rsidRPr="00A14B54" w:rsidR="00A14B54">
        <w:t>it is and always has been permissible for a carrier recovering Telecommunications Relay Services (TRS) Fund contributions via an end user cost recovery fee line item (or the like) on customers’ bills to include TRS, among other references, in the line item description.</w:t>
      </w:r>
      <w:r w:rsidR="00A14B54">
        <w:t>”</w:t>
      </w:r>
      <w:r>
        <w:rPr>
          <w:rStyle w:val="FootnoteReference"/>
        </w:rPr>
        <w:footnoteReference w:id="5"/>
      </w:r>
    </w:p>
    <w:p w:rsidR="005F6A16" w:rsidP="00B54793"/>
    <w:p w:rsidR="00D537EF">
      <w:pPr>
        <w:ind w:firstLine="720"/>
      </w:pPr>
      <w:r>
        <w:rPr>
          <w:szCs w:val="22"/>
        </w:rPr>
        <w:t xml:space="preserve">We seek comment on </w:t>
      </w:r>
      <w:r w:rsidR="002D2C9A">
        <w:rPr>
          <w:szCs w:val="22"/>
        </w:rPr>
        <w:t>this</w:t>
      </w:r>
      <w:r w:rsidR="00317ADE">
        <w:rPr>
          <w:szCs w:val="22"/>
        </w:rPr>
        <w:t xml:space="preserve"> </w:t>
      </w:r>
      <w:r>
        <w:rPr>
          <w:szCs w:val="22"/>
        </w:rPr>
        <w:t xml:space="preserve">and any other issues raised by the </w:t>
      </w:r>
      <w:r>
        <w:rPr>
          <w:i/>
          <w:szCs w:val="22"/>
        </w:rPr>
        <w:t>Petition</w:t>
      </w:r>
      <w:r>
        <w:rPr>
          <w:szCs w:val="22"/>
        </w:rPr>
        <w:t>.</w:t>
      </w:r>
    </w:p>
    <w:p w:rsidR="00D537EF" w:rsidP="00BF3BF2">
      <w:pPr>
        <w:autoSpaceDE w:val="0"/>
        <w:autoSpaceDN w:val="0"/>
        <w:adjustRightInd w:val="0"/>
        <w:rPr>
          <w:szCs w:val="22"/>
        </w:rPr>
      </w:pPr>
    </w:p>
    <w:p w:rsidR="00D537EF">
      <w:pPr>
        <w:ind w:firstLine="720"/>
        <w:rPr>
          <w:szCs w:val="22"/>
        </w:rPr>
      </w:pPr>
      <w:r>
        <w:rPr>
          <w:szCs w:val="22"/>
        </w:rPr>
        <w:t>Pursuant to section 1.2 of the Commission’s rules,</w:t>
      </w:r>
      <w:r>
        <w:rPr>
          <w:rStyle w:val="FootnoteReference"/>
          <w:szCs w:val="22"/>
        </w:rPr>
        <w:footnoteReference w:id="6"/>
      </w:r>
      <w:r>
        <w:rPr>
          <w:szCs w:val="22"/>
        </w:rPr>
        <w:t xml:space="preserve"> 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D537EF">
      <w:pPr>
        <w:rPr>
          <w:szCs w:val="22"/>
        </w:rPr>
      </w:pPr>
    </w:p>
    <w:p w:rsidR="00D537EF">
      <w:pPr>
        <w:widowControl/>
        <w:numPr>
          <w:ilvl w:val="0"/>
          <w:numId w:val="1"/>
        </w:numPr>
        <w:spacing w:after="120"/>
        <w:rPr>
          <w:szCs w:val="22"/>
        </w:rPr>
      </w:pPr>
      <w:r>
        <w:rPr>
          <w:szCs w:val="22"/>
        </w:rPr>
        <w:t xml:space="preserve">Electronic Filers:  Comments may be filed electronically using the Internet by accessing the ECFS:  </w:t>
      </w:r>
      <w:r>
        <w:fldChar w:fldCharType="begin"/>
      </w:r>
      <w:r>
        <w:instrText xml:space="preserve"> HYPERLINK "http://www.fcc.gov/ecfs/" </w:instrText>
      </w:r>
      <w:r>
        <w:fldChar w:fldCharType="separate"/>
      </w:r>
      <w:r>
        <w:rPr>
          <w:rStyle w:val="Hyperlink"/>
          <w:szCs w:val="22"/>
        </w:rPr>
        <w:t>http://www.fcc.gov/ecfs/</w:t>
      </w:r>
      <w:r>
        <w:fldChar w:fldCharType="end"/>
      </w:r>
      <w:r w:rsidR="000B396E">
        <w:rPr>
          <w:szCs w:val="22"/>
        </w:rPr>
        <w:t>.</w:t>
      </w:r>
    </w:p>
    <w:p w:rsidR="00D537EF" w:rsidP="000D05A0">
      <w:pPr>
        <w:widowControl/>
        <w:numPr>
          <w:ilvl w:val="0"/>
          <w:numId w:val="2"/>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537EF">
      <w:pPr>
        <w:rPr>
          <w:szCs w:val="22"/>
        </w:rPr>
      </w:pPr>
    </w:p>
    <w:p w:rsidR="00D537EF">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537EF">
      <w:pPr>
        <w:rPr>
          <w:szCs w:val="22"/>
        </w:rPr>
      </w:pPr>
    </w:p>
    <w:p w:rsidR="00D537EF">
      <w:pPr>
        <w:widowControl/>
        <w:numPr>
          <w:ilvl w:val="0"/>
          <w:numId w:val="3"/>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D537EF" w:rsidP="00BF3BF2">
      <w:pPr>
        <w:rPr>
          <w:szCs w:val="22"/>
        </w:rPr>
      </w:pPr>
    </w:p>
    <w:p w:rsidR="00D537EF">
      <w:pPr>
        <w:widowControl/>
        <w:numPr>
          <w:ilvl w:val="0"/>
          <w:numId w:val="3"/>
        </w:numPr>
        <w:rPr>
          <w:szCs w:val="22"/>
        </w:rPr>
      </w:pPr>
      <w:r>
        <w:rPr>
          <w:szCs w:val="22"/>
        </w:rPr>
        <w:t>Commercial overnight mail (other than U.S. Postal Service Express Mail and Priority Mail) must be sent to 9050 Junction Drive, Annapolis Junction, MD 20701.</w:t>
      </w:r>
    </w:p>
    <w:p w:rsidR="00D537EF">
      <w:pPr>
        <w:rPr>
          <w:szCs w:val="22"/>
        </w:rPr>
      </w:pPr>
    </w:p>
    <w:p w:rsidR="00D537EF">
      <w:pPr>
        <w:widowControl/>
        <w:numPr>
          <w:ilvl w:val="0"/>
          <w:numId w:val="3"/>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D537EF">
      <w:pPr>
        <w:rPr>
          <w:szCs w:val="22"/>
        </w:rPr>
      </w:pPr>
    </w:p>
    <w:p w:rsidR="00D537EF">
      <w:pPr>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(tty).</w:t>
      </w:r>
    </w:p>
    <w:p w:rsidR="00D537EF" w:rsidP="00BF3BF2">
      <w:pPr>
        <w:widowControl/>
        <w:autoSpaceDE w:val="0"/>
        <w:autoSpaceDN w:val="0"/>
        <w:adjustRightInd w:val="0"/>
        <w:rPr>
          <w:snapToGrid/>
          <w:kern w:val="0"/>
          <w:szCs w:val="22"/>
        </w:rPr>
      </w:pPr>
    </w:p>
    <w:p w:rsidR="00D537EF">
      <w:pPr>
        <w:widowControl/>
        <w:autoSpaceDE w:val="0"/>
        <w:autoSpaceDN w:val="0"/>
        <w:adjustRightInd w:val="0"/>
        <w:ind w:firstLine="720"/>
        <w:rPr>
          <w:snapToGrid/>
          <w:kern w:val="0"/>
          <w:szCs w:val="22"/>
        </w:rPr>
      </w:pPr>
      <w:r>
        <w:rPr>
          <w:i/>
          <w:iCs/>
          <w:snapToGrid/>
          <w:kern w:val="0"/>
          <w:szCs w:val="22"/>
        </w:rPr>
        <w:t>Ex Parte Rules</w:t>
      </w:r>
      <w:r>
        <w:rPr>
          <w:snapToGrid/>
          <w:kern w:val="0"/>
          <w:szCs w:val="22"/>
        </w:rPr>
        <w:t xml:space="preserve">.  This proceeding shall be treated as a “permit-but-disclose” proceeding in accordance with the Commission’s </w:t>
      </w:r>
      <w:r>
        <w:rPr>
          <w:i/>
          <w:iCs/>
          <w:snapToGrid/>
          <w:kern w:val="0"/>
          <w:szCs w:val="22"/>
        </w:rPr>
        <w:t xml:space="preserve">ex parte </w:t>
      </w:r>
      <w:r>
        <w:rPr>
          <w:snapToGrid/>
          <w:kern w:val="0"/>
          <w:szCs w:val="22"/>
        </w:rPr>
        <w:t>rules.</w:t>
      </w:r>
      <w:r>
        <w:rPr>
          <w:snapToGrid/>
          <w:kern w:val="0"/>
          <w:szCs w:val="22"/>
          <w:vertAlign w:val="superscript"/>
        </w:rPr>
        <w:footnoteReference w:id="7"/>
      </w:r>
      <w:r>
        <w:rPr>
          <w:snapToGrid/>
          <w:kern w:val="0"/>
          <w:szCs w:val="22"/>
        </w:rPr>
        <w:t xml:space="preserve">  Persons making </w:t>
      </w:r>
      <w:r>
        <w:rPr>
          <w:i/>
          <w:iCs/>
          <w:snapToGrid/>
          <w:kern w:val="0"/>
          <w:szCs w:val="22"/>
        </w:rPr>
        <w:t xml:space="preserve">ex parte </w:t>
      </w:r>
      <w:r>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napToGrid/>
          <w:kern w:val="0"/>
          <w:szCs w:val="22"/>
        </w:rPr>
        <w:t xml:space="preserve">ex parte </w:t>
      </w:r>
      <w:r>
        <w:rPr>
          <w:snapToGrid/>
          <w:kern w:val="0"/>
          <w:szCs w:val="22"/>
        </w:rPr>
        <w:t xml:space="preserve">presentations are reminded that memoranda summarizing the presentation must: (1) list all persons attending or otherwise participating in the meeting at which the </w:t>
      </w:r>
      <w:r>
        <w:rPr>
          <w:i/>
          <w:iCs/>
          <w:snapToGrid/>
          <w:kern w:val="0"/>
          <w:szCs w:val="22"/>
        </w:rPr>
        <w:t xml:space="preserve">ex parte </w:t>
      </w:r>
      <w:r>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napToGrid/>
          <w:kern w:val="0"/>
          <w:szCs w:val="22"/>
        </w:rPr>
        <w:t xml:space="preserve">ex parte </w:t>
      </w:r>
      <w:r>
        <w:rPr>
          <w:snapToGrid/>
          <w:kern w:val="0"/>
          <w:szCs w:val="22"/>
        </w:rPr>
        <w:t xml:space="preserve">meetings are deemed to be written </w:t>
      </w:r>
      <w:r>
        <w:rPr>
          <w:i/>
          <w:iCs/>
          <w:snapToGrid/>
          <w:kern w:val="0"/>
          <w:szCs w:val="22"/>
        </w:rPr>
        <w:t xml:space="preserve">ex parte </w:t>
      </w:r>
      <w:r>
        <w:rPr>
          <w:snapToGrid/>
          <w:kern w:val="0"/>
          <w:szCs w:val="22"/>
        </w:rPr>
        <w:t>presentations and must be filed consistent with section 1.1206(b) of the Commission’s rules.</w:t>
      </w:r>
      <w:r>
        <w:rPr>
          <w:snapToGrid/>
          <w:kern w:val="0"/>
          <w:szCs w:val="22"/>
          <w:vertAlign w:val="superscript"/>
        </w:rPr>
        <w:footnoteReference w:id="8"/>
      </w:r>
      <w:r>
        <w:rPr>
          <w:snapToGrid/>
          <w:kern w:val="0"/>
          <w:szCs w:val="22"/>
        </w:rPr>
        <w:t xml:space="preserve">  In proceedings governed by section 1.49(f) of the rules or for which the Commission has made available a method of electronic filing, written </w:t>
      </w:r>
      <w:r>
        <w:rPr>
          <w:i/>
          <w:iCs/>
          <w:snapToGrid/>
          <w:kern w:val="0"/>
          <w:szCs w:val="22"/>
        </w:rPr>
        <w:t xml:space="preserve">ex parte </w:t>
      </w:r>
      <w:r>
        <w:rPr>
          <w:snapToGrid/>
          <w:kern w:val="0"/>
          <w:szCs w:val="22"/>
        </w:rPr>
        <w:t xml:space="preserve">presentations and memoranda summarizing oral </w:t>
      </w:r>
      <w:r>
        <w:rPr>
          <w:i/>
          <w:iCs/>
          <w:snapToGrid/>
          <w:kern w:val="0"/>
          <w:szCs w:val="22"/>
        </w:rPr>
        <w:t xml:space="preserve">ex parte </w:t>
      </w:r>
      <w:r>
        <w:rPr>
          <w:snapToGrid/>
          <w:kern w:val="0"/>
          <w:szCs w:val="22"/>
        </w:rPr>
        <w:t>presentations, and all attachments thereto, must be filed through the electronic comment filing system available for that proceeding, and must be filed in their native format (</w:t>
      </w:r>
      <w:r>
        <w:rPr>
          <w:i/>
          <w:iCs/>
          <w:snapToGrid/>
          <w:kern w:val="0"/>
          <w:szCs w:val="22"/>
        </w:rPr>
        <w:t>e.g.</w:t>
      </w:r>
      <w:r>
        <w:rPr>
          <w:snapToGrid/>
          <w:kern w:val="0"/>
          <w:szCs w:val="22"/>
        </w:rPr>
        <w:t>, .doc, .xml, .ppt, searchable .pdf).</w:t>
      </w:r>
      <w:r>
        <w:rPr>
          <w:snapToGrid/>
          <w:kern w:val="0"/>
          <w:szCs w:val="22"/>
          <w:vertAlign w:val="superscript"/>
        </w:rPr>
        <w:footnoteReference w:id="9"/>
      </w:r>
      <w:r>
        <w:rPr>
          <w:snapToGrid/>
          <w:kern w:val="0"/>
          <w:szCs w:val="22"/>
        </w:rPr>
        <w:t xml:space="preserve">  Participants in this proceeding should familiarize themselves with the Commission’s </w:t>
      </w:r>
      <w:r>
        <w:rPr>
          <w:i/>
          <w:iCs/>
          <w:snapToGrid/>
          <w:kern w:val="0"/>
          <w:szCs w:val="22"/>
        </w:rPr>
        <w:t xml:space="preserve">ex parte </w:t>
      </w:r>
      <w:r>
        <w:rPr>
          <w:snapToGrid/>
          <w:kern w:val="0"/>
          <w:szCs w:val="22"/>
        </w:rPr>
        <w:t>rules.</w:t>
      </w:r>
    </w:p>
    <w:p w:rsidR="00D537EF">
      <w:pPr>
        <w:autoSpaceDE w:val="0"/>
        <w:autoSpaceDN w:val="0"/>
        <w:adjustRightInd w:val="0"/>
        <w:rPr>
          <w:szCs w:val="22"/>
        </w:rPr>
      </w:pPr>
    </w:p>
    <w:p w:rsidR="001411E5" w:rsidRPr="001411E5" w:rsidP="001411E5">
      <w:pPr>
        <w:widowControl/>
        <w:rPr>
          <w:szCs w:val="22"/>
        </w:rPr>
      </w:pPr>
      <w:r>
        <w:rPr>
          <w:i/>
          <w:szCs w:val="22"/>
        </w:rPr>
        <w:t>Additional Information.</w:t>
      </w:r>
      <w:r>
        <w:rPr>
          <w:szCs w:val="22"/>
        </w:rPr>
        <w:t xml:space="preserve">  For further information, </w:t>
      </w:r>
      <w:r w:rsidRPr="001411E5">
        <w:rPr>
          <w:szCs w:val="22"/>
        </w:rPr>
        <w:t>contact Rebecca A. Hirselj of the Consumer</w:t>
      </w:r>
    </w:p>
    <w:p w:rsidR="00D537EF" w:rsidP="001411E5">
      <w:pPr>
        <w:widowControl/>
      </w:pPr>
      <w:r w:rsidRPr="001411E5">
        <w:rPr>
          <w:szCs w:val="22"/>
        </w:rPr>
        <w:t xml:space="preserve">and Governmental Affairs Bureau, at (202) 418-7603 or </w:t>
      </w:r>
      <w:r>
        <w:fldChar w:fldCharType="begin"/>
      </w:r>
      <w:r>
        <w:instrText xml:space="preserve"> HYPERLINK "mailto:Rebecca.Hirselj@fcc.gov" </w:instrText>
      </w:r>
      <w:r>
        <w:fldChar w:fldCharType="separate"/>
      </w:r>
      <w:r w:rsidRPr="00D3380D" w:rsidR="00E42DBD">
        <w:rPr>
          <w:rStyle w:val="Hyperlink"/>
          <w:szCs w:val="22"/>
        </w:rPr>
        <w:t>Rebecca.Hirselj@fcc.gov</w:t>
      </w:r>
      <w:r>
        <w:fldChar w:fldCharType="end"/>
      </w:r>
      <w:r w:rsidRPr="001411E5">
        <w:rPr>
          <w:szCs w:val="22"/>
        </w:rPr>
        <w:t>.</w:t>
      </w:r>
    </w:p>
    <w:sectPr w:rsidSect="00B547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3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793">
    <w:pPr>
      <w:pStyle w:val="Footer"/>
      <w:jc w:val="center"/>
    </w:pPr>
    <w:r>
      <w:fldChar w:fldCharType="begin"/>
    </w:r>
    <w:r>
      <w:instrText xml:space="preserve"> PAGE   \* MERGEFORMAT </w:instrText>
    </w:r>
    <w:r>
      <w:fldChar w:fldCharType="separate"/>
    </w:r>
    <w:r w:rsidR="00FF62D2">
      <w:rPr>
        <w:noProof/>
      </w:rPr>
      <w:t>3</w:t>
    </w:r>
    <w:r>
      <w:rPr>
        <w:noProof/>
      </w:rPr>
      <w:fldChar w:fldCharType="end"/>
    </w:r>
  </w:p>
  <w:p w:rsidR="00B54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3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1E87">
      <w:r>
        <w:separator/>
      </w:r>
    </w:p>
  </w:footnote>
  <w:footnote w:type="continuationSeparator" w:id="1">
    <w:p w:rsidR="00BE1E87">
      <w:r>
        <w:continuationSeparator/>
      </w:r>
    </w:p>
  </w:footnote>
  <w:footnote w:id="2">
    <w:p w:rsidR="002E41AA" w:rsidP="002E41AA">
      <w:pPr>
        <w:pStyle w:val="FootnoteText"/>
      </w:pPr>
      <w:r>
        <w:rPr>
          <w:rStyle w:val="FootnoteReference"/>
        </w:rPr>
        <w:footnoteRef/>
      </w:r>
      <w:r>
        <w:t xml:space="preserve"> </w:t>
      </w:r>
      <w:r w:rsidR="00B1607C">
        <w:t xml:space="preserve">ITTA—The Voice of America’s Broadband Providers, </w:t>
      </w:r>
      <w:r w:rsidR="00AC3E5A">
        <w:t>Petition</w:t>
      </w:r>
      <w:r>
        <w:t xml:space="preserve"> for </w:t>
      </w:r>
      <w:r w:rsidR="00ED3D4A">
        <w:t>Declaratory Ruling, CG Docket Nos.</w:t>
      </w:r>
      <w:r>
        <w:t xml:space="preserve"> </w:t>
      </w:r>
      <w:r w:rsidR="00ED3D4A">
        <w:t>03-123, 98-170</w:t>
      </w:r>
      <w:r>
        <w:t xml:space="preserve"> (</w:t>
      </w:r>
      <w:r w:rsidRPr="003606A7">
        <w:t xml:space="preserve">filed </w:t>
      </w:r>
      <w:r w:rsidR="00B43064">
        <w:t xml:space="preserve">May </w:t>
      </w:r>
      <w:r w:rsidR="00ED3D4A">
        <w:t>8</w:t>
      </w:r>
      <w:r>
        <w:t>, 201</w:t>
      </w:r>
      <w:r w:rsidR="00C1170F">
        <w:t>8</w:t>
      </w:r>
      <w:r>
        <w:t>) (</w:t>
      </w:r>
      <w:r>
        <w:rPr>
          <w:i/>
        </w:rPr>
        <w:t>Petition</w:t>
      </w:r>
      <w:r>
        <w:t>).</w:t>
      </w:r>
    </w:p>
  </w:footnote>
  <w:footnote w:id="3">
    <w:p w:rsidR="009E0942">
      <w:pPr>
        <w:pStyle w:val="FootnoteText"/>
      </w:pPr>
      <w:r>
        <w:rPr>
          <w:rStyle w:val="FootnoteReference"/>
        </w:rPr>
        <w:footnoteRef/>
      </w:r>
      <w:r>
        <w:t xml:space="preserve"> </w:t>
      </w:r>
      <w:r w:rsidR="004973C8">
        <w:t>47 CFR § 64.2400</w:t>
      </w:r>
      <w:r w:rsidR="00133310">
        <w:t xml:space="preserve"> </w:t>
      </w:r>
      <w:r w:rsidR="00133310">
        <w:rPr>
          <w:i/>
        </w:rPr>
        <w:t>et seq</w:t>
      </w:r>
      <w:r w:rsidR="004973C8">
        <w:t>.  The Truth in Billing Rules require, among other things, that charges “</w:t>
      </w:r>
      <w:r w:rsidRPr="004973C8" w:rsidR="004973C8">
        <w:t>on telephone bills must be accompanied by a brief, clear, non-misleading, plain language description of the service or services rendered.</w:t>
      </w:r>
      <w:r w:rsidR="004973C8">
        <w:t xml:space="preserve">”  </w:t>
      </w:r>
      <w:r w:rsidR="00411C37">
        <w:rPr>
          <w:i/>
        </w:rPr>
        <w:t xml:space="preserve">Id. </w:t>
      </w:r>
      <w:r w:rsidR="004973C8">
        <w:t>§ 64.240</w:t>
      </w:r>
      <w:r w:rsidR="00133310">
        <w:t>1</w:t>
      </w:r>
      <w:r w:rsidR="004973C8">
        <w:t>(b).</w:t>
      </w:r>
    </w:p>
  </w:footnote>
  <w:footnote w:id="4">
    <w:p w:rsidR="009E0942">
      <w:pPr>
        <w:pStyle w:val="FootnoteText"/>
      </w:pPr>
      <w:r>
        <w:rPr>
          <w:rStyle w:val="FootnoteReference"/>
        </w:rPr>
        <w:footnoteRef/>
      </w:r>
      <w:r>
        <w:t xml:space="preserve"> </w:t>
      </w:r>
      <w:r w:rsidRPr="009E0942">
        <w:t>Title IV of the A</w:t>
      </w:r>
      <w:r w:rsidR="003A5599">
        <w:t xml:space="preserve">mericans with </w:t>
      </w:r>
      <w:r w:rsidRPr="009E0942">
        <w:t>D</w:t>
      </w:r>
      <w:r w:rsidR="003A5599">
        <w:t xml:space="preserve">isabilities </w:t>
      </w:r>
      <w:r w:rsidRPr="009E0942">
        <w:t>A</w:t>
      </w:r>
      <w:r w:rsidR="003A5599">
        <w:t>ct (ADA)</w:t>
      </w:r>
      <w:r w:rsidRPr="009E0942">
        <w:t xml:space="preserve"> amended the Communications Act of 193</w:t>
      </w:r>
      <w:r>
        <w:t xml:space="preserve">4 (Act) by adding Section 225, </w:t>
      </w:r>
      <w:r w:rsidRPr="009E0942">
        <w:t>which requires that interstate and intrastate telephone transmission services be made available to</w:t>
      </w:r>
      <w:r>
        <w:t xml:space="preserve"> </w:t>
      </w:r>
      <w:r w:rsidRPr="009E0942">
        <w:t>individuals with hearing or speech disabilities.</w:t>
      </w:r>
      <w:r>
        <w:t xml:space="preserve"> </w:t>
      </w:r>
      <w:r w:rsidRPr="009E0942">
        <w:t xml:space="preserve"> </w:t>
      </w:r>
      <w:r w:rsidRPr="009E0942" w:rsidR="004973C8">
        <w:t>47 U.S.C. § 225</w:t>
      </w:r>
      <w:r w:rsidR="004973C8">
        <w:t xml:space="preserve">.  </w:t>
      </w:r>
      <w:r w:rsidRPr="009E0942">
        <w:t>Section 225(d)(3) provides that interstate TRS costs “shall be recovered from all subscribers for every interstate service.”</w:t>
      </w:r>
      <w:r>
        <w:t xml:space="preserve">  </w:t>
      </w:r>
      <w:r w:rsidR="003A5599">
        <w:rPr>
          <w:i/>
        </w:rPr>
        <w:t xml:space="preserve">Id. </w:t>
      </w:r>
      <w:r w:rsidRPr="009E0942">
        <w:t xml:space="preserve">§ 225(d)(3)(B). The Commission established the TRS Fund to compensate TRS providers for their costs of providing TRS. </w:t>
      </w:r>
      <w:r>
        <w:t xml:space="preserve"> 47 CFR §</w:t>
      </w:r>
      <w:r w:rsidR="00193EE0">
        <w:t> </w:t>
      </w:r>
      <w:r>
        <w:t>64.604(c)(5)(iii)</w:t>
      </w:r>
      <w:r w:rsidRPr="009E0942">
        <w:t>.</w:t>
      </w:r>
    </w:p>
  </w:footnote>
  <w:footnote w:id="5">
    <w:p w:rsidR="00C14AE7" w:rsidP="00C14AE7">
      <w:pPr>
        <w:pStyle w:val="FootnoteText"/>
      </w:pPr>
      <w:r>
        <w:rPr>
          <w:rStyle w:val="FootnoteReference"/>
        </w:rPr>
        <w:footnoteRef/>
      </w:r>
      <w:r>
        <w:t xml:space="preserve"> </w:t>
      </w:r>
      <w:r>
        <w:rPr>
          <w:i/>
        </w:rPr>
        <w:t>Petition</w:t>
      </w:r>
      <w:r w:rsidRPr="00D75C6E">
        <w:t xml:space="preserve"> at </w:t>
      </w:r>
      <w:r>
        <w:t>2-3</w:t>
      </w:r>
      <w:r w:rsidRPr="00D75C6E">
        <w:t>.</w:t>
      </w:r>
    </w:p>
  </w:footnote>
  <w:footnote w:id="6">
    <w:p w:rsidR="00D537EF">
      <w:pPr>
        <w:pStyle w:val="FootnoteText"/>
      </w:pPr>
      <w:r>
        <w:rPr>
          <w:rStyle w:val="FootnoteReference"/>
        </w:rPr>
        <w:footnoteRef/>
      </w:r>
      <w:r>
        <w:t xml:space="preserve"> 47 CFR § 1.</w:t>
      </w:r>
      <w:r>
        <w:rPr>
          <w:szCs w:val="22"/>
        </w:rPr>
        <w:t>2</w:t>
      </w:r>
      <w:r>
        <w:rPr>
          <w:sz w:val="22"/>
          <w:szCs w:val="22"/>
        </w:rPr>
        <w:t>.</w:t>
      </w:r>
    </w:p>
  </w:footnote>
  <w:footnote w:id="7">
    <w:p w:rsidR="00D537EF">
      <w:pPr>
        <w:pStyle w:val="FootnoteText"/>
        <w:rPr>
          <w:color w:val="242021"/>
        </w:rPr>
      </w:pPr>
      <w:r>
        <w:rPr>
          <w:rStyle w:val="FootnoteReference"/>
        </w:rPr>
        <w:footnoteRef/>
      </w:r>
      <w:r>
        <w:t xml:space="preserve"> </w:t>
      </w:r>
      <w:r>
        <w:rPr>
          <w:i/>
          <w:iCs/>
          <w:color w:val="242021"/>
          <w:spacing w:val="1"/>
        </w:rPr>
        <w:t>Se</w:t>
      </w:r>
      <w:r>
        <w:rPr>
          <w:i/>
          <w:iCs/>
          <w:color w:val="242021"/>
        </w:rPr>
        <w:t>e</w:t>
      </w:r>
      <w:r>
        <w:rPr>
          <w:i/>
          <w:iCs/>
          <w:color w:val="242021"/>
          <w:spacing w:val="-2"/>
        </w:rPr>
        <w:t xml:space="preserve"> id.</w:t>
      </w:r>
      <w:r>
        <w:rPr>
          <w:color w:val="242021"/>
          <w:spacing w:val="-5"/>
        </w:rPr>
        <w:t xml:space="preserve"> </w:t>
      </w:r>
      <w:r>
        <w:rPr>
          <w:color w:val="242021"/>
          <w:spacing w:val="1"/>
        </w:rPr>
        <w:t>§</w:t>
      </w:r>
      <w:r>
        <w:rPr>
          <w:color w:val="242021"/>
        </w:rPr>
        <w:t>§</w:t>
      </w:r>
      <w:r>
        <w:rPr>
          <w:color w:val="242021"/>
          <w:spacing w:val="-2"/>
        </w:rPr>
        <w:t xml:space="preserve"> </w:t>
      </w:r>
      <w:r>
        <w:rPr>
          <w:color w:val="242021"/>
          <w:spacing w:val="1"/>
        </w:rPr>
        <w:t>1.120</w:t>
      </w:r>
      <w:r>
        <w:rPr>
          <w:color w:val="242021"/>
        </w:rPr>
        <w:t>0</w:t>
      </w:r>
      <w:r>
        <w:rPr>
          <w:color w:val="242021"/>
          <w:spacing w:val="-4"/>
        </w:rPr>
        <w:t xml:space="preserve"> </w:t>
      </w:r>
      <w:r>
        <w:rPr>
          <w:i/>
          <w:iCs/>
          <w:color w:val="242021"/>
          <w:spacing w:val="-1"/>
        </w:rPr>
        <w:t>e</w:t>
      </w:r>
      <w:r>
        <w:rPr>
          <w:i/>
          <w:iCs/>
          <w:color w:val="242021"/>
        </w:rPr>
        <w:t>t</w:t>
      </w:r>
      <w:r>
        <w:rPr>
          <w:i/>
          <w:iCs/>
          <w:color w:val="242021"/>
          <w:spacing w:val="-1"/>
        </w:rPr>
        <w:t xml:space="preserve"> se</w:t>
      </w:r>
      <w:r>
        <w:rPr>
          <w:i/>
          <w:iCs/>
          <w:color w:val="242021"/>
          <w:spacing w:val="1"/>
        </w:rPr>
        <w:t>q</w:t>
      </w:r>
      <w:r>
        <w:rPr>
          <w:color w:val="242021"/>
        </w:rPr>
        <w:t>.</w:t>
      </w:r>
    </w:p>
  </w:footnote>
  <w:footnote w:id="8">
    <w:p w:rsidR="00D537EF">
      <w:pPr>
        <w:pStyle w:val="FootnoteText"/>
      </w:pPr>
      <w:r>
        <w:rPr>
          <w:rStyle w:val="FootnoteReference"/>
        </w:rPr>
        <w:footnoteRef/>
      </w:r>
      <w:r>
        <w:t xml:space="preserve"> </w:t>
      </w:r>
      <w:r>
        <w:rPr>
          <w:i/>
        </w:rPr>
        <w:t xml:space="preserve">Id. </w:t>
      </w:r>
      <w:r>
        <w:t>§ 1.1206(b).</w:t>
      </w:r>
    </w:p>
  </w:footnote>
  <w:footnote w:id="9">
    <w:p w:rsidR="00D537EF">
      <w:pPr>
        <w:pStyle w:val="FootnoteText"/>
      </w:pPr>
      <w:r>
        <w:rPr>
          <w:rStyle w:val="FootnoteReference"/>
        </w:rPr>
        <w:footnoteRef/>
      </w:r>
      <w:r>
        <w:t xml:space="preserve"> </w:t>
      </w:r>
      <w:r>
        <w:rPr>
          <w:i/>
        </w:rPr>
        <w:t>Id.</w:t>
      </w:r>
      <w:r>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3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3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3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AF26438"/>
    <w:multiLevelType w:val="hybridMultilevel"/>
    <w:tmpl w:val="F35229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99"/>
    <w:rsid w:val="00004F71"/>
    <w:rsid w:val="00080873"/>
    <w:rsid w:val="000B396E"/>
    <w:rsid w:val="000B6E98"/>
    <w:rsid w:val="000C2ABA"/>
    <w:rsid w:val="000D05A0"/>
    <w:rsid w:val="000F2C4B"/>
    <w:rsid w:val="00133310"/>
    <w:rsid w:val="001374D8"/>
    <w:rsid w:val="001411E5"/>
    <w:rsid w:val="0015365B"/>
    <w:rsid w:val="00156958"/>
    <w:rsid w:val="00161CAF"/>
    <w:rsid w:val="00193EE0"/>
    <w:rsid w:val="0019517F"/>
    <w:rsid w:val="001A5978"/>
    <w:rsid w:val="001E086C"/>
    <w:rsid w:val="001E4BF3"/>
    <w:rsid w:val="001F44BF"/>
    <w:rsid w:val="00204528"/>
    <w:rsid w:val="00226045"/>
    <w:rsid w:val="002344ED"/>
    <w:rsid w:val="00251D45"/>
    <w:rsid w:val="002820B6"/>
    <w:rsid w:val="00297A2A"/>
    <w:rsid w:val="002A011B"/>
    <w:rsid w:val="002C4987"/>
    <w:rsid w:val="002C5EE9"/>
    <w:rsid w:val="002D2C9A"/>
    <w:rsid w:val="002D32BF"/>
    <w:rsid w:val="002E41AA"/>
    <w:rsid w:val="00311E26"/>
    <w:rsid w:val="00314DA6"/>
    <w:rsid w:val="00317ADE"/>
    <w:rsid w:val="00320410"/>
    <w:rsid w:val="00321983"/>
    <w:rsid w:val="00326425"/>
    <w:rsid w:val="003364A0"/>
    <w:rsid w:val="00357641"/>
    <w:rsid w:val="003606A7"/>
    <w:rsid w:val="003663C3"/>
    <w:rsid w:val="00375E3F"/>
    <w:rsid w:val="00387614"/>
    <w:rsid w:val="003A5599"/>
    <w:rsid w:val="003B435E"/>
    <w:rsid w:val="003D314D"/>
    <w:rsid w:val="003F4D3D"/>
    <w:rsid w:val="003F582F"/>
    <w:rsid w:val="00411C37"/>
    <w:rsid w:val="00426766"/>
    <w:rsid w:val="00434DCB"/>
    <w:rsid w:val="0046542A"/>
    <w:rsid w:val="00477B68"/>
    <w:rsid w:val="004825A8"/>
    <w:rsid w:val="0048680E"/>
    <w:rsid w:val="00486A88"/>
    <w:rsid w:val="0049512D"/>
    <w:rsid w:val="004973C8"/>
    <w:rsid w:val="004E35FE"/>
    <w:rsid w:val="004E6B9A"/>
    <w:rsid w:val="004F309F"/>
    <w:rsid w:val="0050646F"/>
    <w:rsid w:val="00514CCE"/>
    <w:rsid w:val="00546BFB"/>
    <w:rsid w:val="005603AB"/>
    <w:rsid w:val="00562E04"/>
    <w:rsid w:val="005634CC"/>
    <w:rsid w:val="00576A37"/>
    <w:rsid w:val="00580098"/>
    <w:rsid w:val="00583AAA"/>
    <w:rsid w:val="005C2487"/>
    <w:rsid w:val="005C4961"/>
    <w:rsid w:val="005D6D7A"/>
    <w:rsid w:val="005E27BB"/>
    <w:rsid w:val="005E38A4"/>
    <w:rsid w:val="005F6A16"/>
    <w:rsid w:val="00622940"/>
    <w:rsid w:val="00652FBF"/>
    <w:rsid w:val="00657E51"/>
    <w:rsid w:val="00662CF3"/>
    <w:rsid w:val="00676B7C"/>
    <w:rsid w:val="00683872"/>
    <w:rsid w:val="006879FF"/>
    <w:rsid w:val="0069485E"/>
    <w:rsid w:val="006A38A7"/>
    <w:rsid w:val="006C34A3"/>
    <w:rsid w:val="006D3216"/>
    <w:rsid w:val="006D6B80"/>
    <w:rsid w:val="006E2FB5"/>
    <w:rsid w:val="006E37D6"/>
    <w:rsid w:val="00700E95"/>
    <w:rsid w:val="007028EF"/>
    <w:rsid w:val="00706895"/>
    <w:rsid w:val="007364B7"/>
    <w:rsid w:val="00743AD4"/>
    <w:rsid w:val="007532AB"/>
    <w:rsid w:val="00790211"/>
    <w:rsid w:val="007B0E64"/>
    <w:rsid w:val="007E3D0E"/>
    <w:rsid w:val="008159CA"/>
    <w:rsid w:val="00851F01"/>
    <w:rsid w:val="00873AA0"/>
    <w:rsid w:val="008A0801"/>
    <w:rsid w:val="008E7596"/>
    <w:rsid w:val="008F4E4F"/>
    <w:rsid w:val="00906138"/>
    <w:rsid w:val="00923E49"/>
    <w:rsid w:val="009378EC"/>
    <w:rsid w:val="00964315"/>
    <w:rsid w:val="00977ADE"/>
    <w:rsid w:val="00991503"/>
    <w:rsid w:val="009935D3"/>
    <w:rsid w:val="009C0A0F"/>
    <w:rsid w:val="009D58C6"/>
    <w:rsid w:val="009E0942"/>
    <w:rsid w:val="00A07FFD"/>
    <w:rsid w:val="00A14B54"/>
    <w:rsid w:val="00A249AD"/>
    <w:rsid w:val="00A3223B"/>
    <w:rsid w:val="00A54F5B"/>
    <w:rsid w:val="00A63014"/>
    <w:rsid w:val="00A8149C"/>
    <w:rsid w:val="00A96817"/>
    <w:rsid w:val="00AC1C00"/>
    <w:rsid w:val="00AC3E5A"/>
    <w:rsid w:val="00AD0842"/>
    <w:rsid w:val="00AD5E21"/>
    <w:rsid w:val="00AF3799"/>
    <w:rsid w:val="00B05FE6"/>
    <w:rsid w:val="00B063F4"/>
    <w:rsid w:val="00B07077"/>
    <w:rsid w:val="00B10740"/>
    <w:rsid w:val="00B1607C"/>
    <w:rsid w:val="00B2422D"/>
    <w:rsid w:val="00B43064"/>
    <w:rsid w:val="00B50775"/>
    <w:rsid w:val="00B54793"/>
    <w:rsid w:val="00B72902"/>
    <w:rsid w:val="00BB73C3"/>
    <w:rsid w:val="00BB7F47"/>
    <w:rsid w:val="00BC6BB8"/>
    <w:rsid w:val="00BD2113"/>
    <w:rsid w:val="00BE1B84"/>
    <w:rsid w:val="00BE1E87"/>
    <w:rsid w:val="00BF3BF2"/>
    <w:rsid w:val="00C04A26"/>
    <w:rsid w:val="00C113AA"/>
    <w:rsid w:val="00C1170F"/>
    <w:rsid w:val="00C14AE7"/>
    <w:rsid w:val="00C324B4"/>
    <w:rsid w:val="00C32BD9"/>
    <w:rsid w:val="00C525FB"/>
    <w:rsid w:val="00C54E98"/>
    <w:rsid w:val="00C64FA6"/>
    <w:rsid w:val="00C95F8F"/>
    <w:rsid w:val="00CB4140"/>
    <w:rsid w:val="00CB5EE5"/>
    <w:rsid w:val="00CB7BA8"/>
    <w:rsid w:val="00CD43DA"/>
    <w:rsid w:val="00CE0296"/>
    <w:rsid w:val="00D046BD"/>
    <w:rsid w:val="00D3380D"/>
    <w:rsid w:val="00D42F47"/>
    <w:rsid w:val="00D44631"/>
    <w:rsid w:val="00D45926"/>
    <w:rsid w:val="00D537EF"/>
    <w:rsid w:val="00D72C96"/>
    <w:rsid w:val="00D75B5B"/>
    <w:rsid w:val="00D75C6E"/>
    <w:rsid w:val="00D81C29"/>
    <w:rsid w:val="00DA5EF7"/>
    <w:rsid w:val="00DD32CB"/>
    <w:rsid w:val="00DE1475"/>
    <w:rsid w:val="00E16DFE"/>
    <w:rsid w:val="00E2013C"/>
    <w:rsid w:val="00E35CE5"/>
    <w:rsid w:val="00E3723E"/>
    <w:rsid w:val="00E42DBD"/>
    <w:rsid w:val="00EA1C2C"/>
    <w:rsid w:val="00EC2B0C"/>
    <w:rsid w:val="00ED3D4A"/>
    <w:rsid w:val="00EF097F"/>
    <w:rsid w:val="00EF751A"/>
    <w:rsid w:val="00F66028"/>
    <w:rsid w:val="00F72CDC"/>
    <w:rsid w:val="00F9024B"/>
    <w:rsid w:val="00FA4711"/>
    <w:rsid w:val="00FA5950"/>
    <w:rsid w:val="00FE1EAF"/>
    <w:rsid w:val="00FE71F2"/>
    <w:rsid w:val="00FF3107"/>
    <w:rsid w:val="00FF62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New Roman" w:eastAsia="Times New Roman" w:hAnsi="Times New Roman"/>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97A2A"/>
    <w:pPr>
      <w:spacing w:before="40"/>
    </w:pPr>
    <w:rPr>
      <w:rFonts w:ascii="Arial" w:hAnsi="Arial" w:cs="Arial"/>
      <w:b/>
      <w:sz w:val="96"/>
    </w:rPr>
  </w:style>
  <w:style w:type="character" w:customStyle="1" w:styleId="HeaderChar">
    <w:name w:val="Header Char"/>
    <w:link w:val="Header"/>
    <w:rsid w:val="00297A2A"/>
    <w:rPr>
      <w:rFonts w:ascii="Arial" w:eastAsia="Times New Roman" w:hAnsi="Arial" w:cs="Arial"/>
      <w:b/>
      <w:snapToGrid w:val="0"/>
      <w:kern w:val="28"/>
      <w:sz w:val="96"/>
    </w:rPr>
  </w:style>
  <w:style w:type="character" w:styleId="Hyperlink">
    <w:name w:val="Hyperlink"/>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1"/>
    <w:uiPriority w:val="99"/>
    <w:pPr>
      <w:spacing w:after="120"/>
    </w:pPr>
    <w:rPr>
      <w:rFonts w:ascii="Times New Roman" w:eastAsia="Times New Roman" w:hAnsi="Times New Roman"/>
    </w:rPr>
  </w:style>
  <w:style w:type="character" w:customStyle="1" w:styleId="FootnoteTextChar">
    <w:name w:val="Footnote Text Char"/>
    <w:uiPriority w:val="99"/>
    <w:semiHidden/>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 Char,fn Char Char,fn Char1"/>
    <w:link w:val="FootnoteText"/>
    <w:uiPriority w:val="99"/>
    <w:rPr>
      <w:rFonts w:ascii="Times New Roman" w:eastAsia="Times New Roman" w:hAnsi="Times New Roman" w:cs="Times New Roman"/>
      <w:sz w:val="20"/>
      <w:szCs w:val="20"/>
    </w:rPr>
  </w:style>
  <w:style w:type="paragraph" w:styleId="PlainText">
    <w:name w:val="Plain Text"/>
    <w:basedOn w:val="Normal"/>
    <w:link w:val="PlainTextChar"/>
    <w:pPr>
      <w:widowControl/>
    </w:pPr>
    <w:rPr>
      <w:rFonts w:ascii="Courier New" w:hAnsi="Courier New" w:cs="Courier New"/>
      <w:snapToGrid/>
      <w:kern w:val="0"/>
      <w:sz w:val="20"/>
    </w:rPr>
  </w:style>
  <w:style w:type="character" w:customStyle="1" w:styleId="PlainTextChar">
    <w:name w:val="Plain Text Char"/>
    <w:link w:val="PlainText"/>
    <w:rPr>
      <w:rFonts w:ascii="Courier New" w:eastAsia="Times New Roman" w:hAnsi="Courier New" w:cs="Courier New"/>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napToGrid w:val="0"/>
      <w:kern w:val="28"/>
      <w:sz w:val="18"/>
      <w:szCs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napToGrid w:val="0"/>
      <w:kern w:val="28"/>
      <w:szCs w:val="20"/>
    </w:rPr>
  </w:style>
  <w:style w:type="paragraph" w:styleId="Revision">
    <w:name w:val="Revision"/>
    <w:hidden/>
    <w:uiPriority w:val="99"/>
    <w:semiHidden/>
    <w:rPr>
      <w:rFonts w:ascii="Times New Roman" w:eastAsia="Times New Roman" w:hAnsi="Times New Roman"/>
      <w:snapToGrid w:val="0"/>
      <w:kern w:val="28"/>
      <w:sz w:val="22"/>
    </w:rPr>
  </w:style>
  <w:style w:type="paragraph" w:styleId="EndnoteText">
    <w:name w:val="endnote text"/>
    <w:basedOn w:val="Normal"/>
    <w:link w:val="EndnoteTextChar"/>
    <w:uiPriority w:val="99"/>
    <w:semiHidden/>
    <w:unhideWhenUsed/>
    <w:rsid w:val="00CB5EE5"/>
    <w:rPr>
      <w:sz w:val="20"/>
    </w:rPr>
  </w:style>
  <w:style w:type="character" w:customStyle="1" w:styleId="EndnoteTextChar">
    <w:name w:val="Endnote Text Char"/>
    <w:link w:val="EndnoteText"/>
    <w:uiPriority w:val="99"/>
    <w:semiHidden/>
    <w:rsid w:val="00CB5EE5"/>
    <w:rPr>
      <w:rFonts w:ascii="Times New Roman" w:eastAsia="Times New Roman" w:hAnsi="Times New Roman"/>
      <w:snapToGrid w:val="0"/>
      <w:kern w:val="28"/>
    </w:rPr>
  </w:style>
  <w:style w:type="character" w:styleId="EndnoteReference">
    <w:name w:val="endnote reference"/>
    <w:uiPriority w:val="99"/>
    <w:semiHidden/>
    <w:unhideWhenUsed/>
    <w:rsid w:val="00CB5EE5"/>
    <w:rPr>
      <w:vertAlign w:val="superscript"/>
    </w:rPr>
  </w:style>
  <w:style w:type="character" w:customStyle="1" w:styleId="UnresolvedMention">
    <w:name w:val="Unresolved Mention"/>
    <w:uiPriority w:val="99"/>
    <w:semiHidden/>
    <w:unhideWhenUsed/>
    <w:rsid w:val="001411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AD94-37E0-41D6-961D-37C21D82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2018-05-18T18:15:11Z</dcterms:created>
  <dcterms:modified xsi:type="dcterms:W3CDTF">2018-05-18T18:15:11Z</dcterms:modified>
</cp:coreProperties>
</file>