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E3D48" w:rsidRPr="00DC0B8E" w:rsidP="00BE3D48">
      <w:pPr>
        <w:pStyle w:val="Header"/>
        <w:tabs>
          <w:tab w:val="clear" w:pos="4320"/>
          <w:tab w:val="clear" w:pos="8640"/>
        </w:tabs>
        <w:rPr>
          <w:sz w:val="21"/>
          <w:szCs w:val="21"/>
        </w:rPr>
        <w:sectPr>
          <w:headerReference w:type="first" r:id="rId4"/>
          <w:pgSz w:w="12240" w:h="15840" w:code="1"/>
          <w:pgMar w:top="720" w:right="720" w:bottom="1440" w:left="720" w:header="720" w:footer="1440" w:gutter="0"/>
          <w:cols w:space="720"/>
          <w:titlePg/>
        </w:sectPr>
      </w:pPr>
    </w:p>
    <w:p w:rsidR="00BE3D48" w:rsidRPr="00DC0B8E" w:rsidP="00BE3D48">
      <w:pPr>
        <w:rPr>
          <w:b/>
          <w:color w:val="000000"/>
          <w:sz w:val="21"/>
          <w:szCs w:val="21"/>
        </w:rPr>
        <w:sectPr w:rsidSect="008D6B72">
          <w:footerReference w:type="default" r:id="rId5"/>
          <w:headerReference w:type="first" r:id="rId6"/>
          <w:type w:val="continuous"/>
          <w:pgSz w:w="12240" w:h="15840" w:code="1"/>
          <w:pgMar w:top="720" w:right="720" w:bottom="1440" w:left="720" w:header="720" w:footer="735" w:gutter="0"/>
          <w:pgNumType w:start="1"/>
          <w:cols w:space="720"/>
          <w:titlePg/>
        </w:sectPr>
      </w:pPr>
    </w:p>
    <w:p w:rsidR="00BE3D48" w:rsidRPr="00DC0B8E" w:rsidP="00BE3D48">
      <w:pPr>
        <w:jc w:val="right"/>
        <w:rPr>
          <w:b/>
          <w:bCs/>
          <w:color w:val="000000"/>
          <w:sz w:val="21"/>
          <w:szCs w:val="21"/>
        </w:rPr>
      </w:pPr>
      <w:r w:rsidRPr="00DC0B8E">
        <w:rPr>
          <w:b/>
          <w:bCs/>
          <w:color w:val="000000"/>
          <w:sz w:val="21"/>
          <w:szCs w:val="21"/>
        </w:rPr>
        <w:t>DA 1</w:t>
      </w:r>
      <w:r w:rsidRPr="00DC0B8E" w:rsidR="00AE657C">
        <w:rPr>
          <w:b/>
          <w:bCs/>
          <w:color w:val="000000"/>
          <w:sz w:val="21"/>
          <w:szCs w:val="21"/>
        </w:rPr>
        <w:t>8</w:t>
      </w:r>
      <w:r w:rsidRPr="00DC0B8E">
        <w:rPr>
          <w:b/>
          <w:bCs/>
          <w:color w:val="000000"/>
          <w:sz w:val="21"/>
          <w:szCs w:val="21"/>
        </w:rPr>
        <w:t>-</w:t>
      </w:r>
      <w:r w:rsidRPr="00DC0B8E" w:rsidR="00FA6281">
        <w:rPr>
          <w:b/>
          <w:bCs/>
          <w:color w:val="000000"/>
          <w:sz w:val="21"/>
          <w:szCs w:val="21"/>
        </w:rPr>
        <w:t>537</w:t>
      </w:r>
    </w:p>
    <w:p w:rsidR="00BE3D48" w:rsidRPr="00DC0B8E" w:rsidP="00BE3D48">
      <w:pPr>
        <w:ind w:firstLine="720"/>
        <w:jc w:val="right"/>
        <w:rPr>
          <w:b/>
          <w:bCs/>
          <w:color w:val="000000"/>
          <w:sz w:val="21"/>
          <w:szCs w:val="21"/>
        </w:rPr>
      </w:pPr>
      <w:r w:rsidRPr="00DC0B8E">
        <w:rPr>
          <w:b/>
          <w:bCs/>
          <w:color w:val="000000"/>
          <w:sz w:val="21"/>
          <w:szCs w:val="21"/>
        </w:rPr>
        <w:t xml:space="preserve">Released: </w:t>
      </w:r>
      <w:r w:rsidRPr="00DC0B8E" w:rsidR="00041E67">
        <w:rPr>
          <w:b/>
          <w:bCs/>
          <w:color w:val="000000"/>
          <w:sz w:val="21"/>
          <w:szCs w:val="21"/>
        </w:rPr>
        <w:t>Ma</w:t>
      </w:r>
      <w:r w:rsidRPr="00DC0B8E" w:rsidR="00AE657C">
        <w:rPr>
          <w:b/>
          <w:bCs/>
          <w:color w:val="000000"/>
          <w:sz w:val="21"/>
          <w:szCs w:val="21"/>
        </w:rPr>
        <w:t>y</w:t>
      </w:r>
      <w:r w:rsidRPr="00DC0B8E">
        <w:rPr>
          <w:b/>
          <w:bCs/>
          <w:color w:val="000000"/>
          <w:sz w:val="21"/>
          <w:szCs w:val="21"/>
        </w:rPr>
        <w:t xml:space="preserve"> </w:t>
      </w:r>
      <w:r w:rsidRPr="00DC0B8E" w:rsidR="00FA6281">
        <w:rPr>
          <w:b/>
          <w:bCs/>
          <w:color w:val="000000"/>
          <w:sz w:val="21"/>
          <w:szCs w:val="21"/>
        </w:rPr>
        <w:t>22</w:t>
      </w:r>
      <w:r w:rsidRPr="00DC0B8E">
        <w:rPr>
          <w:b/>
          <w:bCs/>
          <w:color w:val="000000"/>
          <w:sz w:val="21"/>
          <w:szCs w:val="21"/>
        </w:rPr>
        <w:t>, 201</w:t>
      </w:r>
      <w:r w:rsidRPr="00DC0B8E" w:rsidR="00AE657C">
        <w:rPr>
          <w:b/>
          <w:bCs/>
          <w:color w:val="000000"/>
          <w:sz w:val="21"/>
          <w:szCs w:val="21"/>
        </w:rPr>
        <w:t>8</w:t>
      </w:r>
    </w:p>
    <w:p w:rsidR="00BE3D48" w:rsidRPr="00DC0B8E" w:rsidP="00BE3D48">
      <w:pPr>
        <w:rPr>
          <w:b/>
          <w:color w:val="000000"/>
          <w:sz w:val="21"/>
          <w:szCs w:val="21"/>
        </w:rPr>
        <w:sectPr w:rsidSect="00E21B6E">
          <w:headerReference w:type="even" r:id="rId7"/>
          <w:headerReference w:type="default" r:id="rId8"/>
          <w:footerReference w:type="even" r:id="rId9"/>
          <w:footerReference w:type="default" r:id="rId10"/>
          <w:headerReference w:type="first" r:id="rId11"/>
          <w:type w:val="continuous"/>
          <w:pgSz w:w="12240" w:h="15840" w:code="1"/>
          <w:pgMar w:top="720" w:right="720" w:bottom="1440" w:left="720" w:header="720" w:footer="735" w:gutter="0"/>
          <w:pgNumType w:start="1"/>
          <w:cols w:space="720"/>
          <w:titlePg/>
        </w:sectPr>
      </w:pPr>
    </w:p>
    <w:p w:rsidR="00BE3D48" w:rsidRPr="00DC0B8E" w:rsidP="00BE3D48">
      <w:pPr>
        <w:rPr>
          <w:sz w:val="21"/>
          <w:szCs w:val="21"/>
        </w:rPr>
      </w:pPr>
    </w:p>
    <w:p w:rsidR="000D536A" w:rsidRPr="00DC0B8E" w:rsidP="00BE3D48">
      <w:pPr>
        <w:jc w:val="center"/>
        <w:rPr>
          <w:b/>
          <w:bCs/>
          <w:color w:val="000000"/>
          <w:sz w:val="21"/>
          <w:szCs w:val="21"/>
        </w:rPr>
      </w:pPr>
      <w:r w:rsidRPr="00DC0B8E">
        <w:rPr>
          <w:b/>
          <w:bCs/>
          <w:color w:val="000000"/>
          <w:sz w:val="21"/>
          <w:szCs w:val="21"/>
        </w:rPr>
        <w:t xml:space="preserve">CONSUMER AND GOVERNMENTAL AFFAIRS </w:t>
      </w:r>
      <w:r w:rsidRPr="00DC0B8E">
        <w:rPr>
          <w:b/>
          <w:bCs/>
          <w:color w:val="000000"/>
          <w:sz w:val="21"/>
          <w:szCs w:val="21"/>
        </w:rPr>
        <w:t xml:space="preserve">BUREAU </w:t>
      </w:r>
      <w:r w:rsidRPr="00DC0B8E">
        <w:rPr>
          <w:b/>
          <w:bCs/>
          <w:color w:val="000000"/>
          <w:sz w:val="21"/>
          <w:szCs w:val="21"/>
        </w:rPr>
        <w:t xml:space="preserve">AND </w:t>
      </w:r>
    </w:p>
    <w:p w:rsidR="00343E04" w:rsidRPr="00DC0B8E" w:rsidP="000D536A">
      <w:pPr>
        <w:jc w:val="center"/>
        <w:rPr>
          <w:b/>
          <w:bCs/>
          <w:color w:val="000000"/>
          <w:sz w:val="21"/>
          <w:szCs w:val="21"/>
        </w:rPr>
      </w:pPr>
      <w:r w:rsidRPr="00DC0B8E">
        <w:rPr>
          <w:b/>
          <w:bCs/>
          <w:color w:val="000000"/>
          <w:sz w:val="21"/>
          <w:szCs w:val="21"/>
        </w:rPr>
        <w:t>PUBLIC</w:t>
      </w:r>
      <w:r w:rsidRPr="00DC0B8E" w:rsidR="009F28F7">
        <w:rPr>
          <w:b/>
          <w:bCs/>
          <w:color w:val="000000"/>
          <w:sz w:val="21"/>
          <w:szCs w:val="21"/>
        </w:rPr>
        <w:t xml:space="preserve"> </w:t>
      </w:r>
      <w:r w:rsidRPr="00DC0B8E" w:rsidR="001A0491">
        <w:rPr>
          <w:b/>
          <w:bCs/>
          <w:color w:val="000000"/>
          <w:sz w:val="21"/>
          <w:szCs w:val="21"/>
        </w:rPr>
        <w:t>SAFETY AND HOMELAND SECURITY</w:t>
      </w:r>
      <w:r w:rsidRPr="00DC0B8E" w:rsidR="00BE3D48">
        <w:rPr>
          <w:b/>
          <w:bCs/>
          <w:color w:val="000000"/>
          <w:sz w:val="21"/>
          <w:szCs w:val="21"/>
        </w:rPr>
        <w:t xml:space="preserve"> BUREAU ANNOUNCE </w:t>
      </w:r>
    </w:p>
    <w:p w:rsidR="00380E81" w:rsidRPr="00DC0B8E" w:rsidP="00BE3D48">
      <w:pPr>
        <w:jc w:val="center"/>
        <w:rPr>
          <w:b/>
          <w:bCs/>
          <w:color w:val="000000"/>
          <w:sz w:val="21"/>
          <w:szCs w:val="21"/>
        </w:rPr>
      </w:pPr>
      <w:r w:rsidRPr="00DC0B8E">
        <w:rPr>
          <w:b/>
          <w:bCs/>
          <w:color w:val="000000"/>
          <w:sz w:val="21"/>
          <w:szCs w:val="21"/>
        </w:rPr>
        <w:t>EMERGENCY ALERT SYSTEM</w:t>
      </w:r>
      <w:r w:rsidRPr="00DC0B8E" w:rsidR="00BE3D48">
        <w:rPr>
          <w:b/>
          <w:bCs/>
          <w:color w:val="000000"/>
          <w:sz w:val="21"/>
          <w:szCs w:val="21"/>
        </w:rPr>
        <w:t xml:space="preserve"> </w:t>
      </w:r>
      <w:r w:rsidRPr="00DC0B8E">
        <w:rPr>
          <w:b/>
          <w:bCs/>
          <w:color w:val="000000"/>
          <w:sz w:val="21"/>
          <w:szCs w:val="21"/>
        </w:rPr>
        <w:t xml:space="preserve">AND WIRELESS EMERGENCY ALERTS </w:t>
      </w:r>
    </w:p>
    <w:p w:rsidR="00BE3D48" w:rsidRPr="00DC0B8E" w:rsidP="00BE3D48">
      <w:pPr>
        <w:jc w:val="center"/>
        <w:rPr>
          <w:b/>
          <w:bCs/>
          <w:color w:val="000000"/>
          <w:sz w:val="21"/>
          <w:szCs w:val="21"/>
        </w:rPr>
      </w:pPr>
      <w:r w:rsidRPr="00DC0B8E">
        <w:rPr>
          <w:b/>
          <w:bCs/>
          <w:color w:val="000000"/>
          <w:sz w:val="21"/>
          <w:szCs w:val="21"/>
        </w:rPr>
        <w:t>WEBINAR FOR STATE AND LOCAL GOVERNMENT OFFICIALS</w:t>
      </w:r>
    </w:p>
    <w:p w:rsidR="00BE3D48" w:rsidRPr="00DC0B8E" w:rsidP="00BE3D48">
      <w:pPr>
        <w:jc w:val="center"/>
        <w:rPr>
          <w:b/>
          <w:bCs/>
          <w:color w:val="000000"/>
          <w:sz w:val="21"/>
          <w:szCs w:val="21"/>
        </w:rPr>
      </w:pPr>
    </w:p>
    <w:p w:rsidR="00BE3D48" w:rsidRPr="00DC0B8E" w:rsidP="00BE3D48">
      <w:pPr>
        <w:jc w:val="center"/>
        <w:rPr>
          <w:b/>
          <w:bCs/>
          <w:color w:val="000000"/>
          <w:sz w:val="21"/>
          <w:szCs w:val="21"/>
        </w:rPr>
      </w:pPr>
      <w:r w:rsidRPr="00DC0B8E">
        <w:rPr>
          <w:b/>
          <w:bCs/>
          <w:color w:val="000000"/>
          <w:sz w:val="21"/>
          <w:szCs w:val="21"/>
        </w:rPr>
        <w:t>(Webinar will be held at 2:00 p</w:t>
      </w:r>
      <w:r w:rsidRPr="00DC0B8E" w:rsidR="000D536A">
        <w:rPr>
          <w:b/>
          <w:bCs/>
          <w:color w:val="000000"/>
          <w:sz w:val="21"/>
          <w:szCs w:val="21"/>
        </w:rPr>
        <w:t>.</w:t>
      </w:r>
      <w:r w:rsidRPr="00DC0B8E">
        <w:rPr>
          <w:b/>
          <w:bCs/>
          <w:color w:val="000000"/>
          <w:sz w:val="21"/>
          <w:szCs w:val="21"/>
        </w:rPr>
        <w:t>m</w:t>
      </w:r>
      <w:r w:rsidRPr="00DC0B8E" w:rsidR="000D536A">
        <w:rPr>
          <w:b/>
          <w:bCs/>
          <w:color w:val="000000"/>
          <w:sz w:val="21"/>
          <w:szCs w:val="21"/>
        </w:rPr>
        <w:t>.</w:t>
      </w:r>
      <w:r w:rsidRPr="00DC0B8E">
        <w:rPr>
          <w:b/>
          <w:bCs/>
          <w:color w:val="000000"/>
          <w:sz w:val="21"/>
          <w:szCs w:val="21"/>
        </w:rPr>
        <w:t xml:space="preserve"> E</w:t>
      </w:r>
      <w:r w:rsidRPr="00DC0B8E" w:rsidR="00A34AFB">
        <w:rPr>
          <w:b/>
          <w:bCs/>
          <w:color w:val="000000"/>
          <w:sz w:val="21"/>
          <w:szCs w:val="21"/>
        </w:rPr>
        <w:t>D</w:t>
      </w:r>
      <w:r w:rsidRPr="00DC0B8E">
        <w:rPr>
          <w:b/>
          <w:bCs/>
          <w:color w:val="000000"/>
          <w:sz w:val="21"/>
          <w:szCs w:val="21"/>
        </w:rPr>
        <w:t xml:space="preserve">T on </w:t>
      </w:r>
      <w:r w:rsidRPr="00DC0B8E" w:rsidR="00041E67">
        <w:rPr>
          <w:b/>
          <w:bCs/>
          <w:color w:val="000000"/>
          <w:sz w:val="21"/>
          <w:szCs w:val="21"/>
        </w:rPr>
        <w:t>June 21</w:t>
      </w:r>
      <w:r w:rsidRPr="00DC0B8E">
        <w:rPr>
          <w:b/>
          <w:bCs/>
          <w:color w:val="000000"/>
          <w:sz w:val="21"/>
          <w:szCs w:val="21"/>
        </w:rPr>
        <w:t xml:space="preserve">, </w:t>
      </w:r>
      <w:r w:rsidRPr="00DC0B8E" w:rsidR="001A0491">
        <w:rPr>
          <w:b/>
          <w:bCs/>
          <w:color w:val="000000"/>
          <w:sz w:val="21"/>
          <w:szCs w:val="21"/>
        </w:rPr>
        <w:t>2018</w:t>
      </w:r>
      <w:r w:rsidRPr="00DC0B8E">
        <w:rPr>
          <w:b/>
          <w:bCs/>
          <w:color w:val="000000"/>
          <w:sz w:val="21"/>
          <w:szCs w:val="21"/>
        </w:rPr>
        <w:t>)</w:t>
      </w:r>
    </w:p>
    <w:p w:rsidR="00BE3D48" w:rsidRPr="00DC0B8E" w:rsidP="00BE3D48">
      <w:pPr>
        <w:jc w:val="center"/>
        <w:rPr>
          <w:b/>
          <w:bCs/>
          <w:color w:val="000000"/>
          <w:sz w:val="21"/>
          <w:szCs w:val="21"/>
        </w:rPr>
      </w:pPr>
    </w:p>
    <w:p w:rsidR="00BE3D48" w:rsidRPr="00DC0B8E" w:rsidP="00BE3D48">
      <w:pPr>
        <w:spacing w:before="120" w:after="120"/>
        <w:rPr>
          <w:sz w:val="21"/>
          <w:szCs w:val="21"/>
        </w:rPr>
      </w:pPr>
      <w:r w:rsidRPr="00DC0B8E">
        <w:rPr>
          <w:sz w:val="21"/>
          <w:szCs w:val="21"/>
        </w:rPr>
        <w:tab/>
        <w:t xml:space="preserve">By </w:t>
      </w:r>
      <w:r w:rsidRPr="00DC0B8E">
        <w:rPr>
          <w:color w:val="000000"/>
          <w:sz w:val="21"/>
          <w:szCs w:val="21"/>
        </w:rPr>
        <w:t xml:space="preserve">this Public Notice, the </w:t>
      </w:r>
      <w:r w:rsidRPr="00DC0B8E" w:rsidR="00343E04">
        <w:rPr>
          <w:color w:val="000000"/>
          <w:sz w:val="21"/>
          <w:szCs w:val="21"/>
        </w:rPr>
        <w:t xml:space="preserve">Consumer and Governmental Affairs Bureau, through its </w:t>
      </w:r>
      <w:r w:rsidRPr="00DC0B8E">
        <w:rPr>
          <w:color w:val="000000"/>
          <w:sz w:val="21"/>
          <w:szCs w:val="21"/>
        </w:rPr>
        <w:t>Office of Intergovernmental Affairs</w:t>
      </w:r>
      <w:r w:rsidRPr="00DC0B8E" w:rsidR="00343E04">
        <w:rPr>
          <w:color w:val="000000"/>
          <w:sz w:val="21"/>
          <w:szCs w:val="21"/>
        </w:rPr>
        <w:t xml:space="preserve">, </w:t>
      </w:r>
      <w:r w:rsidRPr="00DC0B8E">
        <w:rPr>
          <w:color w:val="000000"/>
          <w:sz w:val="21"/>
          <w:szCs w:val="21"/>
        </w:rPr>
        <w:t xml:space="preserve">and the </w:t>
      </w:r>
      <w:r w:rsidRPr="00DC0B8E" w:rsidR="001A0491">
        <w:rPr>
          <w:color w:val="000000"/>
          <w:sz w:val="21"/>
          <w:szCs w:val="21"/>
        </w:rPr>
        <w:t>Public Safety and Homeland Security</w:t>
      </w:r>
      <w:r w:rsidRPr="00DC0B8E">
        <w:rPr>
          <w:color w:val="000000"/>
          <w:sz w:val="21"/>
          <w:szCs w:val="21"/>
        </w:rPr>
        <w:t xml:space="preserve"> Bureau announce an upcoming webinar </w:t>
      </w:r>
      <w:r w:rsidRPr="00DC0B8E" w:rsidR="001A0491">
        <w:rPr>
          <w:color w:val="000000"/>
          <w:sz w:val="21"/>
          <w:szCs w:val="21"/>
        </w:rPr>
        <w:t>on Wireless Emergency Alert</w:t>
      </w:r>
      <w:r w:rsidRPr="00DC0B8E" w:rsidR="009F28F7">
        <w:rPr>
          <w:color w:val="000000"/>
          <w:sz w:val="21"/>
          <w:szCs w:val="21"/>
        </w:rPr>
        <w:t xml:space="preserve">s </w:t>
      </w:r>
      <w:r w:rsidRPr="00DC0B8E" w:rsidR="009B6F94">
        <w:rPr>
          <w:color w:val="000000"/>
          <w:sz w:val="21"/>
          <w:szCs w:val="21"/>
        </w:rPr>
        <w:t>and the Emergency Alert System</w:t>
      </w:r>
      <w:r w:rsidRPr="00DC0B8E" w:rsidR="00CB5F55">
        <w:rPr>
          <w:color w:val="000000"/>
          <w:sz w:val="21"/>
          <w:szCs w:val="21"/>
        </w:rPr>
        <w:t>.</w:t>
      </w:r>
      <w:r w:rsidRPr="00DC0B8E">
        <w:rPr>
          <w:color w:val="000000"/>
          <w:sz w:val="21"/>
          <w:szCs w:val="21"/>
        </w:rPr>
        <w:t xml:space="preserve">  </w:t>
      </w:r>
    </w:p>
    <w:p w:rsidR="00BE3D48" w:rsidRPr="00DC0B8E" w:rsidP="00BE3D48">
      <w:pPr>
        <w:spacing w:before="120" w:after="120"/>
        <w:ind w:firstLine="720"/>
        <w:rPr>
          <w:sz w:val="21"/>
          <w:szCs w:val="21"/>
        </w:rPr>
      </w:pPr>
      <w:r w:rsidRPr="00DC0B8E">
        <w:rPr>
          <w:sz w:val="21"/>
          <w:szCs w:val="21"/>
        </w:rPr>
        <w:t>Th</w:t>
      </w:r>
      <w:r w:rsidRPr="00DC0B8E" w:rsidR="000D536A">
        <w:rPr>
          <w:sz w:val="21"/>
          <w:szCs w:val="21"/>
        </w:rPr>
        <w:t>e</w:t>
      </w:r>
      <w:r w:rsidRPr="00DC0B8E">
        <w:rPr>
          <w:sz w:val="21"/>
          <w:szCs w:val="21"/>
        </w:rPr>
        <w:t xml:space="preserve"> free webinar </w:t>
      </w:r>
      <w:r w:rsidRPr="00DC0B8E" w:rsidR="00343E04">
        <w:rPr>
          <w:sz w:val="21"/>
          <w:szCs w:val="21"/>
        </w:rPr>
        <w:t xml:space="preserve">will focus on issues </w:t>
      </w:r>
      <w:r w:rsidRPr="00DC0B8E" w:rsidR="00CB5F55">
        <w:rPr>
          <w:sz w:val="21"/>
          <w:szCs w:val="21"/>
        </w:rPr>
        <w:t>relevant to the</w:t>
      </w:r>
      <w:r w:rsidRPr="00DC0B8E" w:rsidR="000D536A">
        <w:rPr>
          <w:sz w:val="21"/>
          <w:szCs w:val="21"/>
        </w:rPr>
        <w:t>se emergency alerting systems</w:t>
      </w:r>
      <w:r w:rsidRPr="00DC0B8E" w:rsidR="00CB5F55">
        <w:rPr>
          <w:sz w:val="21"/>
          <w:szCs w:val="21"/>
        </w:rPr>
        <w:t xml:space="preserve"> </w:t>
      </w:r>
      <w:r w:rsidRPr="00DC0B8E" w:rsidR="00343E04">
        <w:rPr>
          <w:sz w:val="21"/>
          <w:szCs w:val="21"/>
        </w:rPr>
        <w:t>that affect state and local government</w:t>
      </w:r>
      <w:r w:rsidRPr="00DC0B8E" w:rsidR="000D536A">
        <w:rPr>
          <w:sz w:val="21"/>
          <w:szCs w:val="21"/>
        </w:rPr>
        <w:t>s</w:t>
      </w:r>
      <w:r w:rsidRPr="00DC0B8E" w:rsidR="00CB5F55">
        <w:rPr>
          <w:sz w:val="21"/>
          <w:szCs w:val="21"/>
        </w:rPr>
        <w:t xml:space="preserve">, such as </w:t>
      </w:r>
      <w:r w:rsidRPr="00DC0B8E" w:rsidR="001A0491">
        <w:rPr>
          <w:sz w:val="21"/>
          <w:szCs w:val="21"/>
        </w:rPr>
        <w:t xml:space="preserve">how </w:t>
      </w:r>
      <w:r w:rsidRPr="00DC0B8E" w:rsidR="00380E81">
        <w:rPr>
          <w:sz w:val="21"/>
          <w:szCs w:val="21"/>
        </w:rPr>
        <w:t>the</w:t>
      </w:r>
      <w:r w:rsidRPr="00DC0B8E" w:rsidR="00572C99">
        <w:rPr>
          <w:sz w:val="21"/>
          <w:szCs w:val="21"/>
        </w:rPr>
        <w:t>se systems</w:t>
      </w:r>
      <w:r w:rsidRPr="00DC0B8E" w:rsidR="00380E81">
        <w:rPr>
          <w:sz w:val="21"/>
          <w:szCs w:val="21"/>
        </w:rPr>
        <w:t xml:space="preserve"> </w:t>
      </w:r>
      <w:r w:rsidRPr="00DC0B8E" w:rsidR="001A0491">
        <w:rPr>
          <w:sz w:val="21"/>
          <w:szCs w:val="21"/>
        </w:rPr>
        <w:t xml:space="preserve">work, who </w:t>
      </w:r>
      <w:r w:rsidRPr="00DC0B8E" w:rsidR="00572C99">
        <w:rPr>
          <w:sz w:val="21"/>
          <w:szCs w:val="21"/>
        </w:rPr>
        <w:t xml:space="preserve">is eligible to </w:t>
      </w:r>
      <w:r w:rsidRPr="00DC0B8E" w:rsidR="001A0491">
        <w:rPr>
          <w:sz w:val="21"/>
          <w:szCs w:val="21"/>
        </w:rPr>
        <w:t xml:space="preserve">initiate alerts, </w:t>
      </w:r>
      <w:r w:rsidRPr="00DC0B8E" w:rsidR="00572C99">
        <w:rPr>
          <w:sz w:val="21"/>
          <w:szCs w:val="21"/>
        </w:rPr>
        <w:t xml:space="preserve">and </w:t>
      </w:r>
      <w:r w:rsidRPr="00DC0B8E" w:rsidR="000D536A">
        <w:rPr>
          <w:sz w:val="21"/>
          <w:szCs w:val="21"/>
        </w:rPr>
        <w:t xml:space="preserve">the </w:t>
      </w:r>
      <w:r w:rsidRPr="00DC0B8E" w:rsidR="001A0491">
        <w:rPr>
          <w:sz w:val="21"/>
          <w:szCs w:val="21"/>
        </w:rPr>
        <w:t xml:space="preserve">targeting of messages to </w:t>
      </w:r>
      <w:r w:rsidRPr="00DC0B8E" w:rsidR="001A0491">
        <w:rPr>
          <w:sz w:val="21"/>
          <w:szCs w:val="21"/>
        </w:rPr>
        <w:t xml:space="preserve">particular </w:t>
      </w:r>
      <w:r w:rsidRPr="00DC0B8E" w:rsidR="000D3D8B">
        <w:rPr>
          <w:sz w:val="21"/>
          <w:szCs w:val="21"/>
        </w:rPr>
        <w:t>geographic</w:t>
      </w:r>
      <w:r w:rsidRPr="00DC0B8E" w:rsidR="000D3D8B">
        <w:rPr>
          <w:sz w:val="21"/>
          <w:szCs w:val="21"/>
        </w:rPr>
        <w:t xml:space="preserve"> </w:t>
      </w:r>
      <w:r w:rsidRPr="00DC0B8E" w:rsidR="001A0491">
        <w:rPr>
          <w:sz w:val="21"/>
          <w:szCs w:val="21"/>
        </w:rPr>
        <w:t>areas, a</w:t>
      </w:r>
      <w:r w:rsidRPr="00DC0B8E" w:rsidR="00D61180">
        <w:rPr>
          <w:sz w:val="21"/>
          <w:szCs w:val="21"/>
        </w:rPr>
        <w:t>s well as</w:t>
      </w:r>
      <w:r w:rsidRPr="00DC0B8E" w:rsidR="001A0491">
        <w:rPr>
          <w:sz w:val="21"/>
          <w:szCs w:val="21"/>
        </w:rPr>
        <w:t xml:space="preserve"> the latest developments at the </w:t>
      </w:r>
      <w:r w:rsidRPr="00DC0B8E" w:rsidR="000D536A">
        <w:rPr>
          <w:sz w:val="21"/>
          <w:szCs w:val="21"/>
        </w:rPr>
        <w:t xml:space="preserve">Federal Communications </w:t>
      </w:r>
      <w:r w:rsidRPr="00DC0B8E" w:rsidR="001A0491">
        <w:rPr>
          <w:sz w:val="21"/>
          <w:szCs w:val="21"/>
        </w:rPr>
        <w:t>Commission</w:t>
      </w:r>
      <w:r w:rsidRPr="00DC0B8E" w:rsidR="00343E04">
        <w:rPr>
          <w:sz w:val="21"/>
          <w:szCs w:val="21"/>
        </w:rPr>
        <w:t xml:space="preserve">.  </w:t>
      </w:r>
      <w:r w:rsidRPr="00DC0B8E" w:rsidR="00FB5C8C">
        <w:rPr>
          <w:sz w:val="21"/>
          <w:szCs w:val="21"/>
        </w:rPr>
        <w:t>The webinar will</w:t>
      </w:r>
      <w:r w:rsidRPr="00DC0B8E" w:rsidR="000D536A">
        <w:rPr>
          <w:sz w:val="21"/>
          <w:szCs w:val="21"/>
        </w:rPr>
        <w:t xml:space="preserve"> </w:t>
      </w:r>
      <w:r w:rsidRPr="00DC0B8E" w:rsidR="00FB5C8C">
        <w:rPr>
          <w:sz w:val="21"/>
          <w:szCs w:val="21"/>
        </w:rPr>
        <w:t xml:space="preserve">help </w:t>
      </w:r>
      <w:r w:rsidRPr="00DC0B8E" w:rsidR="00572C99">
        <w:rPr>
          <w:sz w:val="21"/>
          <w:szCs w:val="21"/>
        </w:rPr>
        <w:t xml:space="preserve">ensure </w:t>
      </w:r>
      <w:r w:rsidRPr="00DC0B8E" w:rsidR="00FB5C8C">
        <w:rPr>
          <w:sz w:val="21"/>
          <w:szCs w:val="21"/>
        </w:rPr>
        <w:t xml:space="preserve">state and local governments </w:t>
      </w:r>
      <w:r w:rsidRPr="00DC0B8E" w:rsidR="00572C99">
        <w:rPr>
          <w:sz w:val="21"/>
          <w:szCs w:val="21"/>
        </w:rPr>
        <w:t>are ready and able t</w:t>
      </w:r>
      <w:r w:rsidRPr="00DC0B8E" w:rsidR="00FB5C8C">
        <w:rPr>
          <w:sz w:val="21"/>
          <w:szCs w:val="21"/>
        </w:rPr>
        <w:t>o util</w:t>
      </w:r>
      <w:r w:rsidRPr="00DC0B8E" w:rsidR="001F262E">
        <w:rPr>
          <w:sz w:val="21"/>
          <w:szCs w:val="21"/>
        </w:rPr>
        <w:t>i</w:t>
      </w:r>
      <w:r w:rsidRPr="00DC0B8E" w:rsidR="00FB5C8C">
        <w:rPr>
          <w:sz w:val="21"/>
          <w:szCs w:val="21"/>
        </w:rPr>
        <w:t>ze the</w:t>
      </w:r>
      <w:r w:rsidRPr="00DC0B8E" w:rsidR="00572C99">
        <w:rPr>
          <w:sz w:val="21"/>
          <w:szCs w:val="21"/>
        </w:rPr>
        <w:t>se alerting systems when they are needed</w:t>
      </w:r>
      <w:r w:rsidRPr="00DC0B8E" w:rsidR="00FB5C8C">
        <w:rPr>
          <w:sz w:val="21"/>
          <w:szCs w:val="21"/>
        </w:rPr>
        <w:t xml:space="preserve">.  </w:t>
      </w:r>
      <w:r w:rsidRPr="00DC0B8E" w:rsidR="00572C99">
        <w:rPr>
          <w:color w:val="000000"/>
          <w:sz w:val="21"/>
          <w:szCs w:val="21"/>
        </w:rPr>
        <w:t xml:space="preserve">The webinar will also give participants an opportunity to ask Commission staff questions.  </w:t>
      </w:r>
      <w:bookmarkStart w:id="0" w:name="_GoBack"/>
      <w:bookmarkEnd w:id="0"/>
    </w:p>
    <w:p w:rsidR="00BE3D48" w:rsidRPr="00DC0B8E" w:rsidP="003C482D">
      <w:pPr>
        <w:spacing w:before="120" w:after="120"/>
        <w:ind w:firstLine="720"/>
        <w:rPr>
          <w:color w:val="000000"/>
          <w:sz w:val="21"/>
          <w:szCs w:val="21"/>
        </w:rPr>
      </w:pPr>
      <w:r w:rsidRPr="00DC0B8E">
        <w:rPr>
          <w:sz w:val="21"/>
          <w:szCs w:val="21"/>
        </w:rPr>
        <w:t xml:space="preserve">The webinar will be </w:t>
      </w:r>
      <w:r w:rsidRPr="00DC0B8E" w:rsidR="00572C99">
        <w:rPr>
          <w:sz w:val="21"/>
          <w:szCs w:val="21"/>
        </w:rPr>
        <w:t>held at</w:t>
      </w:r>
      <w:r w:rsidRPr="00DC0B8E" w:rsidR="00572C99">
        <w:rPr>
          <w:b/>
          <w:sz w:val="21"/>
          <w:szCs w:val="21"/>
        </w:rPr>
        <w:t xml:space="preserve"> 2:00 p</w:t>
      </w:r>
      <w:r w:rsidRPr="00DC0B8E" w:rsidR="000D536A">
        <w:rPr>
          <w:b/>
          <w:sz w:val="21"/>
          <w:szCs w:val="21"/>
        </w:rPr>
        <w:t>.</w:t>
      </w:r>
      <w:r w:rsidRPr="00DC0B8E" w:rsidR="00572C99">
        <w:rPr>
          <w:b/>
          <w:sz w:val="21"/>
          <w:szCs w:val="21"/>
        </w:rPr>
        <w:t>m</w:t>
      </w:r>
      <w:r w:rsidRPr="00DC0B8E" w:rsidR="000D536A">
        <w:rPr>
          <w:b/>
          <w:sz w:val="21"/>
          <w:szCs w:val="21"/>
        </w:rPr>
        <w:t>.</w:t>
      </w:r>
      <w:r w:rsidRPr="00DC0B8E" w:rsidR="00A34AFB">
        <w:rPr>
          <w:b/>
          <w:sz w:val="21"/>
          <w:szCs w:val="21"/>
        </w:rPr>
        <w:t xml:space="preserve"> ED</w:t>
      </w:r>
      <w:r w:rsidRPr="00DC0B8E" w:rsidR="00572C99">
        <w:rPr>
          <w:b/>
          <w:sz w:val="21"/>
          <w:szCs w:val="21"/>
        </w:rPr>
        <w:t>T on June 21, 2018</w:t>
      </w:r>
      <w:r w:rsidRPr="00DC0B8E" w:rsidR="00572C99">
        <w:rPr>
          <w:color w:val="000000"/>
          <w:sz w:val="21"/>
          <w:szCs w:val="21"/>
        </w:rPr>
        <w:t xml:space="preserve"> through WebEx.  </w:t>
      </w:r>
      <w:r w:rsidRPr="00DC0B8E">
        <w:rPr>
          <w:sz w:val="21"/>
          <w:szCs w:val="21"/>
        </w:rPr>
        <w:t>To register,</w:t>
      </w:r>
      <w:r w:rsidRPr="00DC0B8E" w:rsidR="00041E67">
        <w:rPr>
          <w:sz w:val="21"/>
          <w:szCs w:val="21"/>
        </w:rPr>
        <w:t xml:space="preserve"> click</w:t>
      </w:r>
      <w:r w:rsidRPr="00DC0B8E">
        <w:rPr>
          <w:sz w:val="21"/>
          <w:szCs w:val="21"/>
        </w:rPr>
        <w:t xml:space="preserve"> </w:t>
      </w:r>
      <w:r>
        <w:fldChar w:fldCharType="begin"/>
      </w:r>
      <w:r>
        <w:instrText xml:space="preserve"> HYPERLINK "https://fccevents.webex.com/fccevents/onstage/g.php?MTID=e0d1c3ff9aad2a29b77e1ed4e9ca3fac6" </w:instrText>
      </w:r>
      <w:r>
        <w:fldChar w:fldCharType="separate"/>
      </w:r>
      <w:r w:rsidRPr="00DC0B8E" w:rsidR="001F262E">
        <w:rPr>
          <w:rStyle w:val="Hyperlink"/>
          <w:sz w:val="21"/>
          <w:szCs w:val="21"/>
        </w:rPr>
        <w:t>here</w:t>
      </w:r>
      <w:r>
        <w:fldChar w:fldCharType="end"/>
      </w:r>
      <w:r w:rsidRPr="00DC0B8E" w:rsidR="003C482D">
        <w:rPr>
          <w:color w:val="000000"/>
          <w:sz w:val="21"/>
          <w:szCs w:val="21"/>
        </w:rPr>
        <w:t xml:space="preserve"> or copy and paste </w:t>
      </w:r>
      <w:r>
        <w:fldChar w:fldCharType="begin"/>
      </w:r>
      <w:r>
        <w:instrText xml:space="preserve"> HYPERLINK "https://fccevents.webex.com/fccevents/onstage/g.php?MTID=e204c1227f16818505160288eca493190" </w:instrText>
      </w:r>
      <w:r>
        <w:fldChar w:fldCharType="separate"/>
      </w:r>
      <w:r w:rsidRPr="00DC0B8E" w:rsidR="003C482D">
        <w:rPr>
          <w:rStyle w:val="Hyperlink"/>
          <w:sz w:val="21"/>
          <w:szCs w:val="21"/>
        </w:rPr>
        <w:t>https://fccevents.webex.com/fccevents/onstage/g.php?MTID=e204c1227f16818505160288eca493190</w:t>
      </w:r>
      <w:r>
        <w:fldChar w:fldCharType="end"/>
      </w:r>
      <w:r w:rsidRPr="00DC0B8E" w:rsidR="003C482D">
        <w:rPr>
          <w:color w:val="44546A"/>
          <w:sz w:val="21"/>
          <w:szCs w:val="21"/>
        </w:rPr>
        <w:t xml:space="preserve"> </w:t>
      </w:r>
      <w:r w:rsidRPr="00DC0B8E" w:rsidR="003C482D">
        <w:rPr>
          <w:color w:val="000000"/>
          <w:sz w:val="21"/>
          <w:szCs w:val="21"/>
        </w:rPr>
        <w:t xml:space="preserve">in your web browser. </w:t>
      </w:r>
      <w:r w:rsidRPr="00DC0B8E">
        <w:rPr>
          <w:sz w:val="21"/>
          <w:szCs w:val="21"/>
        </w:rPr>
        <w:t xml:space="preserve">On the </w:t>
      </w:r>
      <w:r w:rsidRPr="00DC0B8E">
        <w:rPr>
          <w:bCs/>
          <w:sz w:val="21"/>
          <w:szCs w:val="21"/>
        </w:rPr>
        <w:t>event information</w:t>
      </w:r>
      <w:r w:rsidRPr="00DC0B8E" w:rsidR="000D536A">
        <w:rPr>
          <w:bCs/>
          <w:sz w:val="21"/>
          <w:szCs w:val="21"/>
        </w:rPr>
        <w:t>,</w:t>
      </w:r>
      <w:r w:rsidRPr="00DC0B8E">
        <w:rPr>
          <w:sz w:val="21"/>
          <w:szCs w:val="21"/>
        </w:rPr>
        <w:t xml:space="preserve"> page click on the registration link, provide the required information, and then click on “</w:t>
      </w:r>
      <w:r w:rsidRPr="00DC0B8E">
        <w:rPr>
          <w:bCs/>
          <w:sz w:val="21"/>
          <w:szCs w:val="21"/>
        </w:rPr>
        <w:t>Submit” to complete your registration</w:t>
      </w:r>
      <w:r w:rsidRPr="00DC0B8E">
        <w:rPr>
          <w:sz w:val="21"/>
          <w:szCs w:val="21"/>
        </w:rPr>
        <w:t>.  Once registered</w:t>
      </w:r>
      <w:r w:rsidRPr="00DC0B8E" w:rsidR="000D536A">
        <w:rPr>
          <w:sz w:val="21"/>
          <w:szCs w:val="21"/>
        </w:rPr>
        <w:t>,</w:t>
      </w:r>
      <w:r w:rsidRPr="00DC0B8E">
        <w:rPr>
          <w:sz w:val="21"/>
          <w:szCs w:val="21"/>
        </w:rPr>
        <w:t xml:space="preserve"> you will receive a confirmation email with instructions for joining the event, the password, and the link for the meeting.</w:t>
      </w:r>
    </w:p>
    <w:p w:rsidR="00BE3D48" w:rsidRPr="00DC0B8E" w:rsidP="00BE3D48">
      <w:pPr>
        <w:spacing w:before="120" w:after="120"/>
        <w:ind w:firstLine="720"/>
        <w:rPr>
          <w:sz w:val="21"/>
          <w:szCs w:val="21"/>
        </w:rPr>
      </w:pPr>
      <w:r w:rsidRPr="00DC0B8E">
        <w:rPr>
          <w:sz w:val="21"/>
          <w:szCs w:val="21"/>
        </w:rPr>
        <w:t xml:space="preserve">Reasonable accommodations for people with disabilities are available upon request. Send an email to </w:t>
      </w:r>
      <w:r>
        <w:fldChar w:fldCharType="begin"/>
      </w:r>
      <w:r>
        <w:instrText xml:space="preserve"> HYPERLINK "mailto:fcc504@fcc.gov" </w:instrText>
      </w:r>
      <w:r>
        <w:fldChar w:fldCharType="separate"/>
      </w:r>
      <w:r w:rsidRPr="00DC0B8E">
        <w:rPr>
          <w:rStyle w:val="Hyperlink"/>
          <w:sz w:val="21"/>
          <w:szCs w:val="21"/>
        </w:rPr>
        <w:t>fcc504@fcc.gov</w:t>
      </w:r>
      <w:r>
        <w:fldChar w:fldCharType="end"/>
      </w:r>
      <w:r w:rsidRPr="00DC0B8E">
        <w:rPr>
          <w:sz w:val="21"/>
          <w:szCs w:val="21"/>
        </w:rPr>
        <w:t xml:space="preserve"> or call the Consumer and Governmental Affairs Bureau at 202-418-0530 (voice) or 202-418-0432 (TTY).  Please include a description of the accommodation you will need and tell us how to contact you. Requests for special accommodation should be made as early as possible. Last minute requests will be accepted but may be impossible to fill.</w:t>
      </w:r>
    </w:p>
    <w:p w:rsidR="00AE657C" w:rsidRPr="00DC0B8E" w:rsidP="00AE657C">
      <w:pPr>
        <w:spacing w:before="120" w:after="120"/>
        <w:ind w:firstLine="720"/>
        <w:rPr>
          <w:sz w:val="21"/>
          <w:szCs w:val="21"/>
        </w:rPr>
      </w:pPr>
      <w:r w:rsidRPr="00DC0B8E">
        <w:rPr>
          <w:sz w:val="21"/>
          <w:szCs w:val="21"/>
        </w:rPr>
        <w:t xml:space="preserve">For additional information about the webinar, please contact Barbara Britt at </w:t>
      </w:r>
      <w:r>
        <w:fldChar w:fldCharType="begin"/>
      </w:r>
      <w:r>
        <w:instrText xml:space="preserve"> HYPERLINK "mailto:Barbara.Britt@fcc.gov" </w:instrText>
      </w:r>
      <w:r>
        <w:fldChar w:fldCharType="separate"/>
      </w:r>
      <w:r w:rsidRPr="00DC0B8E">
        <w:rPr>
          <w:rStyle w:val="Hyperlink"/>
          <w:sz w:val="21"/>
          <w:szCs w:val="21"/>
        </w:rPr>
        <w:t>Barbara.Britt@fcc.gov</w:t>
      </w:r>
      <w:r>
        <w:fldChar w:fldCharType="end"/>
      </w:r>
      <w:r w:rsidRPr="00DC0B8E">
        <w:rPr>
          <w:sz w:val="21"/>
          <w:szCs w:val="21"/>
        </w:rPr>
        <w:t xml:space="preserve"> or (202) 418-0323</w:t>
      </w:r>
      <w:r w:rsidRPr="00DC0B8E" w:rsidR="00572C99">
        <w:rPr>
          <w:sz w:val="21"/>
          <w:szCs w:val="21"/>
        </w:rPr>
        <w:t xml:space="preserve"> or Greg Cooke at</w:t>
      </w:r>
      <w:r w:rsidRPr="00DC0B8E" w:rsidR="00D61180">
        <w:rPr>
          <w:sz w:val="21"/>
          <w:szCs w:val="21"/>
        </w:rPr>
        <w:t xml:space="preserve"> </w:t>
      </w:r>
      <w:r>
        <w:fldChar w:fldCharType="begin"/>
      </w:r>
      <w:r>
        <w:instrText xml:space="preserve"> HYPERLINK "mailto:gregory.cooke@fcc.gov" </w:instrText>
      </w:r>
      <w:r>
        <w:fldChar w:fldCharType="separate"/>
      </w:r>
      <w:r w:rsidRPr="00DC0B8E" w:rsidR="00D61180">
        <w:rPr>
          <w:rStyle w:val="Hyperlink"/>
          <w:sz w:val="21"/>
          <w:szCs w:val="21"/>
        </w:rPr>
        <w:t>gregory.cooke@fcc.gov</w:t>
      </w:r>
      <w:r>
        <w:fldChar w:fldCharType="end"/>
      </w:r>
      <w:r w:rsidRPr="00DC0B8E" w:rsidR="00D61180">
        <w:rPr>
          <w:sz w:val="21"/>
          <w:szCs w:val="21"/>
        </w:rPr>
        <w:t xml:space="preserve"> or (202) 418-2351.</w:t>
      </w:r>
    </w:p>
    <w:p w:rsidR="00602577" w:rsidRPr="00DC0B8E" w:rsidP="00AE657C">
      <w:pPr>
        <w:spacing w:before="120" w:after="120"/>
        <w:ind w:firstLine="720"/>
        <w:jc w:val="center"/>
        <w:rPr>
          <w:sz w:val="21"/>
          <w:szCs w:val="21"/>
        </w:rPr>
      </w:pPr>
      <w:r w:rsidRPr="00DC0B8E">
        <w:rPr>
          <w:b/>
          <w:color w:val="010101"/>
          <w:sz w:val="21"/>
          <w:szCs w:val="21"/>
        </w:rPr>
        <w:t>-FCC</w:t>
      </w:r>
      <w:r w:rsidRPr="00DC0B8E" w:rsidR="00AE657C">
        <w:rPr>
          <w:b/>
          <w:color w:val="010101"/>
          <w:sz w:val="21"/>
          <w:szCs w:val="21"/>
        </w:rPr>
        <w:t>-</w:t>
      </w:r>
    </w:p>
    <w:sectPr>
      <w:headerReference w:type="first" r:id="rId12"/>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D48">
    <w:pPr>
      <w:pStyle w:val="Footer"/>
      <w:jc w:val="center"/>
    </w:pPr>
    <w:r>
      <w:fldChar w:fldCharType="begin"/>
    </w:r>
    <w:r>
      <w:instrText xml:space="preserve"> PAGE   \* MERGEFORMAT </w:instrText>
    </w:r>
    <w:r>
      <w:fldChar w:fldCharType="separate"/>
    </w:r>
    <w:r>
      <w:rPr>
        <w:noProof/>
      </w:rPr>
      <w:t>2</w:t>
    </w:r>
    <w:r>
      <w:rPr>
        <w:noProof/>
      </w:rPr>
      <w:fldChar w:fldCharType="end"/>
    </w:r>
  </w:p>
  <w:p w:rsidR="00BE3D48" w:rsidP="001B2E0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D48">
    <w:pPr>
      <w:pStyle w:val="Footer"/>
    </w:pPr>
  </w:p>
  <w:p w:rsidR="00BE3D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D48">
    <w:pPr>
      <w:pStyle w:val="Footer"/>
      <w:jc w:val="center"/>
    </w:pPr>
    <w:r>
      <w:fldChar w:fldCharType="begin"/>
    </w:r>
    <w:r>
      <w:instrText xml:space="preserve"> PAGE   \* MERGEFORMAT </w:instrText>
    </w:r>
    <w:r>
      <w:fldChar w:fldCharType="separate"/>
    </w:r>
    <w:r w:rsidR="00DC0B8E">
      <w:rPr>
        <w:noProof/>
      </w:rPr>
      <w:t>2</w:t>
    </w:r>
    <w:r>
      <w:rPr>
        <w:noProof/>
      </w:rPr>
      <w:fldChar w:fldCharType="end"/>
    </w:r>
  </w:p>
  <w:p w:rsidR="00BE3D48" w:rsidP="001B2E0A">
    <w:pPr>
      <w:pStyle w:val="Footer"/>
      <w:jc w:val="center"/>
    </w:pPr>
  </w:p>
  <w:p w:rsidR="00BE3D4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D48">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7155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9"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BE3D48">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745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2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8480" from="37.6pt,54.95pt" to="501.1pt,55.15pt"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D48">
                          <w:pPr>
                            <w:rPr>
                              <w:rFonts w:ascii="Arial" w:hAnsi="Arial"/>
                              <w:b/>
                            </w:rPr>
                          </w:pPr>
                          <w:r>
                            <w:rPr>
                              <w:rFonts w:ascii="Arial" w:hAnsi="Arial"/>
                              <w:b/>
                            </w:rPr>
                            <w:t>Federal Communications Commission</w:t>
                          </w:r>
                        </w:p>
                        <w:p w:rsidR="00BE3D4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D48">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BE3D48">
                    <w:pPr>
                      <w:rPr>
                        <w:rFonts w:ascii="Arial" w:hAnsi="Arial"/>
                        <w:b/>
                      </w:rPr>
                    </w:pPr>
                    <w:r>
                      <w:rPr>
                        <w:rFonts w:ascii="Arial" w:hAnsi="Arial"/>
                        <w:b/>
                      </w:rPr>
                      <w:t>Federal Communications Commission</w:t>
                    </w:r>
                  </w:p>
                  <w:p w:rsidR="00BE3D4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D48">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2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D48">
                          <w:pPr>
                            <w:spacing w:before="40"/>
                            <w:jc w:val="right"/>
                            <w:rPr>
                              <w:rFonts w:ascii="Arial" w:hAnsi="Arial"/>
                              <w:b/>
                              <w:sz w:val="16"/>
                            </w:rPr>
                          </w:pPr>
                          <w:r>
                            <w:rPr>
                              <w:rFonts w:ascii="Arial" w:hAnsi="Arial"/>
                              <w:b/>
                              <w:sz w:val="16"/>
                            </w:rPr>
                            <w:t>News Media Information 202 / 418-0500</w:t>
                          </w:r>
                        </w:p>
                        <w:p w:rsidR="00BE3D48">
                          <w:pPr>
                            <w:jc w:val="right"/>
                            <w:rPr>
                              <w:rFonts w:ascii="Arial" w:hAnsi="Arial"/>
                              <w:b/>
                              <w:sz w:val="16"/>
                            </w:rPr>
                          </w:pPr>
                          <w:r>
                            <w:rPr>
                              <w:rFonts w:ascii="Arial" w:hAnsi="Arial"/>
                              <w:b/>
                              <w:sz w:val="16"/>
                            </w:rPr>
                            <w:tab/>
                            <w:t>Internet: http://www.fcc.gov</w:t>
                          </w:r>
                        </w:p>
                        <w:p w:rsidR="00BE3D48">
                          <w:pPr>
                            <w:jc w:val="right"/>
                            <w:rPr>
                              <w:rFonts w:ascii="Arial" w:hAnsi="Arial"/>
                              <w:b/>
                              <w:sz w:val="16"/>
                            </w:rPr>
                          </w:pPr>
                          <w:r>
                            <w:rPr>
                              <w:rFonts w:ascii="Arial" w:hAnsi="Arial"/>
                              <w:b/>
                              <w:sz w:val="16"/>
                            </w:rPr>
                            <w:t>TTY: 1-888-835-5322</w:t>
                          </w:r>
                        </w:p>
                        <w:p w:rsidR="00BE3D48">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BE3D48">
                    <w:pPr>
                      <w:spacing w:before="40"/>
                      <w:jc w:val="right"/>
                      <w:rPr>
                        <w:rFonts w:ascii="Arial" w:hAnsi="Arial"/>
                        <w:b/>
                        <w:sz w:val="16"/>
                      </w:rPr>
                    </w:pPr>
                    <w:r>
                      <w:rPr>
                        <w:rFonts w:ascii="Arial" w:hAnsi="Arial"/>
                        <w:b/>
                        <w:sz w:val="16"/>
                      </w:rPr>
                      <w:t>News Media Information 202 / 418-0500</w:t>
                    </w:r>
                  </w:p>
                  <w:p w:rsidR="00BE3D48">
                    <w:pPr>
                      <w:jc w:val="right"/>
                      <w:rPr>
                        <w:rFonts w:ascii="Arial" w:hAnsi="Arial"/>
                        <w:b/>
                        <w:sz w:val="16"/>
                      </w:rPr>
                    </w:pPr>
                    <w:r>
                      <w:rPr>
                        <w:rFonts w:ascii="Arial" w:hAnsi="Arial"/>
                        <w:b/>
                        <w:sz w:val="16"/>
                      </w:rPr>
                      <w:tab/>
                      <w:t>Internet: http://www.fcc.gov</w:t>
                    </w:r>
                  </w:p>
                  <w:p w:rsidR="00BE3D48">
                    <w:pPr>
                      <w:jc w:val="right"/>
                      <w:rPr>
                        <w:rFonts w:ascii="Arial" w:hAnsi="Arial"/>
                        <w:b/>
                        <w:sz w:val="16"/>
                      </w:rPr>
                    </w:pPr>
                    <w:r>
                      <w:rPr>
                        <w:rFonts w:ascii="Arial" w:hAnsi="Arial"/>
                        <w:b/>
                        <w:sz w:val="16"/>
                      </w:rPr>
                      <w:t>TTY: 1-888-835-5322</w:t>
                    </w:r>
                  </w:p>
                  <w:p w:rsidR="00BE3D48">
                    <w:pPr>
                      <w:jc w:val="right"/>
                    </w:pPr>
                  </w:p>
                </w:txbxContent>
              </v:textbox>
            </v:shape>
          </w:pict>
        </mc:Fallback>
      </mc:AlternateContent>
    </w:r>
  </w:p>
  <w:p w:rsidR="00BE3D48">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D48" w:rsidRPr="00197ADD">
    <w:pPr>
      <w:pStyle w:val="Header"/>
      <w:tabs>
        <w:tab w:val="clear" w:pos="4320"/>
        <w:tab w:val="clear" w:pos="8640"/>
      </w:tabs>
      <w:spacing w:before="40"/>
      <w:ind w:firstLine="1080"/>
      <w:rPr>
        <w:rFonts w:ascii="Arial" w:hAnsi="Arial" w:cs="Arial"/>
        <w:b/>
        <w:kern w:val="28"/>
        <w:sz w:val="96"/>
      </w:rPr>
    </w:pPr>
    <w:r>
      <w:rPr>
        <w:noProof/>
      </w:rPr>
      <w:drawing>
        <wp:anchor distT="0" distB="0" distL="114300" distR="114300" simplePos="0" relativeHeight="251678720"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D48">
                          <w:pPr>
                            <w:rPr>
                              <w:rFonts w:ascii="Arial" w:hAnsi="Arial"/>
                              <w:b/>
                            </w:rPr>
                          </w:pPr>
                          <w:r>
                            <w:rPr>
                              <w:rFonts w:ascii="Arial" w:hAnsi="Arial"/>
                              <w:b/>
                            </w:rPr>
                            <w:t>Federal Communications Commission</w:t>
                          </w:r>
                        </w:p>
                        <w:p w:rsidR="00BE3D4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D48">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73600" o:allowincell="f" stroked="f">
              <v:textbox>
                <w:txbxContent>
                  <w:p w:rsidR="00BE3D48">
                    <w:pPr>
                      <w:rPr>
                        <w:rFonts w:ascii="Arial" w:hAnsi="Arial"/>
                        <w:b/>
                      </w:rPr>
                    </w:pPr>
                    <w:r>
                      <w:rPr>
                        <w:rFonts w:ascii="Arial" w:hAnsi="Arial"/>
                        <w:b/>
                      </w:rPr>
                      <w:t>Federal Communications Commission</w:t>
                    </w:r>
                  </w:p>
                  <w:p w:rsidR="00BE3D4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D48">
                    <w:pPr>
                      <w:rPr>
                        <w:rFonts w:ascii="Arial" w:hAnsi="Arial"/>
                        <w:sz w:val="24"/>
                      </w:rPr>
                    </w:pPr>
                    <w:r>
                      <w:rPr>
                        <w:rFonts w:ascii="Arial" w:hAnsi="Arial"/>
                        <w:b/>
                      </w:rPr>
                      <w:t>Washington, D.C. 20554</w:t>
                    </w:r>
                  </w:p>
                </w:txbxContent>
              </v:textbox>
            </v:shape>
          </w:pict>
        </mc:Fallback>
      </mc:AlternateContent>
    </w:r>
    <w:r w:rsidRPr="00197ADD">
      <w:rPr>
        <w:rFonts w:ascii="Arial" w:hAnsi="Arial" w:cs="Arial"/>
        <w:b/>
        <w:kern w:val="28"/>
        <w:sz w:val="96"/>
      </w:rPr>
      <w:t>PUBLIC NOTICE</w:t>
    </w:r>
  </w:p>
  <w:p w:rsidR="00BE3D48">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74624"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3" style="mso-height-percent:0;mso-height-relative:page;mso-width-percent:0;mso-width-relative:page;mso-wrap-distance-bottom:0;mso-wrap-distance-left:9pt;mso-wrap-distance-right:9pt;mso-wrap-distance-top:0;mso-wrap-style:square;position:absolute;visibility:visible;z-index:251675648" from="0,54.95pt" to="540pt,55.15pt" o:allowincell="f"/>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2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D48">
                          <w:pPr>
                            <w:spacing w:before="40"/>
                            <w:jc w:val="right"/>
                            <w:rPr>
                              <w:rFonts w:ascii="Arial" w:hAnsi="Arial"/>
                              <w:b/>
                              <w:sz w:val="16"/>
                            </w:rPr>
                          </w:pPr>
                          <w:r>
                            <w:rPr>
                              <w:rFonts w:ascii="Arial" w:hAnsi="Arial"/>
                              <w:b/>
                              <w:sz w:val="16"/>
                            </w:rPr>
                            <w:t>News Media Information 202 / 418-0500</w:t>
                          </w:r>
                        </w:p>
                        <w:p w:rsidR="00BE3D48">
                          <w:pPr>
                            <w:jc w:val="right"/>
                            <w:rPr>
                              <w:rFonts w:ascii="Arial" w:hAnsi="Arial"/>
                              <w:b/>
                              <w:sz w:val="16"/>
                            </w:rPr>
                          </w:pPr>
                          <w:r>
                            <w:rPr>
                              <w:rFonts w:ascii="Arial" w:hAnsi="Arial"/>
                              <w:b/>
                              <w:sz w:val="16"/>
                            </w:rPr>
                            <w:tab/>
                            <w:t>Internet: http://www.fcc.gov</w:t>
                          </w:r>
                        </w:p>
                        <w:p w:rsidR="00BE3D48">
                          <w:pPr>
                            <w:jc w:val="right"/>
                            <w:rPr>
                              <w:rFonts w:ascii="Arial" w:hAnsi="Arial"/>
                              <w:b/>
                              <w:sz w:val="16"/>
                            </w:rPr>
                          </w:pPr>
                          <w:r>
                            <w:rPr>
                              <w:rFonts w:ascii="Arial" w:hAnsi="Arial"/>
                              <w:b/>
                              <w:sz w:val="16"/>
                            </w:rPr>
                            <w:t>TTY: 1-888-835-5322</w:t>
                          </w:r>
                        </w:p>
                        <w:p w:rsidR="00BE3D48">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77696" o:allowincell="f" stroked="f">
              <v:textbox inset=",0,,0">
                <w:txbxContent>
                  <w:p w:rsidR="00BE3D48">
                    <w:pPr>
                      <w:spacing w:before="40"/>
                      <w:jc w:val="right"/>
                      <w:rPr>
                        <w:rFonts w:ascii="Arial" w:hAnsi="Arial"/>
                        <w:b/>
                        <w:sz w:val="16"/>
                      </w:rPr>
                    </w:pPr>
                    <w:r>
                      <w:rPr>
                        <w:rFonts w:ascii="Arial" w:hAnsi="Arial"/>
                        <w:b/>
                        <w:sz w:val="16"/>
                      </w:rPr>
                      <w:t>News Media Information 202 / 418-0500</w:t>
                    </w:r>
                  </w:p>
                  <w:p w:rsidR="00BE3D48">
                    <w:pPr>
                      <w:jc w:val="right"/>
                      <w:rPr>
                        <w:rFonts w:ascii="Arial" w:hAnsi="Arial"/>
                        <w:b/>
                        <w:sz w:val="16"/>
                      </w:rPr>
                    </w:pPr>
                    <w:r>
                      <w:rPr>
                        <w:rFonts w:ascii="Arial" w:hAnsi="Arial"/>
                        <w:b/>
                        <w:sz w:val="16"/>
                      </w:rPr>
                      <w:tab/>
                      <w:t>Internet: http://www.fcc.gov</w:t>
                    </w:r>
                  </w:p>
                  <w:p w:rsidR="00BE3D48">
                    <w:pPr>
                      <w:jc w:val="right"/>
                      <w:rPr>
                        <w:rFonts w:ascii="Arial" w:hAnsi="Arial"/>
                        <w:b/>
                        <w:sz w:val="16"/>
                      </w:rPr>
                    </w:pPr>
                    <w:r>
                      <w:rPr>
                        <w:rFonts w:ascii="Arial" w:hAnsi="Arial"/>
                        <w:b/>
                        <w:sz w:val="16"/>
                      </w:rPr>
                      <w:t>TTY: 1-888-835-5322</w:t>
                    </w:r>
                  </w:p>
                  <w:p w:rsidR="00BE3D48">
                    <w:pPr>
                      <w:jc w:val="right"/>
                    </w:pPr>
                  </w:p>
                </w:txbxContent>
              </v:textbox>
            </v:shape>
          </w:pict>
        </mc:Fallback>
      </mc:AlternateContent>
    </w:r>
  </w:p>
  <w:p w:rsidR="00BE3D48">
    <w:pPr>
      <w:pStyle w:val="Header"/>
      <w:tabs>
        <w:tab w:val="left" w:pos="1080"/>
        <w:tab w:val="clear" w:pos="4320"/>
        <w:tab w:val="clear" w:pos="8640"/>
      </w:tabs>
      <w:ind w:left="720"/>
      <w:rPr>
        <w:rFonts w:ascii="Arial" w:hAnsi="Arial"/>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D48">
    <w:pPr>
      <w:pStyle w:val="Header"/>
    </w:pPr>
  </w:p>
  <w:p w:rsidR="00BE3D4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D48">
    <w:pPr>
      <w:pStyle w:val="Header"/>
    </w:pPr>
  </w:p>
  <w:p w:rsidR="00BE3D4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D48" w:rsidRPr="00013C96">
    <w:pPr>
      <w:pStyle w:val="Header"/>
      <w:tabs>
        <w:tab w:val="clear" w:pos="4320"/>
        <w:tab w:val="clear" w:pos="8640"/>
      </w:tabs>
      <w:spacing w:before="40"/>
      <w:ind w:firstLine="1080"/>
      <w:rPr>
        <w:rFonts w:ascii="Arial" w:hAnsi="Arial" w:cs="Arial"/>
        <w:b/>
        <w:color w:val="FF0000"/>
        <w:kern w:val="28"/>
        <w:szCs w:val="22"/>
      </w:rPr>
    </w:pPr>
    <w:r w:rsidRPr="00013C96">
      <w:rPr>
        <w:rFonts w:ascii="Arial" w:hAnsi="Arial" w:cs="Arial"/>
        <w:b/>
        <w:color w:val="FF0000"/>
        <w:kern w:val="28"/>
        <w:szCs w:val="22"/>
      </w:rPr>
      <w:t>Working Draft, Not for Public Distribution</w:t>
    </w:r>
  </w:p>
  <w:p w:rsidR="00BE3D48" w:rsidRPr="00197ADD">
    <w:pPr>
      <w:pStyle w:val="Header"/>
      <w:tabs>
        <w:tab w:val="clear" w:pos="4320"/>
        <w:tab w:val="clear" w:pos="8640"/>
      </w:tabs>
      <w:spacing w:before="40"/>
      <w:ind w:firstLine="1080"/>
      <w:rPr>
        <w:rFonts w:ascii="Arial" w:hAnsi="Arial" w:cs="Arial"/>
        <w:b/>
        <w:kern w:val="28"/>
        <w:sz w:val="96"/>
      </w:rPr>
    </w:pPr>
    <w:r>
      <w:rPr>
        <w:noProof/>
      </w:rPr>
      <w:drawing>
        <wp:anchor distT="0" distB="0" distL="114300" distR="114300" simplePos="0" relativeHeight="251685888"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D48">
                          <w:pPr>
                            <w:rPr>
                              <w:rFonts w:ascii="Arial" w:hAnsi="Arial"/>
                              <w:b/>
                            </w:rPr>
                          </w:pPr>
                          <w:r>
                            <w:rPr>
                              <w:rFonts w:ascii="Arial" w:hAnsi="Arial"/>
                              <w:b/>
                            </w:rPr>
                            <w:t>Federal Communications Commission</w:t>
                          </w:r>
                        </w:p>
                        <w:p w:rsidR="00BE3D4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D48">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80768" o:allowincell="f" stroked="f">
              <v:textbox>
                <w:txbxContent>
                  <w:p w:rsidR="00BE3D48">
                    <w:pPr>
                      <w:rPr>
                        <w:rFonts w:ascii="Arial" w:hAnsi="Arial"/>
                        <w:b/>
                      </w:rPr>
                    </w:pPr>
                    <w:r>
                      <w:rPr>
                        <w:rFonts w:ascii="Arial" w:hAnsi="Arial"/>
                        <w:b/>
                      </w:rPr>
                      <w:t>Federal Communications Commission</w:t>
                    </w:r>
                  </w:p>
                  <w:p w:rsidR="00BE3D4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D48">
                    <w:pPr>
                      <w:rPr>
                        <w:rFonts w:ascii="Arial" w:hAnsi="Arial"/>
                        <w:sz w:val="24"/>
                      </w:rPr>
                    </w:pPr>
                    <w:r>
                      <w:rPr>
                        <w:rFonts w:ascii="Arial" w:hAnsi="Arial"/>
                        <w:b/>
                      </w:rPr>
                      <w:t>Washington, D.C. 20554</w:t>
                    </w:r>
                  </w:p>
                </w:txbxContent>
              </v:textbox>
            </v:shape>
          </w:pict>
        </mc:Fallback>
      </mc:AlternateContent>
    </w:r>
    <w:r w:rsidRPr="00197ADD">
      <w:rPr>
        <w:rFonts w:ascii="Arial" w:hAnsi="Arial" w:cs="Arial"/>
        <w:b/>
        <w:kern w:val="28"/>
        <w:sz w:val="96"/>
      </w:rPr>
      <w:t>PUBLIC NOTICE</w:t>
    </w:r>
  </w:p>
  <w:p w:rsidR="00BE3D48">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81792"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18"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6" style="mso-height-percent:0;mso-height-relative:page;mso-width-percent:0;mso-width-relative:page;mso-wrap-distance-bottom:0;mso-wrap-distance-left:9pt;mso-wrap-distance-right:9pt;mso-wrap-distance-top:0;mso-wrap-style:square;position:absolute;visibility:visible;z-index:251682816" from="0,54.95pt" to="540pt,55.15pt" o:allowincell="f"/>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7"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D48">
                          <w:pPr>
                            <w:spacing w:before="40"/>
                            <w:jc w:val="right"/>
                            <w:rPr>
                              <w:rFonts w:ascii="Arial" w:hAnsi="Arial"/>
                              <w:b/>
                              <w:sz w:val="16"/>
                            </w:rPr>
                          </w:pPr>
                          <w:r>
                            <w:rPr>
                              <w:rFonts w:ascii="Arial" w:hAnsi="Arial"/>
                              <w:b/>
                              <w:sz w:val="16"/>
                            </w:rPr>
                            <w:t>News Media Information 202 / 418-0500</w:t>
                          </w:r>
                        </w:p>
                        <w:p w:rsidR="00BE3D48">
                          <w:pPr>
                            <w:jc w:val="right"/>
                            <w:rPr>
                              <w:rFonts w:ascii="Arial" w:hAnsi="Arial"/>
                              <w:b/>
                              <w:sz w:val="16"/>
                            </w:rPr>
                          </w:pPr>
                          <w:r>
                            <w:rPr>
                              <w:rFonts w:ascii="Arial" w:hAnsi="Arial"/>
                              <w:b/>
                              <w:sz w:val="16"/>
                            </w:rPr>
                            <w:tab/>
                            <w:t>Internet: http://www.fcc.gov</w:t>
                          </w:r>
                        </w:p>
                        <w:p w:rsidR="00BE3D48">
                          <w:pPr>
                            <w:jc w:val="right"/>
                            <w:rPr>
                              <w:rFonts w:ascii="Arial" w:hAnsi="Arial"/>
                              <w:b/>
                              <w:sz w:val="16"/>
                            </w:rPr>
                          </w:pPr>
                          <w:r>
                            <w:rPr>
                              <w:rFonts w:ascii="Arial" w:hAnsi="Arial"/>
                              <w:b/>
                              <w:sz w:val="16"/>
                            </w:rPr>
                            <w:t>TTY: 1-888-835-5322</w:t>
                          </w:r>
                        </w:p>
                        <w:p w:rsidR="00BE3D48">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7"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84864" o:allowincell="f" stroked="f">
              <v:textbox inset=",0,,0">
                <w:txbxContent>
                  <w:p w:rsidR="00BE3D48">
                    <w:pPr>
                      <w:spacing w:before="40"/>
                      <w:jc w:val="right"/>
                      <w:rPr>
                        <w:rFonts w:ascii="Arial" w:hAnsi="Arial"/>
                        <w:b/>
                        <w:sz w:val="16"/>
                      </w:rPr>
                    </w:pPr>
                    <w:r>
                      <w:rPr>
                        <w:rFonts w:ascii="Arial" w:hAnsi="Arial"/>
                        <w:b/>
                        <w:sz w:val="16"/>
                      </w:rPr>
                      <w:t>News Media Information 202 / 418-0500</w:t>
                    </w:r>
                  </w:p>
                  <w:p w:rsidR="00BE3D48">
                    <w:pPr>
                      <w:jc w:val="right"/>
                      <w:rPr>
                        <w:rFonts w:ascii="Arial" w:hAnsi="Arial"/>
                        <w:b/>
                        <w:sz w:val="16"/>
                      </w:rPr>
                    </w:pPr>
                    <w:r>
                      <w:rPr>
                        <w:rFonts w:ascii="Arial" w:hAnsi="Arial"/>
                        <w:b/>
                        <w:sz w:val="16"/>
                      </w:rPr>
                      <w:tab/>
                      <w:t>Internet: http://www.fcc.gov</w:t>
                    </w:r>
                  </w:p>
                  <w:p w:rsidR="00BE3D48">
                    <w:pPr>
                      <w:jc w:val="right"/>
                      <w:rPr>
                        <w:rFonts w:ascii="Arial" w:hAnsi="Arial"/>
                        <w:b/>
                        <w:sz w:val="16"/>
                      </w:rPr>
                    </w:pPr>
                    <w:r>
                      <w:rPr>
                        <w:rFonts w:ascii="Arial" w:hAnsi="Arial"/>
                        <w:b/>
                        <w:sz w:val="16"/>
                      </w:rPr>
                      <w:t>TTY: 1-888-835-5322</w:t>
                    </w:r>
                  </w:p>
                  <w:p w:rsidR="00BE3D48">
                    <w:pPr>
                      <w:jc w:val="right"/>
                    </w:pPr>
                  </w:p>
                </w:txbxContent>
              </v:textbox>
            </v:shape>
          </w:pict>
        </mc:Fallback>
      </mc:AlternateContent>
    </w:r>
  </w:p>
  <w:p w:rsidR="00BE3D48">
    <w:pPr>
      <w:pStyle w:val="Header"/>
      <w:tabs>
        <w:tab w:val="left" w:pos="1080"/>
        <w:tab w:val="clear" w:pos="4320"/>
        <w:tab w:val="clear" w:pos="8640"/>
      </w:tabs>
      <w:ind w:left="720"/>
      <w:rPr>
        <w:rFonts w:ascii="Arial" w:hAnsi="Arial"/>
        <w:b/>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8"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9"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60"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D48"/>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rsid w:val="007416E6"/>
    <w:rPr>
      <w:sz w:val="22"/>
    </w:rPr>
  </w:style>
  <w:style w:type="character" w:customStyle="1" w:styleId="FooterChar">
    <w:name w:val="Footer Char"/>
    <w:link w:val="Footer"/>
    <w:uiPriority w:val="99"/>
    <w:rsid w:val="007416E6"/>
    <w:rPr>
      <w:sz w:val="22"/>
    </w:rPr>
  </w:style>
  <w:style w:type="character" w:customStyle="1" w:styleId="FootnoteTextChar">
    <w:name w:val="Footnote Text Char"/>
    <w:link w:val="FootnoteText"/>
    <w:semiHidden/>
    <w:rsid w:val="007416E6"/>
    <w:rPr>
      <w:sz w:val="22"/>
    </w:rPr>
  </w:style>
  <w:style w:type="paragraph" w:styleId="ListParagraph">
    <w:name w:val="List Paragraph"/>
    <w:basedOn w:val="Normal"/>
    <w:uiPriority w:val="34"/>
    <w:qFormat/>
    <w:rsid w:val="007416E6"/>
    <w:pPr>
      <w:ind w:left="720"/>
      <w:contextualSpacing/>
    </w:pPr>
  </w:style>
  <w:style w:type="paragraph" w:styleId="BalloonText">
    <w:name w:val="Balloon Text"/>
    <w:basedOn w:val="Normal"/>
    <w:link w:val="BalloonTextChar"/>
    <w:uiPriority w:val="99"/>
    <w:semiHidden/>
    <w:unhideWhenUsed/>
    <w:rsid w:val="001A0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491"/>
    <w:rPr>
      <w:rFonts w:ascii="Segoe UI" w:hAnsi="Segoe UI" w:cs="Segoe UI"/>
      <w:sz w:val="18"/>
      <w:szCs w:val="18"/>
    </w:rPr>
  </w:style>
  <w:style w:type="character" w:styleId="CommentReference">
    <w:name w:val="annotation reference"/>
    <w:basedOn w:val="DefaultParagraphFont"/>
    <w:uiPriority w:val="99"/>
    <w:semiHidden/>
    <w:unhideWhenUsed/>
    <w:rsid w:val="00572C99"/>
    <w:rPr>
      <w:sz w:val="16"/>
      <w:szCs w:val="16"/>
    </w:rPr>
  </w:style>
  <w:style w:type="paragraph" w:styleId="CommentText">
    <w:name w:val="annotation text"/>
    <w:basedOn w:val="Normal"/>
    <w:link w:val="CommentTextChar"/>
    <w:uiPriority w:val="99"/>
    <w:semiHidden/>
    <w:unhideWhenUsed/>
    <w:rsid w:val="00572C99"/>
    <w:rPr>
      <w:sz w:val="20"/>
    </w:rPr>
  </w:style>
  <w:style w:type="character" w:customStyle="1" w:styleId="CommentTextChar">
    <w:name w:val="Comment Text Char"/>
    <w:basedOn w:val="DefaultParagraphFont"/>
    <w:link w:val="CommentText"/>
    <w:uiPriority w:val="99"/>
    <w:semiHidden/>
    <w:rsid w:val="00572C99"/>
  </w:style>
  <w:style w:type="paragraph" w:styleId="CommentSubject">
    <w:name w:val="annotation subject"/>
    <w:basedOn w:val="CommentText"/>
    <w:next w:val="CommentText"/>
    <w:link w:val="CommentSubjectChar"/>
    <w:uiPriority w:val="99"/>
    <w:semiHidden/>
    <w:unhideWhenUsed/>
    <w:rsid w:val="00572C99"/>
    <w:rPr>
      <w:b/>
      <w:bCs/>
    </w:rPr>
  </w:style>
  <w:style w:type="character" w:customStyle="1" w:styleId="CommentSubjectChar">
    <w:name w:val="Comment Subject Char"/>
    <w:basedOn w:val="CommentTextChar"/>
    <w:link w:val="CommentSubject"/>
    <w:uiPriority w:val="99"/>
    <w:semiHidden/>
    <w:rsid w:val="00572C99"/>
    <w:rPr>
      <w:b/>
      <w:bCs/>
    </w:rPr>
  </w:style>
  <w:style w:type="paragraph" w:styleId="Revision">
    <w:name w:val="Revision"/>
    <w:hidden/>
    <w:uiPriority w:val="99"/>
    <w:semiHidden/>
    <w:rsid w:val="00572C99"/>
    <w:rPr>
      <w:sz w:val="22"/>
    </w:rPr>
  </w:style>
  <w:style w:type="character" w:customStyle="1" w:styleId="UnresolvedMention">
    <w:name w:val="Unresolved Mention"/>
    <w:basedOn w:val="DefaultParagraphFont"/>
    <w:uiPriority w:val="99"/>
    <w:semiHidden/>
    <w:unhideWhenUsed/>
    <w:rsid w:val="00D611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s>
</file>

<file path=word/_rels/header6.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46</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FCC</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to enter document number]</dc:title>
  <dc:creator>Aaron Goldschmidt</dc:creator>
  <cp:lastModifiedBy>Barbara Britt</cp:lastModifiedBy>
  <cp:revision>6</cp:revision>
  <cp:lastPrinted>2002-01-31T15:18:00Z</cp:lastPrinted>
  <dcterms:created xsi:type="dcterms:W3CDTF">2018-05-16T19:29:00Z</dcterms:created>
  <dcterms:modified xsi:type="dcterms:W3CDTF">2018-05-22T17:29:00Z</dcterms:modified>
</cp:coreProperties>
</file>