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A3B3A" w:rsidRPr="00E418AA" w:rsidP="003F1C36">
      <w:pPr>
        <w:ind w:left="7200" w:firstLine="720"/>
        <w:rPr>
          <w:b/>
          <w:szCs w:val="22"/>
        </w:rPr>
      </w:pPr>
      <w:r w:rsidRPr="00E418AA">
        <w:rPr>
          <w:b/>
          <w:szCs w:val="22"/>
        </w:rPr>
        <w:t xml:space="preserve">      </w:t>
      </w:r>
      <w:bookmarkStart w:id="0" w:name="_Hlk521934045"/>
      <w:r w:rsidRPr="00E418AA">
        <w:rPr>
          <w:b/>
          <w:szCs w:val="22"/>
        </w:rPr>
        <w:t xml:space="preserve">DA </w:t>
      </w:r>
      <w:r w:rsidRPr="00E418AA" w:rsidR="00955D67">
        <w:rPr>
          <w:b/>
          <w:szCs w:val="22"/>
        </w:rPr>
        <w:t>18</w:t>
      </w:r>
      <w:r w:rsidRPr="00E418AA" w:rsidR="007E1D9B">
        <w:rPr>
          <w:b/>
          <w:szCs w:val="22"/>
        </w:rPr>
        <w:t>-</w:t>
      </w:r>
      <w:r w:rsidR="001C1103">
        <w:rPr>
          <w:b/>
          <w:szCs w:val="22"/>
        </w:rPr>
        <w:t>845</w:t>
      </w:r>
      <w:bookmarkEnd w:id="0"/>
    </w:p>
    <w:p w:rsidR="00C07CEE" w:rsidRPr="00E418AA" w:rsidP="004F0DBD">
      <w:pPr>
        <w:spacing w:after="120"/>
        <w:ind w:left="6480"/>
        <w:rPr>
          <w:b/>
          <w:szCs w:val="22"/>
        </w:rPr>
      </w:pPr>
      <w:r w:rsidRPr="00E418AA">
        <w:rPr>
          <w:b/>
          <w:szCs w:val="22"/>
        </w:rPr>
        <w:t xml:space="preserve">  Released:  </w:t>
      </w:r>
      <w:r w:rsidR="001C1103">
        <w:rPr>
          <w:b/>
          <w:szCs w:val="22"/>
        </w:rPr>
        <w:t>August 13</w:t>
      </w:r>
      <w:r w:rsidRPr="00E418AA">
        <w:rPr>
          <w:b/>
          <w:szCs w:val="22"/>
        </w:rPr>
        <w:t>, 2018</w:t>
      </w:r>
    </w:p>
    <w:p w:rsidR="00835635" w:rsidRPr="00A34337" w:rsidP="00A34337">
      <w:pPr>
        <w:pStyle w:val="BodyText"/>
        <w:jc w:val="center"/>
        <w:rPr>
          <w:szCs w:val="22"/>
        </w:rPr>
      </w:pPr>
      <w:r w:rsidRPr="00E418AA">
        <w:rPr>
          <w:szCs w:val="22"/>
        </w:rPr>
        <w:t xml:space="preserve">PUBLIC SAFETY AND HOMELAND SECURITY BUREAU </w:t>
      </w:r>
      <w:r w:rsidR="00A34337">
        <w:rPr>
          <w:szCs w:val="22"/>
        </w:rPr>
        <w:t xml:space="preserve">SEEKS COMMENT ON </w:t>
      </w:r>
      <w:r w:rsidR="00AA4E6E">
        <w:rPr>
          <w:szCs w:val="22"/>
        </w:rPr>
        <w:t xml:space="preserve">PETITION FOR RULEMAKING </w:t>
      </w:r>
      <w:r w:rsidR="005A563A">
        <w:rPr>
          <w:szCs w:val="22"/>
        </w:rPr>
        <w:t xml:space="preserve">FILED </w:t>
      </w:r>
      <w:r w:rsidRPr="00E418AA">
        <w:rPr>
          <w:szCs w:val="22"/>
        </w:rPr>
        <w:t>BY THE</w:t>
      </w:r>
      <w:r w:rsidRPr="00E418AA">
        <w:rPr>
          <w:b w:val="0"/>
          <w:szCs w:val="22"/>
        </w:rPr>
        <w:t xml:space="preserve"> </w:t>
      </w:r>
      <w:r w:rsidRPr="00E418AA">
        <w:rPr>
          <w:szCs w:val="22"/>
        </w:rPr>
        <w:t>NATIONAL TELECOMMUNICATIONS AND INFORMATION ADMINISTRATION</w:t>
      </w:r>
    </w:p>
    <w:p w:rsidR="004F0DBD" w:rsidRPr="00E418AA" w:rsidP="004F0DBD">
      <w:pPr>
        <w:pStyle w:val="BodyText"/>
        <w:jc w:val="center"/>
        <w:rPr>
          <w:szCs w:val="22"/>
        </w:rPr>
      </w:pPr>
      <w:r>
        <w:rPr>
          <w:szCs w:val="22"/>
        </w:rPr>
        <w:t>TO REVISE</w:t>
      </w:r>
      <w:r w:rsidRPr="00E418AA" w:rsidR="00835635">
        <w:rPr>
          <w:szCs w:val="22"/>
        </w:rPr>
        <w:t xml:space="preserve"> </w:t>
      </w:r>
      <w:r>
        <w:rPr>
          <w:szCs w:val="22"/>
        </w:rPr>
        <w:t xml:space="preserve">THE </w:t>
      </w:r>
      <w:r w:rsidR="009F4CA9">
        <w:rPr>
          <w:szCs w:val="22"/>
        </w:rPr>
        <w:t xml:space="preserve">RULES FOR </w:t>
      </w:r>
      <w:r w:rsidRPr="00E418AA">
        <w:rPr>
          <w:szCs w:val="22"/>
        </w:rPr>
        <w:t>WIRELESS PRIORITY SERVICE</w:t>
      </w:r>
    </w:p>
    <w:p w:rsidR="004F0DBD" w:rsidRPr="00E418AA" w:rsidP="004F0DBD">
      <w:pPr>
        <w:pStyle w:val="BodyText"/>
        <w:jc w:val="center"/>
        <w:rPr>
          <w:szCs w:val="22"/>
        </w:rPr>
      </w:pPr>
    </w:p>
    <w:p w:rsidR="004F0DBD" w:rsidRPr="00E418AA" w:rsidP="004F0DBD">
      <w:pPr>
        <w:pStyle w:val="BodyText"/>
        <w:jc w:val="center"/>
        <w:rPr>
          <w:szCs w:val="22"/>
        </w:rPr>
      </w:pPr>
      <w:r w:rsidRPr="00E418AA">
        <w:rPr>
          <w:szCs w:val="22"/>
        </w:rPr>
        <w:t>WT Docket No. 96-86</w:t>
      </w:r>
    </w:p>
    <w:p w:rsidR="004F0DBD" w:rsidRPr="00E418AA" w:rsidP="004F0DBD">
      <w:pPr>
        <w:pStyle w:val="BodyText"/>
        <w:jc w:val="center"/>
        <w:rPr>
          <w:b w:val="0"/>
          <w:szCs w:val="22"/>
        </w:rPr>
      </w:pPr>
    </w:p>
    <w:p w:rsidR="004F0DBD" w:rsidRPr="00E418AA" w:rsidP="004F0DBD">
      <w:pPr>
        <w:pStyle w:val="BodyText"/>
        <w:rPr>
          <w:szCs w:val="22"/>
        </w:rPr>
      </w:pPr>
      <w:r>
        <w:rPr>
          <w:szCs w:val="22"/>
        </w:rPr>
        <w:t>Comments: August 28, 2018</w:t>
      </w:r>
    </w:p>
    <w:p w:rsidR="004F0DBD" w:rsidRPr="00E418AA" w:rsidP="004F0DBD">
      <w:pPr>
        <w:pStyle w:val="BodyText"/>
        <w:rPr>
          <w:szCs w:val="22"/>
        </w:rPr>
      </w:pPr>
      <w:r w:rsidRPr="00E418AA">
        <w:rPr>
          <w:szCs w:val="22"/>
        </w:rPr>
        <w:t>Reply Comments:</w:t>
      </w:r>
      <w:r w:rsidR="00091F9F">
        <w:rPr>
          <w:szCs w:val="22"/>
        </w:rPr>
        <w:t xml:space="preserve"> September 7, 2018</w:t>
      </w:r>
    </w:p>
    <w:p w:rsidR="004F0DBD" w:rsidRPr="00E418AA" w:rsidP="004F0DBD">
      <w:pPr>
        <w:pStyle w:val="BodyText"/>
        <w:rPr>
          <w:b w:val="0"/>
          <w:szCs w:val="22"/>
        </w:rPr>
      </w:pPr>
    </w:p>
    <w:p w:rsidR="009A5F26" w:rsidRPr="00E418AA" w:rsidP="004F0DBD">
      <w:pPr>
        <w:autoSpaceDE w:val="0"/>
        <w:autoSpaceDN w:val="0"/>
        <w:adjustRightInd w:val="0"/>
        <w:ind w:firstLine="720"/>
        <w:rPr>
          <w:szCs w:val="22"/>
        </w:rPr>
      </w:pPr>
      <w:r w:rsidRPr="00E418AA">
        <w:rPr>
          <w:color w:val="000000"/>
          <w:szCs w:val="22"/>
        </w:rPr>
        <w:t xml:space="preserve">The Public Safety and Homeland Security Bureau seeks comment on a </w:t>
      </w:r>
      <w:r w:rsidR="005A563A">
        <w:rPr>
          <w:color w:val="000000"/>
          <w:szCs w:val="22"/>
        </w:rPr>
        <w:t>Petition for Rulemaking</w:t>
      </w:r>
      <w:r w:rsidRPr="00E418AA" w:rsidR="005A563A">
        <w:rPr>
          <w:color w:val="000000"/>
          <w:szCs w:val="22"/>
        </w:rPr>
        <w:t xml:space="preserve"> </w:t>
      </w:r>
      <w:r w:rsidR="005A563A">
        <w:rPr>
          <w:color w:val="000000"/>
          <w:szCs w:val="22"/>
        </w:rPr>
        <w:t xml:space="preserve">filed </w:t>
      </w:r>
      <w:r w:rsidRPr="00E418AA">
        <w:rPr>
          <w:color w:val="000000"/>
          <w:szCs w:val="22"/>
        </w:rPr>
        <w:t xml:space="preserve">by the National </w:t>
      </w:r>
      <w:r w:rsidRPr="00E418AA">
        <w:rPr>
          <w:szCs w:val="22"/>
        </w:rPr>
        <w:t xml:space="preserve">Telecommunications and Information Administration (NTIA), </w:t>
      </w:r>
      <w:r w:rsidRPr="00E418AA" w:rsidR="00E7367B">
        <w:rPr>
          <w:szCs w:val="22"/>
        </w:rPr>
        <w:t>for the</w:t>
      </w:r>
      <w:r w:rsidRPr="00E418AA" w:rsidR="00E7367B">
        <w:rPr>
          <w:spacing w:val="-5"/>
          <w:szCs w:val="22"/>
        </w:rPr>
        <w:t xml:space="preserve"> </w:t>
      </w:r>
      <w:r w:rsidRPr="00E418AA" w:rsidR="00E7367B">
        <w:rPr>
          <w:spacing w:val="-1"/>
          <w:szCs w:val="22"/>
        </w:rPr>
        <w:t>Federal</w:t>
      </w:r>
      <w:r w:rsidRPr="00E418AA" w:rsidR="00E7367B">
        <w:rPr>
          <w:spacing w:val="39"/>
          <w:w w:val="99"/>
          <w:szCs w:val="22"/>
        </w:rPr>
        <w:t xml:space="preserve"> </w:t>
      </w:r>
      <w:r w:rsidRPr="00E418AA" w:rsidR="00E7367B">
        <w:rPr>
          <w:spacing w:val="-1"/>
          <w:szCs w:val="22"/>
        </w:rPr>
        <w:t>Communications</w:t>
      </w:r>
      <w:r w:rsidRPr="00E418AA" w:rsidR="00E7367B">
        <w:rPr>
          <w:spacing w:val="-9"/>
          <w:szCs w:val="22"/>
        </w:rPr>
        <w:t xml:space="preserve"> </w:t>
      </w:r>
      <w:r w:rsidRPr="00E418AA" w:rsidR="00E7367B">
        <w:rPr>
          <w:spacing w:val="-1"/>
          <w:szCs w:val="22"/>
        </w:rPr>
        <w:t>Commission</w:t>
      </w:r>
      <w:r w:rsidRPr="00E418AA" w:rsidR="00E7367B">
        <w:rPr>
          <w:spacing w:val="-8"/>
          <w:szCs w:val="22"/>
        </w:rPr>
        <w:t xml:space="preserve"> </w:t>
      </w:r>
      <w:r w:rsidRPr="00E418AA" w:rsidR="00E7367B">
        <w:rPr>
          <w:spacing w:val="-1"/>
          <w:szCs w:val="22"/>
        </w:rPr>
        <w:t>(Commission)</w:t>
      </w:r>
      <w:r w:rsidRPr="00E418AA" w:rsidR="00E7367B">
        <w:rPr>
          <w:spacing w:val="-8"/>
          <w:szCs w:val="22"/>
        </w:rPr>
        <w:t xml:space="preserve"> </w:t>
      </w:r>
      <w:r w:rsidRPr="00E418AA">
        <w:rPr>
          <w:color w:val="000000"/>
          <w:szCs w:val="22"/>
        </w:rPr>
        <w:t>to initiate a rulemaking proceeding to</w:t>
      </w:r>
      <w:r w:rsidRPr="00E418AA">
        <w:rPr>
          <w:szCs w:val="22"/>
        </w:rPr>
        <w:t xml:space="preserve"> </w:t>
      </w:r>
      <w:r w:rsidR="00A34337">
        <w:rPr>
          <w:szCs w:val="22"/>
        </w:rPr>
        <w:t>revise</w:t>
      </w:r>
      <w:r w:rsidRPr="00E418AA">
        <w:rPr>
          <w:szCs w:val="22"/>
        </w:rPr>
        <w:t xml:space="preserve"> </w:t>
      </w:r>
      <w:r w:rsidR="00A34337">
        <w:rPr>
          <w:szCs w:val="22"/>
        </w:rPr>
        <w:t>Appendix B to the P</w:t>
      </w:r>
      <w:r w:rsidRPr="00E418AA" w:rsidR="004A13B1">
        <w:rPr>
          <w:szCs w:val="22"/>
        </w:rPr>
        <w:t>art 64</w:t>
      </w:r>
      <w:r w:rsidRPr="00E418AA">
        <w:rPr>
          <w:szCs w:val="22"/>
        </w:rPr>
        <w:t xml:space="preserve"> rules</w:t>
      </w:r>
      <w:r>
        <w:rPr>
          <w:rStyle w:val="FootnoteReference"/>
          <w:szCs w:val="22"/>
        </w:rPr>
        <w:footnoteReference w:id="3"/>
      </w:r>
      <w:r w:rsidRPr="00E418AA">
        <w:rPr>
          <w:szCs w:val="22"/>
        </w:rPr>
        <w:t xml:space="preserve"> for Priority Access Service (PAS), now commonly known as Wireless Priority Service (WPS)</w:t>
      </w:r>
      <w:r w:rsidRPr="00E418AA">
        <w:rPr>
          <w:color w:val="000000"/>
          <w:szCs w:val="22"/>
        </w:rPr>
        <w:t>.</w:t>
      </w:r>
      <w:r>
        <w:rPr>
          <w:rStyle w:val="FootnoteReference"/>
          <w:szCs w:val="22"/>
        </w:rPr>
        <w:footnoteReference w:id="4"/>
      </w:r>
    </w:p>
    <w:p w:rsidR="009A5F26" w:rsidRPr="00E418AA" w:rsidP="004F0DBD">
      <w:pPr>
        <w:autoSpaceDE w:val="0"/>
        <w:autoSpaceDN w:val="0"/>
        <w:adjustRightInd w:val="0"/>
        <w:ind w:firstLine="720"/>
        <w:rPr>
          <w:szCs w:val="22"/>
        </w:rPr>
      </w:pPr>
    </w:p>
    <w:p w:rsidR="00372B22" w:rsidRPr="00E418AA" w:rsidP="00AA4E6E">
      <w:pPr>
        <w:autoSpaceDE w:val="0"/>
        <w:autoSpaceDN w:val="0"/>
        <w:adjustRightInd w:val="0"/>
        <w:ind w:firstLine="720"/>
        <w:rPr>
          <w:szCs w:val="22"/>
        </w:rPr>
      </w:pPr>
      <w:r w:rsidRPr="00E418AA">
        <w:rPr>
          <w:szCs w:val="22"/>
        </w:rPr>
        <w:t>NTIA states that “</w:t>
      </w:r>
      <w:r w:rsidRPr="00E418AA" w:rsidR="00E7367B">
        <w:rPr>
          <w:szCs w:val="22"/>
        </w:rPr>
        <w:t xml:space="preserve">Although </w:t>
      </w:r>
      <w:r w:rsidRPr="00E418AA">
        <w:rPr>
          <w:szCs w:val="22"/>
        </w:rPr>
        <w:t>WPS has evolved considerably since its creation under the PAS name in 2000, the rules governing the service have not changed since they were initially issued.”</w:t>
      </w:r>
      <w:r>
        <w:rPr>
          <w:rStyle w:val="FootnoteReference"/>
          <w:szCs w:val="22"/>
        </w:rPr>
        <w:footnoteReference w:id="5"/>
      </w:r>
      <w:r w:rsidRPr="00E418AA">
        <w:rPr>
          <w:szCs w:val="22"/>
        </w:rPr>
        <w:t xml:space="preserve">  NTIA seeks to update those rules to </w:t>
      </w:r>
      <w:r w:rsidRPr="00E418AA" w:rsidR="00E7367B">
        <w:rPr>
          <w:szCs w:val="22"/>
        </w:rPr>
        <w:t>“</w:t>
      </w:r>
      <w:r w:rsidRPr="00E418AA">
        <w:rPr>
          <w:szCs w:val="22"/>
        </w:rPr>
        <w:t>reflect the current operations of WPS, the current Executive Branch governance structure for the service, and the need for more robust and reliable communications by National Security and Emergency Preparedness (NS/EP) users.”</w:t>
      </w:r>
      <w:r>
        <w:rPr>
          <w:rStyle w:val="FootnoteReference"/>
          <w:szCs w:val="22"/>
        </w:rPr>
        <w:footnoteReference w:id="6"/>
      </w:r>
      <w:r w:rsidRPr="00E418AA">
        <w:rPr>
          <w:szCs w:val="22"/>
        </w:rPr>
        <w:t xml:space="preserve">  To that end, NTIA requests “a broad range of substantive changes and administrative and technical updates to the original WPS rules</w:t>
      </w:r>
      <w:r w:rsidRPr="00E418AA" w:rsidR="00C205BC">
        <w:rPr>
          <w:szCs w:val="22"/>
        </w:rPr>
        <w:t>.</w:t>
      </w:r>
      <w:r w:rsidRPr="00E418AA">
        <w:rPr>
          <w:szCs w:val="22"/>
        </w:rPr>
        <w:t>”</w:t>
      </w:r>
      <w:r>
        <w:rPr>
          <w:rStyle w:val="FootnoteReference"/>
          <w:szCs w:val="22"/>
        </w:rPr>
        <w:footnoteReference w:id="7"/>
      </w:r>
      <w:bookmarkStart w:id="1" w:name="_GoBack"/>
      <w:bookmarkEnd w:id="1"/>
    </w:p>
    <w:p w:rsidR="004D0496" w:rsidRPr="00E418AA" w:rsidP="000401BA">
      <w:pPr>
        <w:autoSpaceDE w:val="0"/>
        <w:autoSpaceDN w:val="0"/>
        <w:adjustRightInd w:val="0"/>
        <w:rPr>
          <w:szCs w:val="22"/>
        </w:rPr>
      </w:pPr>
    </w:p>
    <w:p w:rsidR="00560170" w:rsidRPr="00E418AA" w:rsidP="00262FE5">
      <w:pPr>
        <w:autoSpaceDE w:val="0"/>
        <w:autoSpaceDN w:val="0"/>
        <w:adjustRightInd w:val="0"/>
        <w:ind w:firstLine="720"/>
        <w:rPr>
          <w:b/>
          <w:szCs w:val="22"/>
        </w:rPr>
      </w:pPr>
      <w:r w:rsidRPr="00E418AA">
        <w:rPr>
          <w:szCs w:val="22"/>
        </w:rPr>
        <w:t>Pursuant to sections 1.415 and 1.419 of the Commission’s rules, 47 CFR §§ 1.415, 1.419, interested parties may file comments and reply comments on or before the dates indicated</w:t>
      </w:r>
      <w:r w:rsidR="00415C99">
        <w:rPr>
          <w:szCs w:val="22"/>
        </w:rPr>
        <w:t xml:space="preserve"> above</w:t>
      </w:r>
      <w:r w:rsidRPr="00E418AA" w:rsidR="009A5F26">
        <w:rPr>
          <w:szCs w:val="22"/>
        </w:rPr>
        <w:t xml:space="preserve"> and </w:t>
      </w:r>
      <w:r w:rsidRPr="00E418AA" w:rsidR="009A5F26">
        <w:rPr>
          <w:snapToGrid w:val="0"/>
          <w:szCs w:val="22"/>
        </w:rPr>
        <w:t>must reference WT Docket No. 96-86</w:t>
      </w:r>
      <w:r w:rsidRPr="00E418AA">
        <w:rPr>
          <w:szCs w:val="22"/>
        </w:rPr>
        <w:t xml:space="preserve">.  Comments may be filed using the Commission’s Electronic Comment Filing System (ECFS).  </w:t>
      </w:r>
      <w:r w:rsidRPr="00E418AA">
        <w:rPr>
          <w:i/>
          <w:szCs w:val="22"/>
        </w:rPr>
        <w:t>See Electronic Filing of Documents in Rulemaking Proceedings</w:t>
      </w:r>
      <w:r w:rsidRPr="00E418AA">
        <w:rPr>
          <w:szCs w:val="22"/>
        </w:rPr>
        <w:t>, 63 FR 24121 (1998).</w:t>
      </w:r>
    </w:p>
    <w:p w:rsidR="00560170" w:rsidRPr="00E418AA" w:rsidP="00560170">
      <w:pPr>
        <w:rPr>
          <w:szCs w:val="22"/>
        </w:rPr>
      </w:pPr>
    </w:p>
    <w:p w:rsidR="00560170" w:rsidRPr="00E418AA" w:rsidP="00560170">
      <w:pPr>
        <w:numPr>
          <w:ilvl w:val="0"/>
          <w:numId w:val="28"/>
        </w:numPr>
        <w:rPr>
          <w:szCs w:val="22"/>
        </w:rPr>
      </w:pPr>
      <w:r w:rsidRPr="00E418AA">
        <w:rPr>
          <w:szCs w:val="22"/>
        </w:rPr>
        <w:t>Electronic Filers:  Comments may be filed electronically using the I</w:t>
      </w:r>
      <w:r w:rsidRPr="00E418AA" w:rsidR="004A13B1">
        <w:rPr>
          <w:szCs w:val="22"/>
        </w:rPr>
        <w:t xml:space="preserve">nternet by accessing the ECFS: </w:t>
      </w:r>
      <w:r w:rsidRPr="00E418AA">
        <w:rPr>
          <w:color w:val="0000FF"/>
          <w:szCs w:val="22"/>
          <w:u w:val="single"/>
        </w:rPr>
        <w:t>http://apps.fcc.gov/ecfs/</w:t>
      </w:r>
      <w:r w:rsidRPr="00E418AA">
        <w:rPr>
          <w:szCs w:val="22"/>
        </w:rPr>
        <w:t>.</w:t>
      </w:r>
    </w:p>
    <w:p w:rsidR="00560170" w:rsidRPr="00E418AA" w:rsidP="00560170">
      <w:pPr>
        <w:rPr>
          <w:szCs w:val="22"/>
        </w:rPr>
      </w:pPr>
    </w:p>
    <w:p w:rsidR="00560170" w:rsidRPr="00E418AA" w:rsidP="00560170">
      <w:pPr>
        <w:numPr>
          <w:ilvl w:val="0"/>
          <w:numId w:val="18"/>
        </w:numPr>
        <w:rPr>
          <w:szCs w:val="22"/>
        </w:rPr>
      </w:pPr>
      <w:r w:rsidRPr="00E418AA">
        <w:rPr>
          <w:szCs w:val="22"/>
        </w:rPr>
        <w:t>Paper Filers:  Parties who choose to file by p</w:t>
      </w:r>
      <w:r w:rsidRPr="00E418AA" w:rsidR="005405D1">
        <w:rPr>
          <w:szCs w:val="22"/>
        </w:rPr>
        <w:t xml:space="preserve">aper must file an original and </w:t>
      </w:r>
      <w:r w:rsidRPr="00E418AA">
        <w:rPr>
          <w:szCs w:val="22"/>
        </w:rPr>
        <w:t>one copy of each filing.  If more than one docket or rulemaking number appears in the caption of this proceeding, filers must submit two additional copies for each additional docket or rulemaking number.</w:t>
      </w:r>
    </w:p>
    <w:p w:rsidR="00560170" w:rsidRPr="00E418AA" w:rsidP="00560170">
      <w:pPr>
        <w:rPr>
          <w:szCs w:val="22"/>
        </w:rPr>
      </w:pPr>
    </w:p>
    <w:p w:rsidR="00560170" w:rsidRPr="00E418AA" w:rsidP="00560170">
      <w:pPr>
        <w:ind w:left="720"/>
        <w:rPr>
          <w:szCs w:val="22"/>
        </w:rPr>
      </w:pPr>
      <w:r w:rsidRPr="00E418A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60170" w:rsidRPr="00E418AA" w:rsidP="00560170">
      <w:pPr>
        <w:rPr>
          <w:szCs w:val="22"/>
        </w:rPr>
      </w:pPr>
    </w:p>
    <w:p w:rsidR="00560170" w:rsidRPr="00E418AA" w:rsidP="00560170">
      <w:pPr>
        <w:numPr>
          <w:ilvl w:val="0"/>
          <w:numId w:val="19"/>
        </w:numPr>
        <w:rPr>
          <w:szCs w:val="22"/>
        </w:rPr>
      </w:pPr>
      <w:r w:rsidRPr="00E418AA">
        <w:rPr>
          <w:szCs w:val="22"/>
        </w:rPr>
        <w:t>All hand-delivered or messenger-delivered paper filings for the Commission’s Secretary must be delivered to FCC Headquarters at 445 12</w:t>
      </w:r>
      <w:r w:rsidRPr="00E418AA">
        <w:rPr>
          <w:szCs w:val="22"/>
          <w:vertAlign w:val="superscript"/>
        </w:rPr>
        <w:t>th</w:t>
      </w:r>
      <w:r w:rsidRPr="00E418AA">
        <w:rPr>
          <w:szCs w:val="22"/>
        </w:rPr>
        <w:t xml:space="preserve"> St., SW, Room TW-A325, Washington, DC 20554.  The filing hours are 8:00 a.m. to 7:00 p.m.  All hand deliveries must be held together with rubber bands or fasteners.  Any envelopes and boxes must be disposed of </w:t>
      </w:r>
      <w:r w:rsidRPr="00E418AA">
        <w:rPr>
          <w:szCs w:val="22"/>
          <w:u w:val="single"/>
        </w:rPr>
        <w:t>before</w:t>
      </w:r>
      <w:r w:rsidRPr="00E418AA">
        <w:rPr>
          <w:szCs w:val="22"/>
        </w:rPr>
        <w:t xml:space="preserve"> entering the building.</w:t>
      </w:r>
    </w:p>
    <w:p w:rsidR="00560170" w:rsidRPr="00E418AA" w:rsidP="00560170">
      <w:pPr>
        <w:ind w:left="1080"/>
        <w:rPr>
          <w:szCs w:val="22"/>
        </w:rPr>
      </w:pPr>
    </w:p>
    <w:p w:rsidR="00560170" w:rsidRPr="00E418AA" w:rsidP="00560170">
      <w:pPr>
        <w:numPr>
          <w:ilvl w:val="0"/>
          <w:numId w:val="19"/>
        </w:numPr>
        <w:rPr>
          <w:szCs w:val="22"/>
        </w:rPr>
      </w:pPr>
      <w:r w:rsidRPr="00E418AA">
        <w:rPr>
          <w:szCs w:val="22"/>
        </w:rPr>
        <w:t>Commercial overnight mail (other than U.S. Postal Service Express Mail and Priority Mail) must be sent to 9050 Junction Drive, Annapolis Junction, MD 20701.</w:t>
      </w:r>
    </w:p>
    <w:p w:rsidR="00560170" w:rsidRPr="00E418AA" w:rsidP="00560170">
      <w:pPr>
        <w:rPr>
          <w:szCs w:val="22"/>
        </w:rPr>
      </w:pPr>
    </w:p>
    <w:p w:rsidR="00560170" w:rsidRPr="00E418AA" w:rsidP="00560170">
      <w:pPr>
        <w:numPr>
          <w:ilvl w:val="0"/>
          <w:numId w:val="19"/>
        </w:numPr>
        <w:rPr>
          <w:szCs w:val="22"/>
        </w:rPr>
      </w:pPr>
      <w:r w:rsidRPr="00E418AA">
        <w:rPr>
          <w:szCs w:val="22"/>
        </w:rPr>
        <w:t>U.S. Postal Service first-class, Express, and Priority mail must be addressed to 445 12</w:t>
      </w:r>
      <w:r w:rsidRPr="00E418AA">
        <w:rPr>
          <w:szCs w:val="22"/>
          <w:vertAlign w:val="superscript"/>
        </w:rPr>
        <w:t>th</w:t>
      </w:r>
      <w:r w:rsidRPr="00E418AA">
        <w:rPr>
          <w:szCs w:val="22"/>
        </w:rPr>
        <w:t xml:space="preserve"> Street, SW, Washington DC  20554.</w:t>
      </w:r>
    </w:p>
    <w:p w:rsidR="00560170" w:rsidRPr="00E418AA" w:rsidP="00560170">
      <w:pPr>
        <w:rPr>
          <w:szCs w:val="22"/>
        </w:rPr>
      </w:pPr>
    </w:p>
    <w:p w:rsidR="001A3B3A" w:rsidRPr="00E418AA" w:rsidP="00560170">
      <w:pPr>
        <w:rPr>
          <w:szCs w:val="22"/>
        </w:rPr>
      </w:pPr>
      <w:r w:rsidRPr="00E418AA">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E418AA">
        <w:rPr>
          <w:color w:val="0000FF"/>
          <w:szCs w:val="22"/>
          <w:u w:val="single"/>
        </w:rPr>
        <w:t>fcc504@fcc.gov</w:t>
      </w:r>
      <w:r>
        <w:fldChar w:fldCharType="end"/>
      </w:r>
      <w:r w:rsidRPr="00E418AA">
        <w:rPr>
          <w:szCs w:val="22"/>
        </w:rPr>
        <w:t xml:space="preserve"> or call the Consumer &amp; Governmental Affairs Bureau at 202-418-0530 (voice), 202-418-0432 (tty).</w:t>
      </w:r>
    </w:p>
    <w:p w:rsidR="001A3B3A" w:rsidRPr="00E418AA" w:rsidP="003F1C36">
      <w:pPr>
        <w:autoSpaceDE w:val="0"/>
        <w:autoSpaceDN w:val="0"/>
        <w:adjustRightInd w:val="0"/>
        <w:rPr>
          <w:szCs w:val="22"/>
        </w:rPr>
      </w:pPr>
    </w:p>
    <w:p w:rsidR="00560170" w:rsidRPr="00E418AA" w:rsidP="00262FE5">
      <w:pPr>
        <w:autoSpaceDE w:val="0"/>
        <w:autoSpaceDN w:val="0"/>
        <w:adjustRightInd w:val="0"/>
        <w:rPr>
          <w:b/>
          <w:szCs w:val="22"/>
        </w:rPr>
      </w:pPr>
      <w:r w:rsidRPr="00E418AA">
        <w:rPr>
          <w:szCs w:val="22"/>
        </w:rPr>
        <w:tab/>
      </w:r>
      <w:r w:rsidRPr="00E418AA">
        <w:rPr>
          <w:b/>
          <w:szCs w:val="22"/>
        </w:rPr>
        <w:t>“Permit-but-disclose” proceeding</w:t>
      </w:r>
      <w:r w:rsidRPr="00E418AA" w:rsidR="00262FE5">
        <w:rPr>
          <w:b/>
          <w:szCs w:val="22"/>
        </w:rPr>
        <w:t xml:space="preserve">.  </w:t>
      </w:r>
      <w:r w:rsidRPr="00E418AA" w:rsidR="005405D1">
        <w:rPr>
          <w:szCs w:val="22"/>
        </w:rPr>
        <w:t>This</w:t>
      </w:r>
      <w:r w:rsidRPr="00E418AA">
        <w:rPr>
          <w:szCs w:val="22"/>
        </w:rPr>
        <w:t xml:space="preserve"> proceeding shall be treated as a “permit-but-disclose” proceeding in accordance with the Commission’s </w:t>
      </w:r>
      <w:r w:rsidRPr="00E418AA">
        <w:rPr>
          <w:i/>
          <w:iCs/>
          <w:szCs w:val="22"/>
        </w:rPr>
        <w:t xml:space="preserve">ex parte </w:t>
      </w:r>
      <w:r w:rsidRPr="00E418AA">
        <w:rPr>
          <w:szCs w:val="22"/>
        </w:rPr>
        <w:t>rules.</w:t>
      </w:r>
      <w:r>
        <w:rPr>
          <w:szCs w:val="22"/>
          <w:vertAlign w:val="superscript"/>
        </w:rPr>
        <w:footnoteReference w:id="8"/>
      </w:r>
      <w:r w:rsidRPr="00E418AA">
        <w:rPr>
          <w:szCs w:val="22"/>
        </w:rPr>
        <w:t xml:space="preserve">  Persons making </w:t>
      </w:r>
      <w:r w:rsidRPr="00E418AA">
        <w:rPr>
          <w:i/>
          <w:szCs w:val="22"/>
        </w:rPr>
        <w:t xml:space="preserve">ex parte </w:t>
      </w:r>
      <w:r w:rsidRPr="00E418A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418AA">
        <w:rPr>
          <w:i/>
          <w:iCs/>
          <w:szCs w:val="22"/>
        </w:rPr>
        <w:t xml:space="preserve">ex parte </w:t>
      </w:r>
      <w:r w:rsidRPr="00E418AA">
        <w:rPr>
          <w:szCs w:val="22"/>
        </w:rPr>
        <w:t xml:space="preserve">presentations are reminded that memoranda summarizing the presentation must (1) list all persons attending or otherwise participating in the meeting at which the </w:t>
      </w:r>
      <w:r w:rsidRPr="00E418AA">
        <w:rPr>
          <w:i/>
          <w:iCs/>
          <w:szCs w:val="22"/>
        </w:rPr>
        <w:t xml:space="preserve">ex parte </w:t>
      </w:r>
      <w:r w:rsidRPr="00E418A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418AA">
        <w:rPr>
          <w:i/>
          <w:iCs/>
          <w:szCs w:val="22"/>
        </w:rPr>
        <w:t xml:space="preserve">ex parte </w:t>
      </w:r>
      <w:r w:rsidRPr="00E418AA">
        <w:rPr>
          <w:szCs w:val="22"/>
        </w:rPr>
        <w:t xml:space="preserve">meetings are deemed to be written </w:t>
      </w:r>
      <w:r w:rsidRPr="00E418AA">
        <w:rPr>
          <w:i/>
          <w:iCs/>
          <w:szCs w:val="22"/>
        </w:rPr>
        <w:t>ex parte</w:t>
      </w:r>
      <w:r w:rsidRPr="00E418AA">
        <w:rPr>
          <w:szCs w:val="22"/>
        </w:rPr>
        <w:t xml:space="preserve"> presentations and must be filed consistent with rule 1.1206(b).  In proceedings governed by rule 1.49(f) or for which the Commission has made available a method of electronic filing, written </w:t>
      </w:r>
      <w:r w:rsidRPr="00E418AA">
        <w:rPr>
          <w:i/>
          <w:iCs/>
          <w:szCs w:val="22"/>
        </w:rPr>
        <w:t xml:space="preserve">ex parte </w:t>
      </w:r>
      <w:r w:rsidRPr="00E418AA">
        <w:rPr>
          <w:szCs w:val="22"/>
        </w:rPr>
        <w:t xml:space="preserve">presentations and memoranda summarizing oral </w:t>
      </w:r>
      <w:r w:rsidRPr="00E418AA">
        <w:rPr>
          <w:i/>
          <w:iCs/>
          <w:szCs w:val="22"/>
        </w:rPr>
        <w:t xml:space="preserve">ex parte </w:t>
      </w:r>
      <w:r w:rsidRPr="00E418AA">
        <w:rPr>
          <w:szCs w:val="22"/>
        </w:rPr>
        <w:t>presentations, and all attachments thereto, must be filed through the electronic comment filing system available for that proceeding, and must be filed in their native format (</w:t>
      </w:r>
      <w:r w:rsidRPr="00E418AA">
        <w:rPr>
          <w:iCs/>
          <w:szCs w:val="22"/>
        </w:rPr>
        <w:t>e.g</w:t>
      </w:r>
      <w:r w:rsidRPr="00E418AA">
        <w:rPr>
          <w:i/>
          <w:iCs/>
          <w:szCs w:val="22"/>
        </w:rPr>
        <w:t>.</w:t>
      </w:r>
      <w:r w:rsidRPr="00E418AA">
        <w:rPr>
          <w:szCs w:val="22"/>
        </w:rPr>
        <w:t xml:space="preserve">, .doc, .xml, .ppt, searchable .pdf).  Participants in this proceeding should familiarize themselves with the Commission’s </w:t>
      </w:r>
      <w:r w:rsidRPr="00E418AA">
        <w:rPr>
          <w:i/>
          <w:iCs/>
          <w:szCs w:val="22"/>
        </w:rPr>
        <w:t xml:space="preserve">ex parte </w:t>
      </w:r>
      <w:r w:rsidRPr="00E418AA">
        <w:rPr>
          <w:szCs w:val="22"/>
        </w:rPr>
        <w:t>rules.</w:t>
      </w:r>
    </w:p>
    <w:p w:rsidR="001A3B3A" w:rsidRPr="00E418AA" w:rsidP="003F1C36">
      <w:pPr>
        <w:rPr>
          <w:szCs w:val="22"/>
        </w:rPr>
      </w:pPr>
    </w:p>
    <w:p w:rsidR="001A3B3A" w:rsidRPr="00E418AA" w:rsidP="003F1C36">
      <w:pPr>
        <w:spacing w:after="240"/>
        <w:ind w:firstLine="720"/>
        <w:rPr>
          <w:szCs w:val="22"/>
        </w:rPr>
      </w:pPr>
      <w:r w:rsidRPr="00E418AA">
        <w:rPr>
          <w:szCs w:val="22"/>
        </w:rPr>
        <w:t>For further information, please contact</w:t>
      </w:r>
      <w:r w:rsidRPr="00E418AA" w:rsidR="00F062B8">
        <w:rPr>
          <w:szCs w:val="22"/>
        </w:rPr>
        <w:t xml:space="preserve"> </w:t>
      </w:r>
      <w:r w:rsidRPr="00E418AA" w:rsidR="004F0DBD">
        <w:rPr>
          <w:szCs w:val="22"/>
        </w:rPr>
        <w:t>Linda Pintro</w:t>
      </w:r>
      <w:r w:rsidRPr="00E418AA" w:rsidR="003D3129">
        <w:rPr>
          <w:szCs w:val="22"/>
        </w:rPr>
        <w:t xml:space="preserve">, </w:t>
      </w:r>
      <w:r w:rsidRPr="00E418AA" w:rsidR="00EF7FEC">
        <w:rPr>
          <w:szCs w:val="22"/>
        </w:rPr>
        <w:t xml:space="preserve">Attorney-Advisor, </w:t>
      </w:r>
      <w:r w:rsidRPr="00E418AA" w:rsidR="00560170">
        <w:rPr>
          <w:szCs w:val="22"/>
        </w:rPr>
        <w:t>Policy and Licensing</w:t>
      </w:r>
      <w:r w:rsidRPr="00E418AA" w:rsidR="003D3129">
        <w:rPr>
          <w:szCs w:val="22"/>
        </w:rPr>
        <w:t xml:space="preserve"> Division, </w:t>
      </w:r>
      <w:r w:rsidRPr="00E418AA" w:rsidR="00560170">
        <w:rPr>
          <w:szCs w:val="22"/>
        </w:rPr>
        <w:t>Public Safety and Homeland Security</w:t>
      </w:r>
      <w:r w:rsidRPr="00E418AA" w:rsidR="003D3129">
        <w:rPr>
          <w:szCs w:val="22"/>
        </w:rPr>
        <w:t xml:space="preserve"> Bureau</w:t>
      </w:r>
      <w:r w:rsidRPr="00E418AA" w:rsidR="001523A6">
        <w:rPr>
          <w:szCs w:val="22"/>
        </w:rPr>
        <w:t xml:space="preserve"> </w:t>
      </w:r>
      <w:r w:rsidRPr="00E418AA">
        <w:rPr>
          <w:szCs w:val="22"/>
        </w:rPr>
        <w:t>at 202-418-</w:t>
      </w:r>
      <w:r w:rsidRPr="00E418AA" w:rsidR="004F0DBD">
        <w:rPr>
          <w:szCs w:val="22"/>
        </w:rPr>
        <w:t>7490</w:t>
      </w:r>
      <w:r w:rsidRPr="00E418AA" w:rsidR="003D3129">
        <w:rPr>
          <w:szCs w:val="22"/>
        </w:rPr>
        <w:t xml:space="preserve"> or </w:t>
      </w:r>
      <w:r>
        <w:fldChar w:fldCharType="begin"/>
      </w:r>
      <w:r>
        <w:instrText xml:space="preserve"> HYPERLINK "mailto:Linda.Pintro@fcc.gov" </w:instrText>
      </w:r>
      <w:r>
        <w:fldChar w:fldCharType="separate"/>
      </w:r>
      <w:r w:rsidRPr="00E418AA" w:rsidR="004F0DBD">
        <w:rPr>
          <w:rStyle w:val="Hyperlink"/>
          <w:szCs w:val="22"/>
        </w:rPr>
        <w:t>Linda.Pintro@fcc.gov</w:t>
      </w:r>
      <w:r>
        <w:fldChar w:fldCharType="end"/>
      </w:r>
      <w:r w:rsidRPr="00E418AA" w:rsidR="00560170">
        <w:rPr>
          <w:szCs w:val="22"/>
        </w:rPr>
        <w:t>.</w:t>
      </w:r>
    </w:p>
    <w:p w:rsidR="001A3B3A" w:rsidRPr="00E418AA" w:rsidP="00F020AB">
      <w:pPr>
        <w:pStyle w:val="Paranum"/>
        <w:numPr>
          <w:ilvl w:val="0"/>
          <w:numId w:val="0"/>
        </w:numPr>
        <w:jc w:val="center"/>
        <w:rPr>
          <w:b/>
          <w:szCs w:val="22"/>
        </w:rPr>
      </w:pPr>
      <w:r w:rsidRPr="00E418AA">
        <w:rPr>
          <w:b/>
          <w:szCs w:val="22"/>
        </w:rPr>
        <w:t>- FCC -</w:t>
      </w:r>
    </w:p>
    <w:sectPr>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5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1B5509">
    <w:pPr>
      <w:pStyle w:val="Footer"/>
    </w:pPr>
  </w:p>
  <w:p w:rsidR="001B5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0310">
      <w:r>
        <w:separator/>
      </w:r>
    </w:p>
  </w:footnote>
  <w:footnote w:type="continuationSeparator" w:id="1">
    <w:p w:rsidR="002C0310">
      <w:r>
        <w:continuationSeparator/>
      </w:r>
    </w:p>
  </w:footnote>
  <w:footnote w:type="continuationNotice" w:id="2">
    <w:p w:rsidR="002C0310"/>
  </w:footnote>
  <w:footnote w:id="3">
    <w:p w:rsidR="004A13B1" w:rsidP="004A13B1">
      <w:pPr>
        <w:pStyle w:val="FootnoteText"/>
        <w:spacing w:after="120"/>
      </w:pPr>
      <w:r>
        <w:rPr>
          <w:rStyle w:val="FootnoteReference"/>
        </w:rPr>
        <w:footnoteRef/>
      </w:r>
      <w:r>
        <w:t xml:space="preserve"> </w:t>
      </w:r>
      <w:r w:rsidRPr="004A13B1">
        <w:rPr>
          <w:sz w:val="20"/>
        </w:rPr>
        <w:t xml:space="preserve">47 CFR </w:t>
      </w:r>
      <w:r w:rsidR="00A34337">
        <w:rPr>
          <w:sz w:val="20"/>
        </w:rPr>
        <w:t>Part</w:t>
      </w:r>
      <w:r w:rsidRPr="004A13B1">
        <w:rPr>
          <w:sz w:val="20"/>
        </w:rPr>
        <w:t xml:space="preserve"> 64</w:t>
      </w:r>
      <w:r w:rsidR="00A34337">
        <w:rPr>
          <w:sz w:val="20"/>
        </w:rPr>
        <w:t>, App. B</w:t>
      </w:r>
      <w:r w:rsidRPr="004A13B1">
        <w:rPr>
          <w:sz w:val="20"/>
        </w:rPr>
        <w:t>.</w:t>
      </w:r>
    </w:p>
  </w:footnote>
  <w:footnote w:id="4">
    <w:p w:rsidR="004F0DBD" w:rsidRPr="00A34337" w:rsidP="00A34337">
      <w:pPr>
        <w:autoSpaceDE w:val="0"/>
        <w:autoSpaceDN w:val="0"/>
        <w:adjustRightInd w:val="0"/>
        <w:spacing w:after="120"/>
        <w:rPr>
          <w:sz w:val="20"/>
        </w:rPr>
      </w:pPr>
      <w:r w:rsidRPr="00372B22">
        <w:rPr>
          <w:rStyle w:val="FootnoteReference"/>
          <w:sz w:val="20"/>
        </w:rPr>
        <w:footnoteRef/>
      </w:r>
      <w:r w:rsidRPr="00372B22">
        <w:rPr>
          <w:sz w:val="20"/>
        </w:rPr>
        <w:t xml:space="preserve"> </w:t>
      </w:r>
      <w:r w:rsidR="0095358B">
        <w:rPr>
          <w:sz w:val="20"/>
        </w:rPr>
        <w:t xml:space="preserve">Petition of </w:t>
      </w:r>
      <w:r w:rsidRPr="00372B22">
        <w:rPr>
          <w:sz w:val="20"/>
        </w:rPr>
        <w:t>National Telecommunications and Information Administration</w:t>
      </w:r>
      <w:r w:rsidR="006A4226">
        <w:rPr>
          <w:sz w:val="20"/>
        </w:rPr>
        <w:t xml:space="preserve"> for</w:t>
      </w:r>
      <w:r w:rsidRPr="00372B22">
        <w:rPr>
          <w:sz w:val="20"/>
        </w:rPr>
        <w:t xml:space="preserve"> Revision of Rules and Requirements </w:t>
      </w:r>
      <w:r w:rsidRPr="00372B22" w:rsidR="00730D75">
        <w:rPr>
          <w:sz w:val="20"/>
        </w:rPr>
        <w:t>for</w:t>
      </w:r>
      <w:r w:rsidRPr="00372B22">
        <w:rPr>
          <w:sz w:val="20"/>
        </w:rPr>
        <w:t xml:space="preserve"> Wireless Priority Service</w:t>
      </w:r>
      <w:r w:rsidR="006A4226">
        <w:rPr>
          <w:sz w:val="20"/>
        </w:rPr>
        <w:t>, WT Docket No. 96-86</w:t>
      </w:r>
      <w:r w:rsidRPr="00372B22">
        <w:rPr>
          <w:sz w:val="20"/>
        </w:rPr>
        <w:t xml:space="preserve"> (filed July 9, 2018)</w:t>
      </w:r>
      <w:r w:rsidR="006A4226">
        <w:rPr>
          <w:sz w:val="20"/>
        </w:rPr>
        <w:t xml:space="preserve"> </w:t>
      </w:r>
      <w:r w:rsidRPr="00372B22" w:rsidR="00A34337">
        <w:rPr>
          <w:sz w:val="20"/>
        </w:rPr>
        <w:t>(</w:t>
      </w:r>
      <w:r w:rsidRPr="004A13B1" w:rsidR="00A34337">
        <w:rPr>
          <w:sz w:val="20"/>
        </w:rPr>
        <w:t xml:space="preserve">NTIA </w:t>
      </w:r>
      <w:r w:rsidRPr="00A34337" w:rsidR="00A34337">
        <w:rPr>
          <w:sz w:val="20"/>
        </w:rPr>
        <w:t>Petition</w:t>
      </w:r>
      <w:r w:rsidR="00A34337">
        <w:rPr>
          <w:sz w:val="20"/>
        </w:rPr>
        <w:t>) available at</w:t>
      </w:r>
      <w:r w:rsidRPr="00A34337" w:rsidR="00A34337">
        <w:rPr>
          <w:sz w:val="20"/>
        </w:rPr>
        <w:t xml:space="preserve">  </w:t>
      </w:r>
      <w:r>
        <w:fldChar w:fldCharType="begin"/>
      </w:r>
      <w:r>
        <w:instrText xml:space="preserve"> HYPERLINK "https://www.fcc.gov/ecfs/filing/1070951773719" </w:instrText>
      </w:r>
      <w:r>
        <w:fldChar w:fldCharType="separate"/>
      </w:r>
      <w:r w:rsidRPr="00511C3F" w:rsidR="00A34337">
        <w:rPr>
          <w:rStyle w:val="Hyperlink"/>
          <w:sz w:val="20"/>
        </w:rPr>
        <w:t>https://www.fcc.gov/ecfs/filing/1070951773719</w:t>
      </w:r>
      <w:r>
        <w:fldChar w:fldCharType="end"/>
      </w:r>
      <w:r w:rsidR="00A34337">
        <w:rPr>
          <w:sz w:val="20"/>
        </w:rPr>
        <w:t xml:space="preserve">. </w:t>
      </w:r>
      <w:r w:rsidRPr="00372B22">
        <w:rPr>
          <w:sz w:val="20"/>
        </w:rPr>
        <w:t xml:space="preserve"> </w:t>
      </w:r>
      <w:r w:rsidRPr="00A34337" w:rsidR="00A34337">
        <w:rPr>
          <w:sz w:val="20"/>
        </w:rPr>
        <w:t>Attachment 1</w:t>
      </w:r>
      <w:r w:rsidR="00A34337">
        <w:rPr>
          <w:sz w:val="20"/>
        </w:rPr>
        <w:t xml:space="preserve"> of</w:t>
      </w:r>
      <w:r w:rsidRPr="00A34337" w:rsidR="00A34337">
        <w:rPr>
          <w:sz w:val="20"/>
        </w:rPr>
        <w:t xml:space="preserve"> the NTIA Petition</w:t>
      </w:r>
      <w:r w:rsidR="00A34337">
        <w:rPr>
          <w:sz w:val="20"/>
        </w:rPr>
        <w:t xml:space="preserve"> identifies the specific rule changes NTIA proposes</w:t>
      </w:r>
      <w:r w:rsidRPr="00A34337" w:rsidR="00A34337">
        <w:rPr>
          <w:sz w:val="20"/>
        </w:rPr>
        <w:t>.</w:t>
      </w:r>
    </w:p>
  </w:footnote>
  <w:footnote w:id="5">
    <w:p w:rsidR="004F0DBD" w:rsidRPr="00A34337" w:rsidP="00A34337">
      <w:pPr>
        <w:pStyle w:val="FootnoteText"/>
        <w:spacing w:after="120"/>
        <w:rPr>
          <w:sz w:val="20"/>
        </w:rPr>
      </w:pPr>
      <w:r w:rsidRPr="00A34337">
        <w:rPr>
          <w:rStyle w:val="FootnoteReference"/>
          <w:sz w:val="20"/>
        </w:rPr>
        <w:footnoteRef/>
      </w:r>
      <w:r w:rsidRPr="00A34337">
        <w:rPr>
          <w:sz w:val="20"/>
        </w:rPr>
        <w:t xml:space="preserve"> </w:t>
      </w:r>
      <w:r w:rsidRPr="00A34337" w:rsidR="00E7367B">
        <w:rPr>
          <w:sz w:val="20"/>
        </w:rPr>
        <w:t>NTIA Petition at 1</w:t>
      </w:r>
      <w:r w:rsidRPr="00A34337">
        <w:rPr>
          <w:sz w:val="20"/>
        </w:rPr>
        <w:t>.</w:t>
      </w:r>
    </w:p>
  </w:footnote>
  <w:footnote w:id="6">
    <w:p w:rsidR="004F0DBD" w:rsidRPr="00372B22" w:rsidP="004A13B1">
      <w:pPr>
        <w:pStyle w:val="FootnoteText"/>
        <w:spacing w:after="120"/>
        <w:rPr>
          <w:sz w:val="20"/>
        </w:rPr>
      </w:pPr>
      <w:r w:rsidRPr="00372B22">
        <w:rPr>
          <w:rStyle w:val="FootnoteReference"/>
          <w:sz w:val="20"/>
        </w:rPr>
        <w:footnoteRef/>
      </w:r>
      <w:r w:rsidRPr="00372B22">
        <w:rPr>
          <w:sz w:val="20"/>
        </w:rPr>
        <w:t xml:space="preserve"> </w:t>
      </w:r>
      <w:r w:rsidRPr="00372B22">
        <w:rPr>
          <w:i/>
          <w:sz w:val="20"/>
        </w:rPr>
        <w:t>Id</w:t>
      </w:r>
      <w:r w:rsidRPr="004A13B1">
        <w:rPr>
          <w:i/>
          <w:sz w:val="20"/>
        </w:rPr>
        <w:t>.</w:t>
      </w:r>
      <w:r w:rsidRPr="00372B22" w:rsidR="00832CE3">
        <w:rPr>
          <w:sz w:val="20"/>
        </w:rPr>
        <w:t xml:space="preserve"> at 2.</w:t>
      </w:r>
    </w:p>
  </w:footnote>
  <w:footnote w:id="7">
    <w:p w:rsidR="004F0DBD" w:rsidRPr="00372B22" w:rsidP="004A13B1">
      <w:pPr>
        <w:pStyle w:val="FootnoteText"/>
        <w:spacing w:after="120"/>
        <w:rPr>
          <w:sz w:val="20"/>
        </w:rPr>
      </w:pPr>
      <w:r w:rsidRPr="00372B22">
        <w:rPr>
          <w:rStyle w:val="FootnoteReference"/>
          <w:sz w:val="20"/>
        </w:rPr>
        <w:footnoteRef/>
      </w:r>
      <w:r w:rsidRPr="00372B22">
        <w:rPr>
          <w:sz w:val="20"/>
        </w:rPr>
        <w:t xml:space="preserve"> </w:t>
      </w:r>
      <w:r w:rsidRPr="00372B22">
        <w:rPr>
          <w:i/>
          <w:sz w:val="20"/>
        </w:rPr>
        <w:t>Id</w:t>
      </w:r>
      <w:r w:rsidRPr="00372B22">
        <w:rPr>
          <w:sz w:val="20"/>
        </w:rPr>
        <w:t>. at 5.</w:t>
      </w:r>
    </w:p>
  </w:footnote>
  <w:footnote w:id="8">
    <w:p w:rsidR="001B5509" w:rsidRPr="00372B22" w:rsidP="003C531C">
      <w:pPr>
        <w:pStyle w:val="FootnoteText"/>
        <w:spacing w:after="120"/>
        <w:rPr>
          <w:i/>
          <w:iCs/>
          <w:sz w:val="20"/>
        </w:rPr>
      </w:pPr>
      <w:r w:rsidRPr="00372B22">
        <w:rPr>
          <w:rStyle w:val="FootnoteReference"/>
          <w:sz w:val="20"/>
        </w:rPr>
        <w:footnoteRef/>
      </w:r>
      <w:r w:rsidRPr="00372B22">
        <w:rPr>
          <w:sz w:val="20"/>
        </w:rPr>
        <w:t xml:space="preserve"> 47 CFR §§ 1.1200 </w:t>
      </w:r>
      <w:r w:rsidRPr="00372B22">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509">
                          <w:pPr>
                            <w:rPr>
                              <w:rFonts w:ascii="Arial Narrow" w:hAnsi="Arial Narrow"/>
                              <w:b/>
                            </w:rPr>
                          </w:pPr>
                          <w:r>
                            <w:rPr>
                              <w:rFonts w:ascii="Arial Narrow" w:hAnsi="Arial Narrow"/>
                              <w:b/>
                            </w:rPr>
                            <w:t>Federal Communications Commission</w:t>
                          </w:r>
                        </w:p>
                        <w:p w:rsidR="001B5509">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1B5509">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B5509">
                    <w:pPr>
                      <w:rPr>
                        <w:rFonts w:ascii="Arial Narrow" w:hAnsi="Arial Narrow"/>
                        <w:b/>
                      </w:rPr>
                    </w:pPr>
                    <w:r>
                      <w:rPr>
                        <w:rFonts w:ascii="Arial Narrow" w:hAnsi="Arial Narrow"/>
                        <w:b/>
                      </w:rPr>
                      <w:t>Federal Communications Commission</w:t>
                    </w:r>
                  </w:p>
                  <w:p w:rsidR="001B5509">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1B5509">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523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B5509">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3251835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509">
                          <w:pPr>
                            <w:jc w:val="right"/>
                            <w:rPr>
                              <w:rFonts w:ascii="Arial" w:hAnsi="Arial"/>
                              <w:sz w:val="16"/>
                            </w:rPr>
                          </w:pPr>
                          <w:r>
                            <w:rPr>
                              <w:rFonts w:ascii="Arial" w:hAnsi="Arial"/>
                              <w:sz w:val="16"/>
                            </w:rPr>
                            <w:tab/>
                            <w:t>News Media Information 202 / 418-0500</w:t>
                          </w:r>
                        </w:p>
                        <w:p w:rsidR="001B5509">
                          <w:pPr>
                            <w:jc w:val="right"/>
                            <w:rPr>
                              <w:rFonts w:ascii="Arial" w:hAnsi="Arial"/>
                              <w:sz w:val="16"/>
                            </w:rPr>
                          </w:pPr>
                          <w:r>
                            <w:rPr>
                              <w:rFonts w:ascii="Arial" w:hAnsi="Arial"/>
                              <w:sz w:val="16"/>
                            </w:rPr>
                            <w:tab/>
                            <w:t>Fax-On-Demand 202 / 418-2830</w:t>
                          </w:r>
                        </w:p>
                        <w:p w:rsidR="001B5509">
                          <w:pPr>
                            <w:jc w:val="right"/>
                            <w:rPr>
                              <w:rFonts w:ascii="Arial" w:hAnsi="Arial"/>
                              <w:sz w:val="16"/>
                            </w:rPr>
                          </w:pPr>
                          <w:r>
                            <w:rPr>
                              <w:rFonts w:ascii="Arial" w:hAnsi="Arial"/>
                              <w:sz w:val="16"/>
                            </w:rPr>
                            <w:tab/>
                            <w:t>TTY 202 / 418-2555</w:t>
                          </w:r>
                        </w:p>
                        <w:p w:rsidR="001B5509">
                          <w:pPr>
                            <w:jc w:val="right"/>
                            <w:rPr>
                              <w:rFonts w:ascii="Arial" w:hAnsi="Arial"/>
                              <w:sz w:val="16"/>
                            </w:rPr>
                          </w:pPr>
                          <w:r>
                            <w:rPr>
                              <w:rFonts w:ascii="Arial" w:hAnsi="Arial"/>
                              <w:sz w:val="16"/>
                            </w:rPr>
                            <w:t>Internet: http://www.fcc.gov</w:t>
                          </w:r>
                        </w:p>
                        <w:p w:rsidR="001B5509">
                          <w:pPr>
                            <w:jc w:val="right"/>
                            <w:rPr>
                              <w:rFonts w:ascii="Arial" w:hAnsi="Arial"/>
                              <w:sz w:val="16"/>
                            </w:rPr>
                          </w:pPr>
                          <w:r>
                            <w:rPr>
                              <w:rFonts w:ascii="Arial" w:hAnsi="Arial"/>
                              <w:sz w:val="16"/>
                            </w:rPr>
                            <w:tab/>
                            <w:t>ftp.fcc.gov</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56.0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B5509">
                    <w:pPr>
                      <w:jc w:val="right"/>
                      <w:rPr>
                        <w:rFonts w:ascii="Arial" w:hAnsi="Arial"/>
                        <w:sz w:val="16"/>
                      </w:rPr>
                    </w:pPr>
                    <w:r>
                      <w:rPr>
                        <w:rFonts w:ascii="Arial" w:hAnsi="Arial"/>
                        <w:sz w:val="16"/>
                      </w:rPr>
                      <w:tab/>
                      <w:t>News Media Information 202 / 418-0500</w:t>
                    </w:r>
                  </w:p>
                  <w:p w:rsidR="001B5509">
                    <w:pPr>
                      <w:jc w:val="right"/>
                      <w:rPr>
                        <w:rFonts w:ascii="Arial" w:hAnsi="Arial"/>
                        <w:sz w:val="16"/>
                      </w:rPr>
                    </w:pPr>
                    <w:r>
                      <w:rPr>
                        <w:rFonts w:ascii="Arial" w:hAnsi="Arial"/>
                        <w:sz w:val="16"/>
                      </w:rPr>
                      <w:tab/>
                      <w:t>Fax-On-Demand 202 / 418-2830</w:t>
                    </w:r>
                  </w:p>
                  <w:p w:rsidR="001B5509">
                    <w:pPr>
                      <w:jc w:val="right"/>
                      <w:rPr>
                        <w:rFonts w:ascii="Arial" w:hAnsi="Arial"/>
                        <w:sz w:val="16"/>
                      </w:rPr>
                    </w:pPr>
                    <w:r>
                      <w:rPr>
                        <w:rFonts w:ascii="Arial" w:hAnsi="Arial"/>
                        <w:sz w:val="16"/>
                      </w:rPr>
                      <w:tab/>
                      <w:t>TTY 202 / 418-2555</w:t>
                    </w:r>
                  </w:p>
                  <w:p w:rsidR="001B5509">
                    <w:pPr>
                      <w:jc w:val="right"/>
                      <w:rPr>
                        <w:rFonts w:ascii="Arial" w:hAnsi="Arial"/>
                        <w:sz w:val="16"/>
                      </w:rPr>
                    </w:pPr>
                    <w:r>
                      <w:rPr>
                        <w:rFonts w:ascii="Arial" w:hAnsi="Arial"/>
                        <w:sz w:val="16"/>
                      </w:rPr>
                      <w:t>Internet: http://www.fcc.gov</w:t>
                    </w:r>
                  </w:p>
                  <w:p w:rsidR="001B5509">
                    <w:pPr>
                      <w:jc w:val="right"/>
                      <w:rPr>
                        <w:rFonts w:ascii="Arial" w:hAnsi="Arial"/>
                        <w:sz w:val="16"/>
                      </w:rPr>
                    </w:pPr>
                    <w:r>
                      <w:rPr>
                        <w:rFonts w:ascii="Arial" w:hAnsi="Arial"/>
                        <w:sz w:val="16"/>
                      </w:rPr>
                      <w:tab/>
                      <w:t>ftp.fcc.gov</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1B5509">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0"/>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6248B7"/>
    <w:multiLevelType w:val="hybridMultilevel"/>
    <w:tmpl w:val="8CCAC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8F632B"/>
    <w:multiLevelType w:val="hybridMultilevel"/>
    <w:tmpl w:val="871012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5C2D67"/>
    <w:multiLevelType w:val="hybridMultilevel"/>
    <w:tmpl w:val="BCD83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50D259FF"/>
    <w:multiLevelType w:val="hybridMultilevel"/>
    <w:tmpl w:val="37146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5E537E"/>
    <w:multiLevelType w:val="multilevel"/>
    <w:tmpl w:val="51C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859F8"/>
    <w:multiLevelType w:val="multilevel"/>
    <w:tmpl w:val="CCCC3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963453"/>
    <w:multiLevelType w:val="hybridMultilevel"/>
    <w:tmpl w:val="F6F4934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6"/>
  </w:num>
  <w:num w:numId="2">
    <w:abstractNumId w:val="13"/>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2"/>
  </w:num>
  <w:num w:numId="12">
    <w:abstractNumId w:val="7"/>
  </w:num>
  <w:num w:numId="13">
    <w:abstractNumId w:val="14"/>
  </w:num>
  <w:num w:numId="14">
    <w:abstractNumId w:val="8"/>
  </w:num>
  <w:num w:numId="15">
    <w:abstractNumId w:val="3"/>
  </w:num>
  <w:num w:numId="16">
    <w:abstractNumId w:val="15"/>
  </w:num>
  <w:num w:numId="17">
    <w:abstractNumId w:val="11"/>
  </w:num>
  <w:num w:numId="18">
    <w:abstractNumId w:val="1"/>
  </w:num>
  <w:num w:numId="19">
    <w:abstractNumId w:val="20"/>
  </w:num>
  <w:num w:numId="20">
    <w:abstractNumId w:val="0"/>
  </w:num>
  <w:num w:numId="21">
    <w:abstractNumId w:val="19"/>
  </w:num>
  <w:num w:numId="22">
    <w:abstractNumId w:val="9"/>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num>
  <w:num w:numId="30">
    <w:abstractNumId w:val="2"/>
  </w:num>
  <w:num w:numId="31">
    <w:abstractNumId w:val="10"/>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qFormat/>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numPr>
        <w:numId w:val="20"/>
      </w:numPr>
      <w:spacing w:after="220"/>
      <w:jc w:val="both"/>
    </w:pPr>
    <w:rPr>
      <w:snapToGrid w:val="0"/>
      <w:kern w:val="28"/>
    </w:rPr>
  </w:style>
  <w:style w:type="paragraph" w:styleId="BodyText">
    <w:name w:val="Body Text"/>
    <w:basedOn w:val="Normal"/>
    <w:rsid w:val="00BE389B"/>
    <w:pPr>
      <w:widowControl w:val="0"/>
      <w:jc w:val="both"/>
    </w:pPr>
    <w:rPr>
      <w:b/>
      <w:snapToGrid w:val="0"/>
      <w:kern w:val="28"/>
    </w:rPr>
  </w:style>
  <w:style w:type="paragraph" w:styleId="TOC7">
    <w:name w:val="toc 7"/>
    <w:basedOn w:val="Normal"/>
    <w:next w:val="Normal"/>
    <w:autoRedefine/>
    <w:semiHidden/>
    <w:rsid w:val="003F1C36"/>
    <w:pPr>
      <w:ind w:left="1320"/>
    </w:pPr>
  </w:style>
  <w:style w:type="character" w:customStyle="1" w:styleId="Footnoteref2">
    <w:name w:val="Footnote ref 2"/>
    <w:rsid w:val="00D228AF"/>
    <w:rPr>
      <w:rFonts w:ascii="Times New Roman" w:hAnsi="Times New Roman" w:cs="Times New Roman"/>
      <w:dstrike w:val="0"/>
      <w:color w:val="auto"/>
      <w:sz w:val="24"/>
      <w:szCs w:val="24"/>
      <w:u w:val="none"/>
      <w:vertAlign w:val="superscript"/>
    </w:rPr>
  </w:style>
  <w:style w:type="paragraph" w:customStyle="1" w:styleId="StyleHeading4Complex12ptLeft">
    <w:name w:val="Style Heading 4 + (Complex) 12 pt Left"/>
    <w:basedOn w:val="Heading4"/>
    <w:rsid w:val="001D6187"/>
    <w:pPr>
      <w:numPr>
        <w:ilvl w:val="0"/>
        <w:numId w:val="0"/>
      </w:numPr>
      <w:tabs>
        <w:tab w:val="left" w:pos="1440"/>
        <w:tab w:val="num" w:pos="2520"/>
      </w:tabs>
      <w:ind w:left="2160"/>
      <w:jc w:val="left"/>
    </w:pPr>
    <w:rPr>
      <w:bCs/>
      <w:snapToGrid w:val="0"/>
      <w:kern w:val="28"/>
      <w:sz w:val="24"/>
      <w:szCs w:val="24"/>
      <w:lang w:bidi="he-IL"/>
    </w:rPr>
  </w:style>
  <w:style w:type="character" w:styleId="CommentReference">
    <w:name w:val="annotation reference"/>
    <w:rsid w:val="00273029"/>
    <w:rPr>
      <w:sz w:val="16"/>
      <w:szCs w:val="16"/>
    </w:rPr>
  </w:style>
  <w:style w:type="paragraph" w:styleId="CommentText">
    <w:name w:val="annotation text"/>
    <w:basedOn w:val="Normal"/>
    <w:link w:val="CommentTextChar"/>
    <w:rsid w:val="00273029"/>
    <w:rPr>
      <w:sz w:val="20"/>
    </w:rPr>
  </w:style>
  <w:style w:type="character" w:customStyle="1" w:styleId="CommentTextChar">
    <w:name w:val="Comment Text Char"/>
    <w:basedOn w:val="DefaultParagraphFont"/>
    <w:link w:val="CommentText"/>
    <w:rsid w:val="00273029"/>
  </w:style>
  <w:style w:type="paragraph" w:styleId="CommentSubject">
    <w:name w:val="annotation subject"/>
    <w:basedOn w:val="CommentText"/>
    <w:next w:val="CommentText"/>
    <w:link w:val="CommentSubjectChar"/>
    <w:rsid w:val="00273029"/>
    <w:rPr>
      <w:b/>
      <w:bCs/>
    </w:rPr>
  </w:style>
  <w:style w:type="character" w:customStyle="1" w:styleId="CommentSubjectChar">
    <w:name w:val="Comment Subject Char"/>
    <w:link w:val="CommentSubject"/>
    <w:rsid w:val="00273029"/>
    <w:rPr>
      <w:b/>
      <w:bCs/>
    </w:rPr>
  </w:style>
  <w:style w:type="paragraph" w:styleId="ListParagraph">
    <w:name w:val="List Paragraph"/>
    <w:basedOn w:val="Normal"/>
    <w:uiPriority w:val="34"/>
    <w:qFormat/>
    <w:rsid w:val="00C9001E"/>
    <w:pPr>
      <w:ind w:left="720"/>
      <w:contextualSpacing/>
    </w:pPr>
    <w:rPr>
      <w:sz w:val="24"/>
      <w:szCs w:val="24"/>
    </w:rPr>
  </w:style>
  <w:style w:type="paragraph" w:styleId="Revision">
    <w:name w:val="Revision"/>
    <w:hidden/>
    <w:uiPriority w:val="99"/>
    <w:semiHidden/>
    <w:rsid w:val="00B83B89"/>
    <w:rPr>
      <w:sz w:val="22"/>
    </w:rPr>
  </w:style>
  <w:style w:type="character" w:customStyle="1" w:styleId="ng-binding">
    <w:name w:val="ng-binding"/>
    <w:rsid w:val="00CF0EB6"/>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4F0D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