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D15EA" w:rsidRPr="00B2211D" w:rsidP="00727B3F" w14:paraId="6EC0EC43" w14:textId="43A84619">
      <w:pPr>
        <w:spacing w:before="120"/>
        <w:jc w:val="right"/>
        <w:rPr>
          <w:b/>
          <w:szCs w:val="22"/>
        </w:rPr>
      </w:pPr>
      <w:bookmarkStart w:id="0" w:name="_GoBack"/>
      <w:bookmarkEnd w:id="0"/>
      <w:r>
        <w:rPr>
          <w:b/>
          <w:szCs w:val="22"/>
        </w:rPr>
        <w:t>DA 18</w:t>
      </w:r>
      <w:r w:rsidRPr="00B2211D" w:rsidR="00B823A8">
        <w:rPr>
          <w:b/>
          <w:szCs w:val="22"/>
        </w:rPr>
        <w:t>-</w:t>
      </w:r>
      <w:r w:rsidR="00F5026F">
        <w:rPr>
          <w:b/>
          <w:szCs w:val="22"/>
        </w:rPr>
        <w:t>88</w:t>
      </w:r>
    </w:p>
    <w:p w:rsidR="007D15EA" w:rsidRPr="00B2211D" w:rsidP="007D15EA" w14:paraId="7A34CA6F" w14:textId="1D03097C">
      <w:pPr>
        <w:spacing w:before="60"/>
        <w:jc w:val="right"/>
        <w:rPr>
          <w:b/>
          <w:szCs w:val="22"/>
        </w:rPr>
      </w:pPr>
      <w:r w:rsidRPr="00B2211D">
        <w:rPr>
          <w:b/>
          <w:szCs w:val="22"/>
        </w:rPr>
        <w:t xml:space="preserve">Released:  </w:t>
      </w:r>
      <w:r w:rsidR="00782209">
        <w:rPr>
          <w:b/>
          <w:szCs w:val="22"/>
        </w:rPr>
        <w:t>January</w:t>
      </w:r>
      <w:r w:rsidR="00A86936">
        <w:rPr>
          <w:b/>
          <w:szCs w:val="22"/>
        </w:rPr>
        <w:t xml:space="preserve"> </w:t>
      </w:r>
      <w:r w:rsidR="00782209">
        <w:rPr>
          <w:b/>
          <w:szCs w:val="22"/>
        </w:rPr>
        <w:t>3</w:t>
      </w:r>
      <w:r w:rsidR="00E370AF">
        <w:rPr>
          <w:b/>
          <w:szCs w:val="22"/>
        </w:rPr>
        <w:t>1</w:t>
      </w:r>
      <w:r w:rsidRPr="00B2211D" w:rsidR="003E3A06">
        <w:rPr>
          <w:b/>
          <w:szCs w:val="22"/>
        </w:rPr>
        <w:t xml:space="preserve">, </w:t>
      </w:r>
      <w:r w:rsidR="00A04379">
        <w:rPr>
          <w:b/>
          <w:szCs w:val="22"/>
        </w:rPr>
        <w:t>2018</w:t>
      </w:r>
    </w:p>
    <w:p w:rsidR="007D15EA" w:rsidRPr="00B2211D" w:rsidP="007D15EA" w14:paraId="56470D84" w14:textId="77777777">
      <w:pPr>
        <w:jc w:val="right"/>
        <w:rPr>
          <w:szCs w:val="22"/>
        </w:rPr>
      </w:pPr>
    </w:p>
    <w:p w:rsidR="007D15EA" w:rsidRPr="00B2211D" w:rsidP="007D15EA" w14:paraId="7EDE7144" w14:textId="1F392759">
      <w:pPr>
        <w:jc w:val="center"/>
        <w:rPr>
          <w:b/>
          <w:caps/>
          <w:szCs w:val="22"/>
        </w:rPr>
      </w:pPr>
      <w:r w:rsidRPr="00B2211D">
        <w:rPr>
          <w:b/>
          <w:caps/>
          <w:szCs w:val="22"/>
        </w:rPr>
        <w:t xml:space="preserve">Wireline Competition Bureau Seeks Comment on </w:t>
      </w:r>
      <w:r w:rsidR="00A704CC">
        <w:rPr>
          <w:b/>
          <w:caps/>
          <w:szCs w:val="22"/>
        </w:rPr>
        <w:br/>
      </w:r>
      <w:r w:rsidR="00A04379">
        <w:rPr>
          <w:b/>
          <w:caps/>
          <w:szCs w:val="22"/>
        </w:rPr>
        <w:t>PETITION FOR RECONSIDERATION FROM SES GOVERNMENT SOLUTIONS</w:t>
      </w:r>
    </w:p>
    <w:p w:rsidR="00A86936" w:rsidP="00E81237" w14:paraId="6A499DA0" w14:textId="6954622C">
      <w:pPr>
        <w:rPr>
          <w:b/>
          <w:szCs w:val="22"/>
        </w:rPr>
      </w:pPr>
    </w:p>
    <w:p w:rsidR="007D15EA" w:rsidRPr="00B2211D" w:rsidP="007D15EA" w14:paraId="0A6ACC9D" w14:textId="692BD465">
      <w:pPr>
        <w:jc w:val="center"/>
        <w:rPr>
          <w:b/>
          <w:szCs w:val="22"/>
        </w:rPr>
      </w:pPr>
      <w:r w:rsidRPr="00B2211D">
        <w:rPr>
          <w:b/>
          <w:szCs w:val="22"/>
        </w:rPr>
        <w:t xml:space="preserve">WC Docket No. </w:t>
      </w:r>
      <w:r w:rsidR="00A04379">
        <w:rPr>
          <w:b/>
          <w:szCs w:val="22"/>
        </w:rPr>
        <w:t>06-122</w:t>
      </w:r>
    </w:p>
    <w:p w:rsidR="007D15EA" w:rsidRPr="00B2211D" w:rsidP="007D15EA" w14:paraId="3E385623" w14:textId="77777777">
      <w:pPr>
        <w:jc w:val="center"/>
        <w:rPr>
          <w:sz w:val="24"/>
        </w:rPr>
      </w:pPr>
    </w:p>
    <w:p w:rsidR="007D15EA" w:rsidRPr="00B2211D" w:rsidP="00B2211D" w14:paraId="124D51E9" w14:textId="78345025">
      <w:pPr>
        <w:spacing w:after="60"/>
        <w:rPr>
          <w:b/>
          <w:szCs w:val="22"/>
        </w:rPr>
      </w:pPr>
      <w:r w:rsidRPr="00B2211D">
        <w:rPr>
          <w:b/>
          <w:szCs w:val="22"/>
        </w:rPr>
        <w:t xml:space="preserve">Comment Date:  </w:t>
      </w:r>
      <w:r w:rsidR="00A04379">
        <w:rPr>
          <w:b/>
          <w:szCs w:val="22"/>
        </w:rPr>
        <w:t>March</w:t>
      </w:r>
      <w:r w:rsidR="00A86936">
        <w:rPr>
          <w:b/>
          <w:szCs w:val="22"/>
        </w:rPr>
        <w:t xml:space="preserve"> </w:t>
      </w:r>
      <w:r w:rsidR="00E370AF">
        <w:rPr>
          <w:b/>
          <w:szCs w:val="22"/>
        </w:rPr>
        <w:t>1</w:t>
      </w:r>
      <w:r w:rsidR="00A04379">
        <w:rPr>
          <w:b/>
          <w:szCs w:val="22"/>
        </w:rPr>
        <w:t>, 2018</w:t>
      </w:r>
    </w:p>
    <w:p w:rsidR="007D15EA" w:rsidP="007D15EA" w14:paraId="3B4C1F47" w14:textId="5BC20500">
      <w:pPr>
        <w:rPr>
          <w:b/>
          <w:szCs w:val="22"/>
        </w:rPr>
      </w:pPr>
      <w:r w:rsidRPr="00B2211D">
        <w:rPr>
          <w:b/>
          <w:szCs w:val="22"/>
        </w:rPr>
        <w:t xml:space="preserve">Reply Comment Date:  </w:t>
      </w:r>
      <w:r w:rsidR="00A04379">
        <w:rPr>
          <w:b/>
          <w:szCs w:val="22"/>
        </w:rPr>
        <w:t>March</w:t>
      </w:r>
      <w:r w:rsidR="00A86936">
        <w:rPr>
          <w:b/>
          <w:szCs w:val="22"/>
        </w:rPr>
        <w:t xml:space="preserve"> </w:t>
      </w:r>
      <w:r w:rsidR="00E370AF">
        <w:rPr>
          <w:b/>
          <w:szCs w:val="22"/>
        </w:rPr>
        <w:t>15</w:t>
      </w:r>
      <w:r w:rsidR="00A04379">
        <w:rPr>
          <w:b/>
          <w:szCs w:val="22"/>
        </w:rPr>
        <w:t>, 2018</w:t>
      </w:r>
    </w:p>
    <w:p w:rsidR="007D15EA" w:rsidP="007D15EA" w14:paraId="7258B324" w14:textId="77777777">
      <w:pPr>
        <w:rPr>
          <w:szCs w:val="22"/>
        </w:rPr>
      </w:pPr>
    </w:p>
    <w:p w:rsidR="00A04379" w:rsidRPr="00811DEA" w:rsidP="00A04379" w14:paraId="34AFE789" w14:textId="48367E87">
      <w:pPr>
        <w:tabs>
          <w:tab w:val="left" w:pos="720"/>
        </w:tabs>
        <w:autoSpaceDE w:val="0"/>
        <w:autoSpaceDN w:val="0"/>
        <w:adjustRightInd w:val="0"/>
        <w:spacing w:after="120"/>
        <w:rPr>
          <w:szCs w:val="22"/>
        </w:rPr>
      </w:pPr>
      <w:r>
        <w:rPr>
          <w:szCs w:val="22"/>
        </w:rPr>
        <w:tab/>
        <w:t>By this Public Notice, the Wireline Competition Bur</w:t>
      </w:r>
      <w:r w:rsidR="002F4114">
        <w:rPr>
          <w:szCs w:val="22"/>
        </w:rPr>
        <w:t xml:space="preserve">eau (Bureau) seeks comment </w:t>
      </w:r>
      <w:r>
        <w:rPr>
          <w:szCs w:val="22"/>
        </w:rPr>
        <w:t>on a petition for reconsideration filed by SES Government Solutions, Inc. on June 23, 2017.</w:t>
      </w:r>
      <w:r>
        <w:rPr>
          <w:rStyle w:val="FootnoteReference"/>
          <w:szCs w:val="22"/>
        </w:rPr>
        <w:footnoteReference w:id="3"/>
      </w:r>
      <w:r>
        <w:rPr>
          <w:szCs w:val="22"/>
        </w:rPr>
        <w:t xml:space="preserve">  The petition asks the Bureau to reconsider its May 24, 2017 Order, which denied a petition for clarification or declaratory ruling from Stratos Government Services, Inc.</w:t>
      </w:r>
      <w:r>
        <w:rPr>
          <w:rStyle w:val="FootnoteReference"/>
          <w:szCs w:val="22"/>
        </w:rPr>
        <w:footnoteReference w:id="4"/>
      </w:r>
      <w:r w:rsidR="008621D3">
        <w:rPr>
          <w:szCs w:val="22"/>
        </w:rPr>
        <w:t xml:space="preserve">  </w:t>
      </w:r>
    </w:p>
    <w:p w:rsidR="007D15EA" w:rsidRPr="00ED2659" w:rsidP="001167B1" w14:paraId="7D16F1E5" w14:textId="6DA0D808">
      <w:pPr>
        <w:spacing w:after="120"/>
        <w:ind w:firstLine="720"/>
        <w:rPr>
          <w:szCs w:val="22"/>
        </w:rPr>
      </w:pPr>
      <w:r>
        <w:t>Interested parties may file comments and reply comments on or before the respective dates indicated above.  Comments may be filed using the Commission’s Electronic Comment Filing System (ECFS), or by filing paper copies.</w:t>
      </w:r>
    </w:p>
    <w:p w:rsidR="00873346" w:rsidRPr="00873346" w:rsidP="006C00FD" w14:paraId="6EF91B2B" w14:textId="08035378">
      <w:pPr>
        <w:widowControl/>
        <w:numPr>
          <w:ilvl w:val="0"/>
          <w:numId w:val="8"/>
        </w:numPr>
        <w:spacing w:after="120"/>
        <w:rPr>
          <w:szCs w:val="22"/>
        </w:rPr>
      </w:pPr>
      <w:r w:rsidRPr="00873346">
        <w:rPr>
          <w:szCs w:val="22"/>
        </w:rPr>
        <w:t>Electronic Filers:  Comments may be filed electronically using the</w:t>
      </w:r>
      <w:r w:rsidRPr="00873346" w:rsidR="0074567E">
        <w:rPr>
          <w:szCs w:val="22"/>
        </w:rPr>
        <w:t xml:space="preserve"> Internet by accessing the ECFS</w:t>
      </w:r>
      <w:r w:rsidRPr="00873346">
        <w:rPr>
          <w:szCs w:val="22"/>
        </w:rPr>
        <w:t xml:space="preserve"> </w:t>
      </w:r>
      <w:r w:rsidRPr="00873346" w:rsidR="0074567E">
        <w:rPr>
          <w:szCs w:val="22"/>
        </w:rPr>
        <w:t>at</w:t>
      </w:r>
      <w:r w:rsidR="006C00FD">
        <w:t xml:space="preserve"> </w:t>
      </w:r>
      <w:r>
        <w:fldChar w:fldCharType="begin"/>
      </w:r>
      <w:r>
        <w:instrText xml:space="preserve"> HYPERLINK "https://www.fcc.gov/ecfs/" </w:instrText>
      </w:r>
      <w:r>
        <w:fldChar w:fldCharType="separate"/>
      </w:r>
      <w:r w:rsidRPr="00BA333A">
        <w:rPr>
          <w:rStyle w:val="Hyperlink"/>
        </w:rPr>
        <w:t>https://www.fcc.gov/ecfs/</w:t>
      </w:r>
      <w:r>
        <w:fldChar w:fldCharType="end"/>
      </w:r>
      <w:r w:rsidRPr="00873346" w:rsidR="0074567E">
        <w:rPr>
          <w:szCs w:val="22"/>
        </w:rPr>
        <w:t>.</w:t>
      </w:r>
    </w:p>
    <w:p w:rsidR="007D15EA" w:rsidRPr="00C61DC6" w:rsidP="007D15EA" w14:paraId="79002677" w14:textId="756FF93B">
      <w:pPr>
        <w:widowControl/>
        <w:numPr>
          <w:ilvl w:val="0"/>
          <w:numId w:val="9"/>
        </w:numPr>
        <w:spacing w:after="120"/>
        <w:rPr>
          <w:szCs w:val="22"/>
        </w:rPr>
      </w:pPr>
      <w:r>
        <w:rPr>
          <w:szCs w:val="22"/>
        </w:rPr>
        <w:t>Paper Filers:  Parties who choo</w:t>
      </w:r>
      <w:r w:rsidR="005335A6">
        <w:rPr>
          <w:szCs w:val="22"/>
        </w:rPr>
        <w:t>se to file by paper must file the</w:t>
      </w:r>
      <w:r>
        <w:rPr>
          <w:szCs w:val="22"/>
        </w:rPr>
        <w:t xml:space="preserve">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7D15EA" w:rsidRPr="00C61DC6" w:rsidP="007D15EA" w14:paraId="15D0980C" w14:textId="77777777">
      <w:pPr>
        <w:widowControl/>
        <w:numPr>
          <w:ilvl w:val="1"/>
          <w:numId w:val="9"/>
        </w:numPr>
        <w:spacing w:after="1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A41731" w:rsidRPr="00A41731" w:rsidP="007D15EA" w14:paraId="5AB47C1F" w14:textId="77777777">
      <w:pPr>
        <w:widowControl/>
        <w:numPr>
          <w:ilvl w:val="1"/>
          <w:numId w:val="9"/>
        </w:numPr>
        <w:spacing w:after="120"/>
        <w:rPr>
          <w:szCs w:val="22"/>
        </w:rPr>
      </w:pPr>
      <w:r w:rsidRPr="00A41731">
        <w:t>Commercial overnight mail (other than U.S. Postal Service Express Mail and Priority Mail) must be sent to 9050 Junction Drive, Annapolis Junction, MD 20701.</w:t>
      </w:r>
    </w:p>
    <w:p w:rsidR="007D15EA" w:rsidRPr="00C61DC6" w:rsidP="007D15EA" w14:paraId="2052D285" w14:textId="61C4EC92">
      <w:pPr>
        <w:widowControl/>
        <w:numPr>
          <w:ilvl w:val="1"/>
          <w:numId w:val="9"/>
        </w:numPr>
        <w:spacing w:after="120"/>
        <w:rPr>
          <w:szCs w:val="22"/>
        </w:rPr>
      </w:pPr>
      <w:r>
        <w:rPr>
          <w:szCs w:val="22"/>
        </w:rPr>
        <w:t>U.S. Postal Service first-class, Express, and Priority mail must be addressed to 445 12</w:t>
      </w:r>
      <w:r>
        <w:rPr>
          <w:szCs w:val="22"/>
          <w:vertAlign w:val="superscript"/>
        </w:rPr>
        <w:t>th</w:t>
      </w:r>
      <w:r>
        <w:rPr>
          <w:szCs w:val="22"/>
        </w:rPr>
        <w:t xml:space="preserve"> Street, SW, Washington</w:t>
      </w:r>
      <w:r w:rsidR="00E54ACA">
        <w:rPr>
          <w:szCs w:val="22"/>
        </w:rPr>
        <w:t>,</w:t>
      </w:r>
      <w:r>
        <w:rPr>
          <w:szCs w:val="22"/>
        </w:rPr>
        <w:t xml:space="preserve"> DC 20554.</w:t>
      </w:r>
    </w:p>
    <w:p w:rsidR="007D15EA" w:rsidP="00727B3F" w14:paraId="2462EFFD" w14:textId="63B4602A">
      <w:pPr>
        <w:widowControl/>
        <w:spacing w:after="120"/>
        <w:ind w:firstLine="360"/>
        <w:rPr>
          <w:szCs w:val="22"/>
        </w:rPr>
      </w:pPr>
      <w:r>
        <w:rPr>
          <w:szCs w:val="22"/>
        </w:rPr>
        <w:tab/>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rStyle w:val="Hyperlink"/>
          <w:szCs w:val="22"/>
        </w:rPr>
        <w:t>fcc504@fcc.gov</w:t>
      </w:r>
      <w:r>
        <w:fldChar w:fldCharType="end"/>
      </w:r>
      <w:r>
        <w:rPr>
          <w:szCs w:val="22"/>
        </w:rPr>
        <w:t xml:space="preserve"> or call the Consumer &amp; Governmental Affairs Bureau at (202) 418-0530 (voice), (202) 418-0432 (TTY).</w:t>
      </w:r>
    </w:p>
    <w:p w:rsidR="007D15EA" w:rsidRPr="00C61DC6" w:rsidP="00B2211D" w14:paraId="029D952E" w14:textId="27DBB74C">
      <w:pPr>
        <w:widowControl/>
        <w:tabs>
          <w:tab w:val="left" w:pos="720"/>
        </w:tabs>
        <w:spacing w:after="120"/>
      </w:pPr>
      <w:r>
        <w:tab/>
      </w:r>
      <w:r w:rsidR="00ED2659">
        <w:t>Any</w:t>
      </w:r>
      <w:r>
        <w:t xml:space="preserve"> proceeding</w:t>
      </w:r>
      <w:r w:rsidR="00ED2659">
        <w:t>s</w:t>
      </w:r>
      <w:r>
        <w:t xml:space="preserve"> th</w:t>
      </w:r>
      <w:r w:rsidR="00ED2659">
        <w:t>e</w:t>
      </w:r>
      <w:r>
        <w:t>s</w:t>
      </w:r>
      <w:r w:rsidR="00ED2659">
        <w:t>e</w:t>
      </w:r>
      <w:r>
        <w:t xml:space="preserve"> petition</w:t>
      </w:r>
      <w:r w:rsidR="00ED2659">
        <w:t xml:space="preserve">s initiate shall be treated as </w:t>
      </w:r>
      <w:r>
        <w:t>“permit-but-disclose” proceeding</w:t>
      </w:r>
      <w:r w:rsidR="00ED2659">
        <w:t>s</w:t>
      </w:r>
      <w:r>
        <w:t xml:space="preserve"> in accordance with the Commission’s </w:t>
      </w:r>
      <w:r>
        <w:rPr>
          <w:i/>
          <w:iCs/>
        </w:rPr>
        <w:t xml:space="preserve">ex parte </w:t>
      </w:r>
      <w:r>
        <w:t>rules.</w:t>
      </w:r>
      <w:r>
        <w:rPr>
          <w:rStyle w:val="FootnoteReference"/>
        </w:rPr>
        <w:footnoteReference w:id="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presentation was made, and (2) summarize all data presented and arguments made during the presentation.  If the presentation consisted in whole or in part of the presentation of data or arguments already reflected in the presenter’s written comments, memoranda</w:t>
      </w:r>
      <w:r w:rsidR="00A5575C">
        <w:t>,</w:t>
      </w:r>
      <w: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w:t>
      </w:r>
      <w:r w:rsidR="005335A6">
        <w:t xml:space="preserve"> must be filed consistent with R</w:t>
      </w:r>
      <w:r>
        <w:t xml:space="preserve">ule 1.1206(b).  In proceedings governed by </w:t>
      </w:r>
      <w:r w:rsidR="005335A6">
        <w:t>R</w:t>
      </w:r>
      <w:r>
        <w:t xml:space="preserve">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73346" w:rsidP="007D15EA" w14:paraId="06AA27DE" w14:textId="4C174739">
      <w:pPr>
        <w:ind w:firstLine="720"/>
        <w:rPr>
          <w:szCs w:val="22"/>
        </w:rPr>
      </w:pPr>
      <w:r>
        <w:rPr>
          <w:szCs w:val="22"/>
        </w:rPr>
        <w:t xml:space="preserve">For further information, please contact </w:t>
      </w:r>
      <w:r w:rsidR="00E370AF">
        <w:rPr>
          <w:szCs w:val="22"/>
        </w:rPr>
        <w:t>Ryan Palmer</w:t>
      </w:r>
      <w:r w:rsidR="00B2176B">
        <w:rPr>
          <w:szCs w:val="22"/>
        </w:rPr>
        <w:t xml:space="preserve"> or Arielle Roth</w:t>
      </w:r>
      <w:r>
        <w:rPr>
          <w:szCs w:val="22"/>
        </w:rPr>
        <w:t>, Telecommunications Access Policy Division, Wireline Competition Bureau</w:t>
      </w:r>
      <w:r w:rsidR="00A22B7A">
        <w:rPr>
          <w:szCs w:val="22"/>
        </w:rPr>
        <w:t>,</w:t>
      </w:r>
      <w:r>
        <w:rPr>
          <w:szCs w:val="22"/>
        </w:rPr>
        <w:t xml:space="preserve"> at (202) 418-</w:t>
      </w:r>
      <w:r w:rsidR="00F65D41">
        <w:rPr>
          <w:szCs w:val="22"/>
        </w:rPr>
        <w:t>7400</w:t>
      </w:r>
      <w:r w:rsidR="00533650">
        <w:rPr>
          <w:szCs w:val="22"/>
        </w:rPr>
        <w:t>,</w:t>
      </w:r>
      <w:r>
        <w:rPr>
          <w:szCs w:val="22"/>
        </w:rPr>
        <w:t xml:space="preserve"> or via email at</w:t>
      </w:r>
      <w:r w:rsidR="001167B1">
        <w:rPr>
          <w:szCs w:val="22"/>
        </w:rPr>
        <w:t xml:space="preserve"> </w:t>
      </w:r>
      <w:r>
        <w:fldChar w:fldCharType="begin"/>
      </w:r>
      <w:r>
        <w:instrText xml:space="preserve"> HYPERLINK "mailto:Ryan.Palmer@fcc.gov" </w:instrText>
      </w:r>
      <w:r>
        <w:fldChar w:fldCharType="separate"/>
      </w:r>
      <w:r w:rsidRPr="00AA694F" w:rsidR="00B53178">
        <w:rPr>
          <w:rStyle w:val="Hyperlink"/>
        </w:rPr>
        <w:t>Ryan.Palmer@fcc.gov</w:t>
      </w:r>
      <w:r>
        <w:fldChar w:fldCharType="end"/>
      </w:r>
      <w:r w:rsidR="00B53178">
        <w:t xml:space="preserve"> or </w:t>
      </w:r>
      <w:r>
        <w:fldChar w:fldCharType="begin"/>
      </w:r>
      <w:r>
        <w:instrText xml:space="preserve"> HYPERLINK "mailto:Arielle.Roth@fcc.gov" </w:instrText>
      </w:r>
      <w:r>
        <w:fldChar w:fldCharType="separate"/>
      </w:r>
      <w:r w:rsidRPr="00AA694F" w:rsidR="00B53178">
        <w:rPr>
          <w:rStyle w:val="Hyperlink"/>
        </w:rPr>
        <w:t>Arielle.Roth@fcc.gov</w:t>
      </w:r>
      <w:r>
        <w:fldChar w:fldCharType="end"/>
      </w:r>
      <w:r w:rsidR="00B53178">
        <w:t>.</w:t>
      </w:r>
    </w:p>
    <w:p w:rsidR="007D15EA" w:rsidP="007D15EA" w14:paraId="6954F9EC" w14:textId="77777777">
      <w:pPr>
        <w:rPr>
          <w:szCs w:val="22"/>
        </w:rPr>
      </w:pPr>
    </w:p>
    <w:p w:rsidR="007D15EA" w:rsidP="007D15EA" w14:paraId="7C04B02B" w14:textId="77777777">
      <w:pPr>
        <w:jc w:val="center"/>
        <w:rPr>
          <w:b/>
          <w:szCs w:val="22"/>
        </w:rPr>
      </w:pPr>
      <w:r>
        <w:rPr>
          <w:b/>
          <w:szCs w:val="22"/>
        </w:rPr>
        <w:t>- FCC -</w:t>
      </w:r>
    </w:p>
    <w:p w:rsidR="006A1F49" w:rsidRPr="007D15EA" w:rsidP="007D15EA" w14:paraId="5AE74EDE" w14:textId="77777777"/>
    <w:sectPr w:rsidSect="00DF0810">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3706B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B0A31E3" w14:textId="77777777">
    <w:pPr>
      <w:pStyle w:val="Footer"/>
    </w:pPr>
  </w:p>
  <w:p w:rsidR="003660ED" w14:paraId="6128B84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0033234" w14:textId="3861530A">
    <w:pPr>
      <w:pStyle w:val="Footer"/>
      <w:framePr w:wrap="around" w:vAnchor="text" w:hAnchor="margin" w:xAlign="center" w:y="1"/>
    </w:pPr>
    <w:r>
      <w:fldChar w:fldCharType="begin"/>
    </w:r>
    <w:r>
      <w:instrText xml:space="preserve">PAGE  </w:instrText>
    </w:r>
    <w:r>
      <w:fldChar w:fldCharType="separate"/>
    </w:r>
    <w:r w:rsidR="00D22BCB">
      <w:rPr>
        <w:noProof/>
      </w:rPr>
      <w:t>2</w:t>
    </w:r>
    <w:r>
      <w:fldChar w:fldCharType="end"/>
    </w:r>
  </w:p>
  <w:p w:rsidR="003660ED" w:rsidP="000E05FE" w14:paraId="15A9B75B"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0159EEB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3F04" w14:paraId="4F1C0DD8" w14:textId="77777777">
      <w:r>
        <w:separator/>
      </w:r>
    </w:p>
  </w:footnote>
  <w:footnote w:type="continuationSeparator" w:id="1">
    <w:p w:rsidR="00DF3F04" w:rsidP="00C721AC" w14:paraId="37BFC680" w14:textId="77777777">
      <w:pPr>
        <w:spacing w:before="120"/>
        <w:rPr>
          <w:sz w:val="20"/>
        </w:rPr>
      </w:pPr>
      <w:r>
        <w:rPr>
          <w:sz w:val="20"/>
        </w:rPr>
        <w:t xml:space="preserve">(Continued from previous page)  </w:t>
      </w:r>
      <w:r>
        <w:rPr>
          <w:sz w:val="20"/>
        </w:rPr>
        <w:separator/>
      </w:r>
    </w:p>
  </w:footnote>
  <w:footnote w:type="continuationNotice" w:id="2">
    <w:p w:rsidR="00DF3F04" w:rsidP="00C721AC" w14:paraId="4993C877" w14:textId="77777777">
      <w:pPr>
        <w:jc w:val="right"/>
        <w:rPr>
          <w:sz w:val="20"/>
        </w:rPr>
      </w:pPr>
      <w:r>
        <w:rPr>
          <w:sz w:val="20"/>
        </w:rPr>
        <w:t>(continued….)</w:t>
      </w:r>
    </w:p>
  </w:footnote>
  <w:footnote w:id="3">
    <w:p w:rsidR="00743B97" w14:paraId="33F52CB0" w14:textId="3D0F64BB">
      <w:pPr>
        <w:pStyle w:val="FootnoteText"/>
      </w:pPr>
      <w:r>
        <w:rPr>
          <w:rStyle w:val="FootnoteReference"/>
        </w:rPr>
        <w:footnoteRef/>
      </w:r>
      <w:r>
        <w:t xml:space="preserve"> SES Government Solutions, Inc. Petition for Reconsideration, WC Docket No. 06-122 (filed June 23, 2017) (Petition).</w:t>
      </w:r>
    </w:p>
  </w:footnote>
  <w:footnote w:id="4">
    <w:p w:rsidR="00743B97" w:rsidRPr="008621D3" w:rsidP="00743B97" w14:paraId="0C532DDA" w14:textId="6975602E">
      <w:pPr>
        <w:widowControl/>
        <w:autoSpaceDE w:val="0"/>
        <w:autoSpaceDN w:val="0"/>
        <w:adjustRightInd w:val="0"/>
        <w:spacing w:after="120"/>
        <w:rPr>
          <w:snapToGrid/>
          <w:kern w:val="0"/>
          <w:sz w:val="20"/>
        </w:rPr>
      </w:pPr>
      <w:r w:rsidRPr="008621D3">
        <w:rPr>
          <w:rStyle w:val="FootnoteReference"/>
        </w:rPr>
        <w:footnoteRef/>
      </w:r>
      <w:r w:rsidRPr="008621D3">
        <w:rPr>
          <w:sz w:val="20"/>
        </w:rPr>
        <w:t xml:space="preserve"> </w:t>
      </w:r>
      <w:r w:rsidRPr="008621D3">
        <w:rPr>
          <w:i/>
          <w:sz w:val="20"/>
        </w:rPr>
        <w:t>Universal Service Contribution Methodology et al.</w:t>
      </w:r>
      <w:r w:rsidRPr="008621D3">
        <w:rPr>
          <w:sz w:val="20"/>
        </w:rPr>
        <w:t>, WC Docket No. 06-122, Order, 32 FCC Rcd 4115 (WCB 2017)</w:t>
      </w:r>
      <w:r>
        <w:rPr>
          <w:sz w:val="20"/>
        </w:rPr>
        <w:t xml:space="preserve"> (denying</w:t>
      </w:r>
      <w:r w:rsidRPr="008621D3">
        <w:rPr>
          <w:sz w:val="20"/>
        </w:rPr>
        <w:t xml:space="preserve"> </w:t>
      </w:r>
      <w:r w:rsidRPr="008621D3">
        <w:rPr>
          <w:snapToGrid/>
          <w:kern w:val="0"/>
          <w:sz w:val="20"/>
        </w:rPr>
        <w:t>Petition for Clarification or Declaratory Ruling of Stratos Government Services, Inc., WC Docket No. 06-122 (filed Sept. 15, 2009)</w:t>
      </w:r>
      <w:r>
        <w:rPr>
          <w:snapToGrid/>
          <w:kern w:val="0"/>
          <w:sz w:val="20"/>
        </w:rPr>
        <w:t>)</w:t>
      </w:r>
      <w:r w:rsidRPr="008621D3">
        <w:rPr>
          <w:snapToGrid/>
          <w:kern w:val="0"/>
          <w:sz w:val="20"/>
        </w:rPr>
        <w:t>.</w:t>
      </w:r>
    </w:p>
  </w:footnote>
  <w:footnote w:id="5">
    <w:p w:rsidR="007D15EA" w:rsidRPr="008621D3" w:rsidP="007D15EA" w14:paraId="1A2267FF" w14:textId="4CA9282A">
      <w:pPr>
        <w:pStyle w:val="FootnoteText"/>
        <w:rPr>
          <w:i/>
          <w:iCs/>
        </w:rPr>
      </w:pPr>
      <w:r w:rsidRPr="008621D3">
        <w:rPr>
          <w:rStyle w:val="FootnoteReference"/>
        </w:rPr>
        <w:footnoteRef/>
      </w:r>
      <w:r w:rsidRPr="008621D3">
        <w:t xml:space="preserve"> 47 CFR §§ 1.1200 </w:t>
      </w:r>
      <w:r w:rsidRPr="008621D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2BCB" w14:paraId="1C7A8A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2BCB" w14:paraId="046E1CC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2A2F52" w14:paraId="347BECA3" w14:textId="20F16F3D">
    <w:pPr>
      <w:pStyle w:val="Header"/>
    </w:pPr>
    <w:r w:rsidRPr="00B338A9">
      <w:rPr>
        <w:noProof/>
        <w:sz w:val="24"/>
      </w:rPr>
      <w:drawing>
        <wp:anchor distT="0" distB="0" distL="114300" distR="114300" simplePos="0" relativeHeight="251664384" behindDoc="0" locked="0" layoutInCell="0" allowOverlap="1">
          <wp:simplePos x="0" y="0"/>
          <wp:positionH relativeFrom="column">
            <wp:posOffset>66675</wp:posOffset>
          </wp:positionH>
          <wp:positionV relativeFrom="paragraph">
            <wp:posOffset>95250</wp:posOffset>
          </wp:positionV>
          <wp:extent cx="530225" cy="530225"/>
          <wp:effectExtent l="0" t="0" r="3175" b="3175"/>
          <wp:wrapThrough wrapText="bothSides">
            <wp:wrapPolygon>
              <wp:start x="0" y="0"/>
              <wp:lineTo x="0" y="20953"/>
              <wp:lineTo x="20953" y="20953"/>
              <wp:lineTo x="20953" y="0"/>
              <wp:lineTo x="0" y="0"/>
            </wp:wrapPolygon>
          </wp:wrapThrough>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467501"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50AA5C13" w14:textId="77777777">
                    <w:pPr>
                      <w:rPr>
                        <w:rFonts w:ascii="Arial" w:hAnsi="Arial"/>
                        <w:b/>
                      </w:rPr>
                    </w:pPr>
                    <w:r>
                      <w:rPr>
                        <w:rFonts w:ascii="Arial" w:hAnsi="Arial"/>
                        <w:b/>
                      </w:rPr>
                      <w:t>Federal Communications Commission</w:t>
                    </w:r>
                  </w:p>
                  <w:p w:rsidR="00D47505" w:rsidP="00D47505" w14:paraId="329B2ED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066134E5" w14:textId="77777777">
                    <w:pPr>
                      <w:rPr>
                        <w:rFonts w:ascii="Arial" w:hAnsi="Arial"/>
                        <w:sz w:val="24"/>
                      </w:rPr>
                    </w:pPr>
                    <w:r>
                      <w:rPr>
                        <w:rFonts w:ascii="Arial" w:hAnsi="Arial"/>
                        <w:b/>
                      </w:rPr>
                      <w:t>Washington, D.C. 20554</w:t>
                    </w:r>
                  </w:p>
                </w:txbxContent>
              </v:textbox>
              <w10:wrap anchorx="margin"/>
            </v:shape>
          </w:pict>
        </mc:Fallback>
      </mc:AlternateContent>
    </w:r>
    <w:r w:rsidRPr="00B338A9">
      <w:t>PUBLIC NOTICE</w:t>
    </w:r>
  </w:p>
  <w:p w:rsidR="00D47505" w:rsidP="002A2F52" w14:paraId="1131F622" w14:textId="7777777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121A997B">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F5026F">
                            <w:rPr>
                              <w:rFonts w:ascii="Arial" w:hAnsi="Arial"/>
                              <w:b/>
                              <w:sz w:val="16"/>
                            </w:rPr>
                            <w:instrText>HYPERLINK "https://www.fcc.gov/"</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06EAA0E9" w14:textId="77777777">
                    <w:pPr>
                      <w:spacing w:before="40"/>
                      <w:jc w:val="right"/>
                      <w:rPr>
                        <w:rFonts w:ascii="Arial" w:hAnsi="Arial"/>
                        <w:b/>
                        <w:sz w:val="16"/>
                      </w:rPr>
                    </w:pPr>
                    <w:r>
                      <w:rPr>
                        <w:rFonts w:ascii="Arial" w:hAnsi="Arial"/>
                        <w:b/>
                        <w:sz w:val="16"/>
                      </w:rPr>
                      <w:t>News Media Information 202 / 418-0500</w:t>
                    </w:r>
                  </w:p>
                  <w:p w:rsidR="00D47505" w:rsidP="00D47505" w14:paraId="722BBA25" w14:textId="121A997B">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F5026F">
                      <w:rPr>
                        <w:rFonts w:ascii="Arial" w:hAnsi="Arial"/>
                        <w:b/>
                        <w:sz w:val="16"/>
                      </w:rPr>
                      <w:instrText>HYPERLINK "https://www.fcc.gov/"</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14:paraId="129123CA"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CA03CA6"/>
    <w:multiLevelType w:val="hybridMultilevel"/>
    <w:tmpl w:val="DCA8C2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E225D9"/>
    <w:multiLevelType w:val="hybridMultilevel"/>
    <w:tmpl w:val="4730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EB743E1"/>
    <w:multiLevelType w:val="hybridMultilevel"/>
    <w:tmpl w:val="C81EDCE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3"/>
  </w:num>
  <w:num w:numId="6">
    <w:abstractNumId w:val="1"/>
  </w:num>
  <w:num w:numId="7">
    <w:abstractNumId w:val="8"/>
  </w:num>
  <w:num w:numId="8">
    <w:abstractNumId w:val="7"/>
  </w:num>
  <w:num w:numId="9">
    <w:abstractNumId w:val="0"/>
  </w:num>
  <w:num w:numId="10">
    <w:abstractNumId w:val="5"/>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EA"/>
    <w:rsid w:val="00036039"/>
    <w:rsid w:val="00037F90"/>
    <w:rsid w:val="00046E4A"/>
    <w:rsid w:val="00082DB7"/>
    <w:rsid w:val="00085E5D"/>
    <w:rsid w:val="000875BF"/>
    <w:rsid w:val="000961FB"/>
    <w:rsid w:val="00096D8C"/>
    <w:rsid w:val="000A4413"/>
    <w:rsid w:val="000C0B65"/>
    <w:rsid w:val="000C22EC"/>
    <w:rsid w:val="000D7F47"/>
    <w:rsid w:val="000E05FE"/>
    <w:rsid w:val="000E3D42"/>
    <w:rsid w:val="001167B1"/>
    <w:rsid w:val="00122BD5"/>
    <w:rsid w:val="00133F79"/>
    <w:rsid w:val="00194A66"/>
    <w:rsid w:val="001B7F57"/>
    <w:rsid w:val="001D4535"/>
    <w:rsid w:val="001D5EC9"/>
    <w:rsid w:val="001D6197"/>
    <w:rsid w:val="001D6BCF"/>
    <w:rsid w:val="001E01CA"/>
    <w:rsid w:val="001F3D3B"/>
    <w:rsid w:val="001F4D80"/>
    <w:rsid w:val="00226875"/>
    <w:rsid w:val="00265009"/>
    <w:rsid w:val="00275CF5"/>
    <w:rsid w:val="0028301F"/>
    <w:rsid w:val="00285017"/>
    <w:rsid w:val="002A2D2E"/>
    <w:rsid w:val="002A2F52"/>
    <w:rsid w:val="002C00E8"/>
    <w:rsid w:val="002F0C23"/>
    <w:rsid w:val="002F1D80"/>
    <w:rsid w:val="002F4114"/>
    <w:rsid w:val="003013A6"/>
    <w:rsid w:val="0033726B"/>
    <w:rsid w:val="003435F4"/>
    <w:rsid w:val="00343749"/>
    <w:rsid w:val="00355716"/>
    <w:rsid w:val="00357DE3"/>
    <w:rsid w:val="00361F33"/>
    <w:rsid w:val="003660ED"/>
    <w:rsid w:val="00384383"/>
    <w:rsid w:val="00386794"/>
    <w:rsid w:val="00392E0A"/>
    <w:rsid w:val="003B0550"/>
    <w:rsid w:val="003B694F"/>
    <w:rsid w:val="003D47CA"/>
    <w:rsid w:val="003D7EF5"/>
    <w:rsid w:val="003E128E"/>
    <w:rsid w:val="003E3A06"/>
    <w:rsid w:val="003E5AB6"/>
    <w:rsid w:val="003F171C"/>
    <w:rsid w:val="00412FC5"/>
    <w:rsid w:val="00422276"/>
    <w:rsid w:val="004242F1"/>
    <w:rsid w:val="00425C42"/>
    <w:rsid w:val="00445A00"/>
    <w:rsid w:val="00451B0F"/>
    <w:rsid w:val="00494319"/>
    <w:rsid w:val="004A08EA"/>
    <w:rsid w:val="004A1069"/>
    <w:rsid w:val="004B6324"/>
    <w:rsid w:val="004C2EE3"/>
    <w:rsid w:val="004C76FD"/>
    <w:rsid w:val="004D7397"/>
    <w:rsid w:val="004E4A22"/>
    <w:rsid w:val="00511968"/>
    <w:rsid w:val="005335A6"/>
    <w:rsid w:val="00533650"/>
    <w:rsid w:val="0053536A"/>
    <w:rsid w:val="00540C36"/>
    <w:rsid w:val="0055614C"/>
    <w:rsid w:val="00586A95"/>
    <w:rsid w:val="005A5876"/>
    <w:rsid w:val="005E14C2"/>
    <w:rsid w:val="00607BA5"/>
    <w:rsid w:val="0061180A"/>
    <w:rsid w:val="00625563"/>
    <w:rsid w:val="00626EB6"/>
    <w:rsid w:val="006318D5"/>
    <w:rsid w:val="00655D03"/>
    <w:rsid w:val="006725CB"/>
    <w:rsid w:val="00683388"/>
    <w:rsid w:val="00683F84"/>
    <w:rsid w:val="00685A14"/>
    <w:rsid w:val="006A1F49"/>
    <w:rsid w:val="006A3C9B"/>
    <w:rsid w:val="006A53A4"/>
    <w:rsid w:val="006A6830"/>
    <w:rsid w:val="006A6A81"/>
    <w:rsid w:val="006B1456"/>
    <w:rsid w:val="006C00FD"/>
    <w:rsid w:val="006D3351"/>
    <w:rsid w:val="006F7393"/>
    <w:rsid w:val="0070224F"/>
    <w:rsid w:val="00710646"/>
    <w:rsid w:val="007115F7"/>
    <w:rsid w:val="007206E9"/>
    <w:rsid w:val="00727B3F"/>
    <w:rsid w:val="00743B97"/>
    <w:rsid w:val="0074567E"/>
    <w:rsid w:val="00760858"/>
    <w:rsid w:val="00767012"/>
    <w:rsid w:val="00782209"/>
    <w:rsid w:val="00785689"/>
    <w:rsid w:val="00790937"/>
    <w:rsid w:val="0079754B"/>
    <w:rsid w:val="007A1E6D"/>
    <w:rsid w:val="007B0EB2"/>
    <w:rsid w:val="007D15EA"/>
    <w:rsid w:val="007D674B"/>
    <w:rsid w:val="007F413A"/>
    <w:rsid w:val="008007A8"/>
    <w:rsid w:val="00810B6F"/>
    <w:rsid w:val="00810FB5"/>
    <w:rsid w:val="00811DEA"/>
    <w:rsid w:val="00822CE0"/>
    <w:rsid w:val="00824BC3"/>
    <w:rsid w:val="00841AB1"/>
    <w:rsid w:val="008621D3"/>
    <w:rsid w:val="00873346"/>
    <w:rsid w:val="00884278"/>
    <w:rsid w:val="008C68F1"/>
    <w:rsid w:val="008D5B7E"/>
    <w:rsid w:val="008F0A30"/>
    <w:rsid w:val="00902B58"/>
    <w:rsid w:val="00921803"/>
    <w:rsid w:val="00923226"/>
    <w:rsid w:val="00926503"/>
    <w:rsid w:val="009266F2"/>
    <w:rsid w:val="00965413"/>
    <w:rsid w:val="00972091"/>
    <w:rsid w:val="009726D8"/>
    <w:rsid w:val="009A3CBB"/>
    <w:rsid w:val="009C6FEF"/>
    <w:rsid w:val="009E2518"/>
    <w:rsid w:val="009F76DB"/>
    <w:rsid w:val="00A0184B"/>
    <w:rsid w:val="00A04379"/>
    <w:rsid w:val="00A121E5"/>
    <w:rsid w:val="00A22B7A"/>
    <w:rsid w:val="00A30C5E"/>
    <w:rsid w:val="00A32C3B"/>
    <w:rsid w:val="00A3729D"/>
    <w:rsid w:val="00A41731"/>
    <w:rsid w:val="00A45F4F"/>
    <w:rsid w:val="00A5575C"/>
    <w:rsid w:val="00A600A9"/>
    <w:rsid w:val="00A704CC"/>
    <w:rsid w:val="00A86936"/>
    <w:rsid w:val="00AA55B7"/>
    <w:rsid w:val="00AA5B9E"/>
    <w:rsid w:val="00AA694F"/>
    <w:rsid w:val="00AB2407"/>
    <w:rsid w:val="00AB53DF"/>
    <w:rsid w:val="00AC424B"/>
    <w:rsid w:val="00AE6287"/>
    <w:rsid w:val="00AF46DC"/>
    <w:rsid w:val="00B07E5C"/>
    <w:rsid w:val="00B14F07"/>
    <w:rsid w:val="00B20363"/>
    <w:rsid w:val="00B2176B"/>
    <w:rsid w:val="00B2211D"/>
    <w:rsid w:val="00B338A9"/>
    <w:rsid w:val="00B41963"/>
    <w:rsid w:val="00B53178"/>
    <w:rsid w:val="00B5325F"/>
    <w:rsid w:val="00B679AB"/>
    <w:rsid w:val="00B76DB8"/>
    <w:rsid w:val="00B811F7"/>
    <w:rsid w:val="00B823A8"/>
    <w:rsid w:val="00BA333A"/>
    <w:rsid w:val="00BA5DC6"/>
    <w:rsid w:val="00BA6196"/>
    <w:rsid w:val="00BC6D8C"/>
    <w:rsid w:val="00BE12B0"/>
    <w:rsid w:val="00BF5835"/>
    <w:rsid w:val="00C029CC"/>
    <w:rsid w:val="00C04FDF"/>
    <w:rsid w:val="00C13DDE"/>
    <w:rsid w:val="00C33085"/>
    <w:rsid w:val="00C34006"/>
    <w:rsid w:val="00C426B1"/>
    <w:rsid w:val="00C52217"/>
    <w:rsid w:val="00C61DC6"/>
    <w:rsid w:val="00C66160"/>
    <w:rsid w:val="00C721AC"/>
    <w:rsid w:val="00C80A3A"/>
    <w:rsid w:val="00C86818"/>
    <w:rsid w:val="00C90D6A"/>
    <w:rsid w:val="00C94736"/>
    <w:rsid w:val="00CA247E"/>
    <w:rsid w:val="00CB58A9"/>
    <w:rsid w:val="00CB6AB4"/>
    <w:rsid w:val="00CC72B6"/>
    <w:rsid w:val="00CC776F"/>
    <w:rsid w:val="00CD2AAB"/>
    <w:rsid w:val="00D0218D"/>
    <w:rsid w:val="00D16C65"/>
    <w:rsid w:val="00D216CD"/>
    <w:rsid w:val="00D22BCB"/>
    <w:rsid w:val="00D25FB5"/>
    <w:rsid w:val="00D44223"/>
    <w:rsid w:val="00D47505"/>
    <w:rsid w:val="00D5741D"/>
    <w:rsid w:val="00D70444"/>
    <w:rsid w:val="00D743D6"/>
    <w:rsid w:val="00D968C0"/>
    <w:rsid w:val="00DA2529"/>
    <w:rsid w:val="00DA3F9E"/>
    <w:rsid w:val="00DB130A"/>
    <w:rsid w:val="00DB2EBB"/>
    <w:rsid w:val="00DC10A1"/>
    <w:rsid w:val="00DC655F"/>
    <w:rsid w:val="00DD0B59"/>
    <w:rsid w:val="00DD292C"/>
    <w:rsid w:val="00DD75A5"/>
    <w:rsid w:val="00DD7EBD"/>
    <w:rsid w:val="00DE1BE6"/>
    <w:rsid w:val="00DE4C8D"/>
    <w:rsid w:val="00DF0810"/>
    <w:rsid w:val="00DF08A4"/>
    <w:rsid w:val="00DF3F04"/>
    <w:rsid w:val="00DF62B6"/>
    <w:rsid w:val="00E00588"/>
    <w:rsid w:val="00E007A9"/>
    <w:rsid w:val="00E009AE"/>
    <w:rsid w:val="00E07225"/>
    <w:rsid w:val="00E30704"/>
    <w:rsid w:val="00E370AF"/>
    <w:rsid w:val="00E47F69"/>
    <w:rsid w:val="00E52407"/>
    <w:rsid w:val="00E5409F"/>
    <w:rsid w:val="00E54ACA"/>
    <w:rsid w:val="00E619D2"/>
    <w:rsid w:val="00E67311"/>
    <w:rsid w:val="00E81237"/>
    <w:rsid w:val="00EB4ACC"/>
    <w:rsid w:val="00EB6092"/>
    <w:rsid w:val="00EC1C02"/>
    <w:rsid w:val="00ED2659"/>
    <w:rsid w:val="00EE6488"/>
    <w:rsid w:val="00EF6935"/>
    <w:rsid w:val="00F008D5"/>
    <w:rsid w:val="00F021FA"/>
    <w:rsid w:val="00F16A45"/>
    <w:rsid w:val="00F20FDE"/>
    <w:rsid w:val="00F5026F"/>
    <w:rsid w:val="00F62E97"/>
    <w:rsid w:val="00F64209"/>
    <w:rsid w:val="00F65D41"/>
    <w:rsid w:val="00F8308B"/>
    <w:rsid w:val="00F8591E"/>
    <w:rsid w:val="00F93BF5"/>
    <w:rsid w:val="00FC7EED"/>
    <w:rsid w:val="00FE2C64"/>
    <w:rsid w:val="00FE35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E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A2F52"/>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locked/>
    <w:rsid w:val="007D15EA"/>
  </w:style>
  <w:style w:type="character" w:styleId="CommentReference">
    <w:name w:val="annotation reference"/>
    <w:basedOn w:val="DefaultParagraphFont"/>
    <w:semiHidden/>
    <w:unhideWhenUsed/>
    <w:rsid w:val="001F3D3B"/>
    <w:rPr>
      <w:sz w:val="16"/>
      <w:szCs w:val="16"/>
    </w:rPr>
  </w:style>
  <w:style w:type="paragraph" w:styleId="CommentText">
    <w:name w:val="annotation text"/>
    <w:basedOn w:val="Normal"/>
    <w:link w:val="CommentTextChar"/>
    <w:semiHidden/>
    <w:unhideWhenUsed/>
    <w:rsid w:val="001F3D3B"/>
    <w:rPr>
      <w:sz w:val="20"/>
    </w:rPr>
  </w:style>
  <w:style w:type="character" w:customStyle="1" w:styleId="CommentTextChar">
    <w:name w:val="Comment Text Char"/>
    <w:basedOn w:val="DefaultParagraphFont"/>
    <w:link w:val="CommentText"/>
    <w:semiHidden/>
    <w:rsid w:val="001F3D3B"/>
    <w:rPr>
      <w:snapToGrid w:val="0"/>
      <w:kern w:val="28"/>
    </w:rPr>
  </w:style>
  <w:style w:type="paragraph" w:styleId="CommentSubject">
    <w:name w:val="annotation subject"/>
    <w:basedOn w:val="CommentText"/>
    <w:next w:val="CommentText"/>
    <w:link w:val="CommentSubjectChar"/>
    <w:semiHidden/>
    <w:unhideWhenUsed/>
    <w:rsid w:val="001F3D3B"/>
    <w:rPr>
      <w:b/>
      <w:bCs/>
    </w:rPr>
  </w:style>
  <w:style w:type="character" w:customStyle="1" w:styleId="CommentSubjectChar">
    <w:name w:val="Comment Subject Char"/>
    <w:basedOn w:val="CommentTextChar"/>
    <w:link w:val="CommentSubject"/>
    <w:semiHidden/>
    <w:rsid w:val="001F3D3B"/>
    <w:rPr>
      <w:b/>
      <w:bCs/>
      <w:snapToGrid w:val="0"/>
      <w:kern w:val="28"/>
    </w:rPr>
  </w:style>
  <w:style w:type="paragraph" w:styleId="ListParagraph">
    <w:name w:val="List Paragraph"/>
    <w:basedOn w:val="Normal"/>
    <w:uiPriority w:val="34"/>
    <w:qFormat/>
    <w:rsid w:val="00DD292C"/>
    <w:pPr>
      <w:ind w:left="720"/>
      <w:contextualSpacing/>
    </w:pPr>
  </w:style>
  <w:style w:type="paragraph" w:styleId="Revision">
    <w:name w:val="Revision"/>
    <w:hidden/>
    <w:uiPriority w:val="99"/>
    <w:semiHidden/>
    <w:rsid w:val="006C00FD"/>
    <w:rPr>
      <w:snapToGrid w:val="0"/>
      <w:kern w:val="28"/>
      <w:sz w:val="22"/>
    </w:rPr>
  </w:style>
  <w:style w:type="character" w:customStyle="1" w:styleId="UnresolvedMention">
    <w:name w:val="Unresolved Mention"/>
    <w:basedOn w:val="DefaultParagraphFont"/>
    <w:uiPriority w:val="99"/>
    <w:semiHidden/>
    <w:unhideWhenUsed/>
    <w:rsid w:val="006C00FD"/>
    <w:rPr>
      <w:color w:val="808080"/>
      <w:shd w:val="clear" w:color="auto" w:fill="E6E6E6"/>
    </w:rPr>
  </w:style>
  <w:style w:type="character" w:customStyle="1" w:styleId="st">
    <w:name w:val="st"/>
    <w:basedOn w:val="DefaultParagraphFont"/>
    <w:rsid w:val="00B1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A319-29FD-4061-A882-8592DEAB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2018-01-30T20:12:07Z</dcterms:created>
  <dcterms:modified xsi:type="dcterms:W3CDTF">2018-01-30T20:12:07Z</dcterms:modified>
</cp:coreProperties>
</file>