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303D1B" w:rsidRPr="00303D1B" w:rsidP="00303D1B" w14:paraId="2F191735" w14:textId="49DE8578">
      <w:pPr>
        <w:spacing w:after="0" w:line="240" w:lineRule="auto"/>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BE0835">
        <w:rPr>
          <w:rFonts w:ascii="Times New Roman" w:hAnsi="Times New Roman" w:cs="Times New Roman"/>
        </w:rPr>
        <w:t xml:space="preserve">    </w:t>
      </w:r>
      <w:r w:rsidRPr="00303D1B">
        <w:rPr>
          <w:rFonts w:ascii="Times New Roman" w:hAnsi="Times New Roman" w:cs="Times New Roman"/>
          <w:b/>
        </w:rPr>
        <w:t xml:space="preserve">DA </w:t>
      </w:r>
      <w:r w:rsidR="00BE0835">
        <w:rPr>
          <w:rFonts w:ascii="Times New Roman" w:hAnsi="Times New Roman" w:cs="Times New Roman"/>
          <w:b/>
        </w:rPr>
        <w:t>19-1133</w:t>
      </w:r>
      <w:bookmarkStart w:id="0" w:name="_GoBack"/>
      <w:bookmarkEnd w:id="0"/>
    </w:p>
    <w:p w:rsidR="00303D1B" w:rsidP="00303D1B" w14:paraId="709C0965" w14:textId="37533F8A">
      <w:pPr>
        <w:spacing w:after="0" w:line="240" w:lineRule="auto"/>
        <w:rPr>
          <w:rFonts w:ascii="Times New Roman" w:hAnsi="Times New Roman" w:cs="Times New Roman"/>
          <w:b/>
        </w:rPr>
      </w:pPr>
      <w:r w:rsidRPr="00303D1B">
        <w:rPr>
          <w:rFonts w:ascii="Times New Roman" w:hAnsi="Times New Roman" w:cs="Times New Roman"/>
          <w:b/>
        </w:rPr>
        <w:tab/>
      </w:r>
      <w:r w:rsidRPr="00303D1B">
        <w:rPr>
          <w:rFonts w:ascii="Times New Roman" w:hAnsi="Times New Roman" w:cs="Times New Roman"/>
          <w:b/>
        </w:rPr>
        <w:tab/>
      </w:r>
      <w:r w:rsidRPr="00303D1B">
        <w:rPr>
          <w:rFonts w:ascii="Times New Roman" w:hAnsi="Times New Roman" w:cs="Times New Roman"/>
          <w:b/>
        </w:rPr>
        <w:tab/>
      </w:r>
      <w:r w:rsidRPr="00303D1B">
        <w:rPr>
          <w:rFonts w:ascii="Times New Roman" w:hAnsi="Times New Roman" w:cs="Times New Roman"/>
          <w:b/>
        </w:rPr>
        <w:tab/>
      </w:r>
      <w:r w:rsidRPr="00303D1B">
        <w:rPr>
          <w:rFonts w:ascii="Times New Roman" w:hAnsi="Times New Roman" w:cs="Times New Roman"/>
          <w:b/>
        </w:rPr>
        <w:tab/>
      </w:r>
      <w:r w:rsidRPr="00303D1B">
        <w:rPr>
          <w:rFonts w:ascii="Times New Roman" w:hAnsi="Times New Roman" w:cs="Times New Roman"/>
          <w:b/>
        </w:rPr>
        <w:tab/>
      </w:r>
      <w:r w:rsidRPr="00303D1B">
        <w:rPr>
          <w:rFonts w:ascii="Times New Roman" w:hAnsi="Times New Roman" w:cs="Times New Roman"/>
          <w:b/>
        </w:rPr>
        <w:tab/>
      </w:r>
      <w:r w:rsidRPr="00303D1B">
        <w:rPr>
          <w:rFonts w:ascii="Times New Roman" w:hAnsi="Times New Roman" w:cs="Times New Roman"/>
          <w:b/>
        </w:rPr>
        <w:tab/>
      </w:r>
      <w:r w:rsidRPr="00303D1B">
        <w:rPr>
          <w:rFonts w:ascii="Times New Roman" w:hAnsi="Times New Roman" w:cs="Times New Roman"/>
          <w:b/>
        </w:rPr>
        <w:tab/>
      </w:r>
      <w:r w:rsidR="00BE0835">
        <w:rPr>
          <w:rFonts w:ascii="Times New Roman" w:hAnsi="Times New Roman" w:cs="Times New Roman"/>
          <w:b/>
        </w:rPr>
        <w:t xml:space="preserve">    </w:t>
      </w:r>
      <w:r w:rsidRPr="00303D1B">
        <w:rPr>
          <w:rFonts w:ascii="Times New Roman" w:hAnsi="Times New Roman" w:cs="Times New Roman"/>
          <w:b/>
        </w:rPr>
        <w:t>Released:</w:t>
      </w:r>
      <w:r w:rsidR="00BE0835">
        <w:rPr>
          <w:rFonts w:ascii="Times New Roman" w:hAnsi="Times New Roman" w:cs="Times New Roman"/>
          <w:b/>
        </w:rPr>
        <w:t xml:space="preserve"> November 4, 2019</w:t>
      </w:r>
    </w:p>
    <w:p w:rsidR="00303D1B" w:rsidP="00303D1B" w14:paraId="2D2149ED" w14:textId="77777777">
      <w:pPr>
        <w:spacing w:after="0" w:line="240" w:lineRule="auto"/>
        <w:rPr>
          <w:rFonts w:ascii="Times New Roman" w:hAnsi="Times New Roman" w:cs="Times New Roman"/>
          <w:b/>
        </w:rPr>
      </w:pPr>
    </w:p>
    <w:p w:rsidR="00303D1B" w:rsidP="00303D1B" w14:paraId="711DC1AA" w14:textId="376A2902">
      <w:pPr>
        <w:spacing w:after="0" w:line="240" w:lineRule="auto"/>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BE0835">
        <w:rPr>
          <w:rFonts w:ascii="Times New Roman" w:hAnsi="Times New Roman" w:cs="Times New Roman"/>
          <w:b/>
        </w:rPr>
        <w:t xml:space="preserve">    </w:t>
      </w:r>
      <w:r w:rsidRPr="00303D1B">
        <w:rPr>
          <w:rFonts w:ascii="Times New Roman" w:hAnsi="Times New Roman" w:cs="Times New Roman"/>
          <w:i/>
        </w:rPr>
        <w:t>In Reply Refer to</w:t>
      </w:r>
      <w:r w:rsidRPr="00303D1B">
        <w:rPr>
          <w:rFonts w:ascii="Times New Roman" w:hAnsi="Times New Roman" w:cs="Times New Roman"/>
        </w:rPr>
        <w:t>:</w:t>
      </w:r>
    </w:p>
    <w:p w:rsidR="00303D1B" w:rsidRPr="00303D1B" w:rsidP="00303D1B" w14:paraId="1D9B9C48" w14:textId="58913664">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BE0835">
        <w:rPr>
          <w:rFonts w:ascii="Times New Roman" w:hAnsi="Times New Roman" w:cs="Times New Roman"/>
        </w:rPr>
        <w:t xml:space="preserve">    </w:t>
      </w:r>
      <w:r w:rsidR="00947450">
        <w:rPr>
          <w:rFonts w:ascii="Times New Roman" w:hAnsi="Times New Roman" w:cs="Times New Roman"/>
        </w:rPr>
        <w:t>1800B3-V</w:t>
      </w:r>
      <w:r w:rsidR="007406A8">
        <w:rPr>
          <w:rFonts w:ascii="Times New Roman" w:hAnsi="Times New Roman" w:cs="Times New Roman"/>
        </w:rPr>
        <w:t>M</w:t>
      </w:r>
      <w:r w:rsidR="00002891">
        <w:rPr>
          <w:rFonts w:ascii="Times New Roman" w:hAnsi="Times New Roman" w:cs="Times New Roman"/>
        </w:rPr>
        <w:t>R</w:t>
      </w:r>
    </w:p>
    <w:p w:rsidR="00303D1B" w:rsidP="00303D1B" w14:paraId="75C74401" w14:textId="77777777">
      <w:pPr>
        <w:spacing w:after="0" w:line="240" w:lineRule="auto"/>
        <w:rPr>
          <w:rFonts w:ascii="Times New Roman" w:hAnsi="Times New Roman" w:cs="Times New Roman"/>
        </w:rPr>
      </w:pPr>
      <w:r>
        <w:rPr>
          <w:rFonts w:ascii="Times New Roman" w:hAnsi="Times New Roman" w:cs="Times New Roman"/>
        </w:rPr>
        <w:tab/>
      </w:r>
    </w:p>
    <w:p w:rsidR="00D641D3" w:rsidRPr="00303D1B" w:rsidP="00303D1B" w14:paraId="7888CFFF" w14:textId="7D1D2B3C">
      <w:pPr>
        <w:spacing w:after="0" w:line="240" w:lineRule="auto"/>
        <w:rPr>
          <w:rFonts w:ascii="Times New Roman" w:hAnsi="Times New Roman" w:cs="Times New Roman"/>
        </w:rPr>
      </w:pPr>
      <w:r w:rsidRPr="00303D1B">
        <w:rPr>
          <w:rFonts w:ascii="Times New Roman" w:hAnsi="Times New Roman" w:cs="Times New Roman"/>
        </w:rPr>
        <w:t>Michael W. Richards</w:t>
      </w:r>
      <w:r w:rsidR="008C21EC">
        <w:rPr>
          <w:rFonts w:ascii="Times New Roman" w:hAnsi="Times New Roman" w:cs="Times New Roman"/>
        </w:rPr>
        <w:t>, Esq.</w:t>
      </w:r>
    </w:p>
    <w:p w:rsidR="00303D1B" w:rsidRPr="00303D1B" w:rsidP="00303D1B" w14:paraId="33A070BC" w14:textId="77777777">
      <w:pPr>
        <w:spacing w:after="0" w:line="240" w:lineRule="auto"/>
        <w:rPr>
          <w:rFonts w:ascii="Times New Roman" w:hAnsi="Times New Roman" w:cs="Times New Roman"/>
        </w:rPr>
      </w:pPr>
      <w:r w:rsidRPr="00303D1B">
        <w:rPr>
          <w:rFonts w:ascii="Times New Roman" w:hAnsi="Times New Roman" w:cs="Times New Roman"/>
        </w:rPr>
        <w:t>Law Office of Michael W. Richards LC</w:t>
      </w:r>
    </w:p>
    <w:p w:rsidR="00303D1B" w:rsidRPr="00303D1B" w:rsidP="00303D1B" w14:paraId="2D11A2F5" w14:textId="77777777">
      <w:pPr>
        <w:spacing w:after="0" w:line="240" w:lineRule="auto"/>
        <w:rPr>
          <w:rFonts w:ascii="Times New Roman" w:hAnsi="Times New Roman" w:cs="Times New Roman"/>
        </w:rPr>
      </w:pPr>
      <w:r w:rsidRPr="00303D1B">
        <w:rPr>
          <w:rFonts w:ascii="Times New Roman" w:hAnsi="Times New Roman" w:cs="Times New Roman"/>
        </w:rPr>
        <w:t>P.O. Box 5842</w:t>
      </w:r>
    </w:p>
    <w:p w:rsidR="00303D1B" w:rsidP="00303D1B" w14:paraId="18A54F7F" w14:textId="77777777">
      <w:pPr>
        <w:spacing w:after="0" w:line="240" w:lineRule="auto"/>
        <w:rPr>
          <w:rFonts w:ascii="Times New Roman" w:hAnsi="Times New Roman" w:cs="Times New Roman"/>
        </w:rPr>
      </w:pPr>
      <w:r w:rsidRPr="00303D1B">
        <w:rPr>
          <w:rFonts w:ascii="Times New Roman" w:hAnsi="Times New Roman" w:cs="Times New Roman"/>
        </w:rPr>
        <w:t>Takoma Park, MD 20913</w:t>
      </w:r>
    </w:p>
    <w:p w:rsidR="00303D1B" w:rsidP="00303D1B" w14:paraId="18E78159" w14:textId="77777777">
      <w:pPr>
        <w:spacing w:after="0" w:line="240" w:lineRule="auto"/>
        <w:rPr>
          <w:rFonts w:ascii="Times New Roman" w:hAnsi="Times New Roman" w:cs="Times New Roman"/>
        </w:rPr>
      </w:pPr>
    </w:p>
    <w:p w:rsidR="00947450" w:rsidP="00303D1B" w14:paraId="0459EE61" w14:textId="77777777">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In re:</w:t>
      </w:r>
      <w:r>
        <w:rPr>
          <w:rFonts w:ascii="Times New Roman" w:hAnsi="Times New Roman" w:cs="Times New Roman"/>
        </w:rPr>
        <w:tab/>
      </w:r>
      <w:r w:rsidR="0031339F">
        <w:rPr>
          <w:rFonts w:ascii="Times New Roman" w:hAnsi="Times New Roman" w:cs="Times New Roman"/>
        </w:rPr>
        <w:t>WRBD(FM), Horseshoe Beach, FL</w:t>
      </w:r>
    </w:p>
    <w:p w:rsidR="00947450" w:rsidP="00303D1B" w14:paraId="091AB7D0" w14:textId="77777777">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Facility ID No. 185158</w:t>
      </w:r>
    </w:p>
    <w:p w:rsidR="00303D1B" w:rsidP="00303D1B" w14:paraId="610A5F5B" w14:textId="77777777">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File No. BMPED-</w:t>
      </w:r>
      <w:bookmarkStart w:id="1" w:name="_Hlk20240448"/>
      <w:r>
        <w:rPr>
          <w:rFonts w:ascii="Times New Roman" w:hAnsi="Times New Roman" w:cs="Times New Roman"/>
        </w:rPr>
        <w:t>20180926ABN</w:t>
      </w:r>
      <w:bookmarkEnd w:id="1"/>
      <w:r>
        <w:rPr>
          <w:rFonts w:ascii="Times New Roman" w:hAnsi="Times New Roman" w:cs="Times New Roman"/>
        </w:rPr>
        <w:tab/>
      </w:r>
    </w:p>
    <w:p w:rsidR="00303D1B" w:rsidP="00303D1B" w14:paraId="65F91A1F" w14:textId="77777777">
      <w:pPr>
        <w:spacing w:after="0" w:line="240" w:lineRule="auto"/>
        <w:rPr>
          <w:rFonts w:ascii="Times New Roman" w:hAnsi="Times New Roman" w:cs="Times New Roman"/>
        </w:rPr>
      </w:pPr>
    </w:p>
    <w:p w:rsidR="00303D1B" w:rsidP="00303D1B" w14:paraId="206BFEF7" w14:textId="77777777">
      <w:pPr>
        <w:spacing w:after="0" w:line="240" w:lineRule="auto"/>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rPr>
        <w:t>Florida Community Radio, Inc.</w:t>
      </w:r>
    </w:p>
    <w:p w:rsidR="00303D1B" w:rsidP="00303D1B" w14:paraId="6A210C31" w14:textId="77777777">
      <w:pPr>
        <w:spacing w:after="0" w:line="240" w:lineRule="auto"/>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Petition for Reconsideration </w:t>
      </w:r>
    </w:p>
    <w:p w:rsidR="00947450" w:rsidP="00303D1B" w14:paraId="10DD9210" w14:textId="77777777">
      <w:pPr>
        <w:spacing w:after="0" w:line="240" w:lineRule="auto"/>
        <w:rPr>
          <w:rFonts w:ascii="Times New Roman" w:hAnsi="Times New Roman" w:cs="Times New Roman"/>
          <w:b/>
        </w:rPr>
      </w:pPr>
    </w:p>
    <w:p w:rsidR="00947450" w:rsidP="00303D1B" w14:paraId="1F39369F" w14:textId="77777777">
      <w:pPr>
        <w:spacing w:after="0" w:line="240" w:lineRule="auto"/>
        <w:rPr>
          <w:rFonts w:ascii="Times New Roman" w:hAnsi="Times New Roman" w:cs="Times New Roman"/>
        </w:rPr>
      </w:pPr>
      <w:r>
        <w:rPr>
          <w:rFonts w:ascii="Times New Roman" w:hAnsi="Times New Roman" w:cs="Times New Roman"/>
        </w:rPr>
        <w:t>Dear Counsel:</w:t>
      </w:r>
    </w:p>
    <w:p w:rsidR="00947450" w:rsidP="00303D1B" w14:paraId="70F13E30" w14:textId="77777777">
      <w:pPr>
        <w:spacing w:after="0" w:line="240" w:lineRule="auto"/>
        <w:rPr>
          <w:rFonts w:ascii="Times New Roman" w:hAnsi="Times New Roman" w:cs="Times New Roman"/>
        </w:rPr>
      </w:pPr>
    </w:p>
    <w:p w:rsidR="00947450" w:rsidP="00303D1B" w14:paraId="71EB9BC4" w14:textId="36D6798F">
      <w:pPr>
        <w:spacing w:after="0" w:line="240" w:lineRule="auto"/>
        <w:rPr>
          <w:rFonts w:ascii="Times New Roman" w:hAnsi="Times New Roman" w:cs="Times New Roman"/>
        </w:rPr>
      </w:pPr>
      <w:r>
        <w:rPr>
          <w:rFonts w:ascii="Times New Roman" w:hAnsi="Times New Roman" w:cs="Times New Roman"/>
        </w:rPr>
        <w:tab/>
        <w:t>We have before us the Petition for Reconsideration (Petition)</w:t>
      </w:r>
      <w:r>
        <w:rPr>
          <w:rStyle w:val="FootnoteReference"/>
          <w:rFonts w:ascii="Times New Roman" w:hAnsi="Times New Roman" w:cs="Times New Roman"/>
        </w:rPr>
        <w:footnoteReference w:id="2"/>
      </w:r>
      <w:r>
        <w:rPr>
          <w:rFonts w:ascii="Times New Roman" w:hAnsi="Times New Roman" w:cs="Times New Roman"/>
        </w:rPr>
        <w:t xml:space="preserve"> of</w:t>
      </w:r>
      <w:r w:rsidR="00CA5734">
        <w:rPr>
          <w:rFonts w:ascii="Times New Roman" w:hAnsi="Times New Roman" w:cs="Times New Roman"/>
        </w:rPr>
        <w:t xml:space="preserve"> Florida Community Radio, Inc. (FCR), the permittee of WRBD(FM), Horseshoe Beach, Florida (Station), seeking reconsideration of the Media Bureau (Bureau) </w:t>
      </w:r>
      <w:r w:rsidRPr="00466657" w:rsidR="00051274">
        <w:rPr>
          <w:rFonts w:ascii="Times New Roman" w:hAnsi="Times New Roman" w:cs="Times New Roman"/>
          <w:i/>
        </w:rPr>
        <w:t>Letter Decision</w:t>
      </w:r>
      <w:r>
        <w:rPr>
          <w:rStyle w:val="FootnoteReference"/>
          <w:rFonts w:ascii="Times New Roman" w:hAnsi="Times New Roman" w:cs="Times New Roman"/>
        </w:rPr>
        <w:footnoteReference w:id="3"/>
      </w:r>
      <w:r w:rsidR="00CA5734">
        <w:rPr>
          <w:rFonts w:ascii="Times New Roman" w:hAnsi="Times New Roman" w:cs="Times New Roman"/>
        </w:rPr>
        <w:t xml:space="preserve"> denying further tolling of the expiration date for the Station’s Construction Permit</w:t>
      </w:r>
      <w:r w:rsidR="00002891">
        <w:rPr>
          <w:rFonts w:ascii="Times New Roman" w:hAnsi="Times New Roman" w:cs="Times New Roman"/>
        </w:rPr>
        <w:t xml:space="preserve"> (Permit)</w:t>
      </w:r>
      <w:r w:rsidR="00CA5734">
        <w:rPr>
          <w:rFonts w:ascii="Times New Roman" w:hAnsi="Times New Roman" w:cs="Times New Roman"/>
        </w:rPr>
        <w:t xml:space="preserve">. </w:t>
      </w:r>
      <w:r w:rsidR="00002891">
        <w:rPr>
          <w:rFonts w:ascii="Times New Roman" w:hAnsi="Times New Roman" w:cs="Times New Roman"/>
        </w:rPr>
        <w:t xml:space="preserve"> </w:t>
      </w:r>
      <w:r w:rsidR="00CA5734">
        <w:rPr>
          <w:rFonts w:ascii="Times New Roman" w:hAnsi="Times New Roman" w:cs="Times New Roman"/>
        </w:rPr>
        <w:t xml:space="preserve">For the reasons set forth below, we </w:t>
      </w:r>
      <w:r w:rsidR="00DB71D2">
        <w:rPr>
          <w:rFonts w:ascii="Times New Roman" w:hAnsi="Times New Roman" w:cs="Times New Roman"/>
        </w:rPr>
        <w:t xml:space="preserve">dismiss the Petition in part and otherwise </w:t>
      </w:r>
      <w:r w:rsidR="00CA5734">
        <w:rPr>
          <w:rFonts w:ascii="Times New Roman" w:hAnsi="Times New Roman" w:cs="Times New Roman"/>
        </w:rPr>
        <w:t xml:space="preserve">deny </w:t>
      </w:r>
      <w:r w:rsidR="00DB71D2">
        <w:rPr>
          <w:rFonts w:ascii="Times New Roman" w:hAnsi="Times New Roman" w:cs="Times New Roman"/>
        </w:rPr>
        <w:t>it</w:t>
      </w:r>
      <w:r w:rsidR="00CA5734">
        <w:rPr>
          <w:rFonts w:ascii="Times New Roman" w:hAnsi="Times New Roman" w:cs="Times New Roman"/>
        </w:rPr>
        <w:t xml:space="preserve">. </w:t>
      </w:r>
    </w:p>
    <w:p w:rsidR="00CA5734" w:rsidP="00303D1B" w14:paraId="76C3906E" w14:textId="77777777">
      <w:pPr>
        <w:spacing w:after="0" w:line="240" w:lineRule="auto"/>
        <w:rPr>
          <w:rFonts w:ascii="Times New Roman" w:hAnsi="Times New Roman" w:cs="Times New Roman"/>
        </w:rPr>
      </w:pPr>
    </w:p>
    <w:p w:rsidR="00E232FC" w:rsidP="00002891" w14:paraId="680EB2F2" w14:textId="6A9AF0CB">
      <w:pPr>
        <w:spacing w:after="0" w:line="240" w:lineRule="auto"/>
        <w:ind w:firstLine="720"/>
        <w:rPr>
          <w:rFonts w:ascii="Times New Roman" w:hAnsi="Times New Roman" w:cs="Times New Roman"/>
        </w:rPr>
      </w:pPr>
      <w:r>
        <w:rPr>
          <w:rFonts w:ascii="Times New Roman" w:hAnsi="Times New Roman" w:cs="Times New Roman"/>
          <w:b/>
        </w:rPr>
        <w:t>Background</w:t>
      </w:r>
      <w:r>
        <w:rPr>
          <w:rFonts w:ascii="Times New Roman" w:hAnsi="Times New Roman" w:cs="Times New Roman"/>
        </w:rPr>
        <w:t xml:space="preserve">. </w:t>
      </w:r>
      <w:r w:rsidR="00002891">
        <w:rPr>
          <w:rFonts w:ascii="Times New Roman" w:hAnsi="Times New Roman" w:cs="Times New Roman"/>
        </w:rPr>
        <w:t xml:space="preserve">The </w:t>
      </w:r>
      <w:r w:rsidR="003B27B3">
        <w:rPr>
          <w:rFonts w:ascii="Times New Roman" w:hAnsi="Times New Roman" w:cs="Times New Roman"/>
        </w:rPr>
        <w:t>P</w:t>
      </w:r>
      <w:r w:rsidR="00002891">
        <w:rPr>
          <w:rFonts w:ascii="Times New Roman" w:hAnsi="Times New Roman" w:cs="Times New Roman"/>
        </w:rPr>
        <w:t>ermit was granted on May 13, 2015</w:t>
      </w:r>
      <w:r w:rsidR="00D46CAE">
        <w:rPr>
          <w:rFonts w:ascii="Times New Roman" w:hAnsi="Times New Roman" w:cs="Times New Roman"/>
        </w:rPr>
        <w:t>,</w:t>
      </w:r>
      <w:r w:rsidR="00002891">
        <w:rPr>
          <w:rFonts w:ascii="Times New Roman" w:hAnsi="Times New Roman" w:cs="Times New Roman"/>
        </w:rPr>
        <w:t xml:space="preserve"> for a three-year term </w:t>
      </w:r>
      <w:r w:rsidRPr="00EE5E36" w:rsidR="00002891">
        <w:rPr>
          <w:rFonts w:ascii="Times New Roman" w:hAnsi="Times New Roman" w:cs="Times New Roman"/>
        </w:rPr>
        <w:t>expiring on May 13, 2018</w:t>
      </w:r>
      <w:r w:rsidRPr="00EE5E36" w:rsidR="00775469">
        <w:rPr>
          <w:rFonts w:ascii="Times New Roman" w:hAnsi="Times New Roman" w:cs="Times New Roman"/>
        </w:rPr>
        <w:t xml:space="preserve">.  On </w:t>
      </w:r>
      <w:r w:rsidRPr="00EE5E36" w:rsidR="004F3A9C">
        <w:rPr>
          <w:rFonts w:ascii="Times New Roman" w:hAnsi="Times New Roman" w:cs="Times New Roman"/>
        </w:rPr>
        <w:t>April 1</w:t>
      </w:r>
      <w:r w:rsidR="008346D3">
        <w:rPr>
          <w:rFonts w:ascii="Times New Roman" w:hAnsi="Times New Roman" w:cs="Times New Roman"/>
        </w:rPr>
        <w:t>0</w:t>
      </w:r>
      <w:r w:rsidRPr="00EE5E36" w:rsidR="004F3A9C">
        <w:rPr>
          <w:rFonts w:ascii="Times New Roman" w:hAnsi="Times New Roman" w:cs="Times New Roman"/>
        </w:rPr>
        <w:t>, 2018</w:t>
      </w:r>
      <w:r w:rsidRPr="00EE5E36" w:rsidR="00775469">
        <w:rPr>
          <w:rFonts w:ascii="Times New Roman" w:hAnsi="Times New Roman" w:cs="Times New Roman"/>
        </w:rPr>
        <w:t xml:space="preserve">, FCR filed its first request for tolling, arguing that </w:t>
      </w:r>
      <w:r w:rsidRPr="00EE5E36" w:rsidR="004F3A9C">
        <w:rPr>
          <w:rFonts w:ascii="Times New Roman" w:hAnsi="Times New Roman" w:cs="Times New Roman"/>
        </w:rPr>
        <w:t>construction was delayed due to</w:t>
      </w:r>
      <w:r w:rsidR="003C2ED0">
        <w:rPr>
          <w:rFonts w:ascii="Times New Roman" w:hAnsi="Times New Roman" w:cs="Times New Roman"/>
        </w:rPr>
        <w:t xml:space="preserve"> </w:t>
      </w:r>
      <w:r w:rsidRPr="00EE5E36" w:rsidR="004F3A9C">
        <w:rPr>
          <w:rFonts w:ascii="Times New Roman" w:hAnsi="Times New Roman" w:cs="Times New Roman"/>
        </w:rPr>
        <w:t xml:space="preserve">the lack of available commercial space </w:t>
      </w:r>
      <w:r w:rsidR="003B27B3">
        <w:rPr>
          <w:rFonts w:ascii="Times New Roman" w:hAnsi="Times New Roman" w:cs="Times New Roman"/>
        </w:rPr>
        <w:t xml:space="preserve">for its studio and other facilities </w:t>
      </w:r>
      <w:r w:rsidRPr="00EE5E36" w:rsidR="004F3A9C">
        <w:rPr>
          <w:rFonts w:ascii="Times New Roman" w:hAnsi="Times New Roman" w:cs="Times New Roman"/>
        </w:rPr>
        <w:t>because of Hurricane Irma</w:t>
      </w:r>
      <w:r w:rsidRPr="00EE5E36" w:rsidR="00775469">
        <w:rPr>
          <w:rFonts w:ascii="Times New Roman" w:hAnsi="Times New Roman" w:cs="Times New Roman"/>
        </w:rPr>
        <w:t>, which made landfall in Florida on September 10, 2017.</w:t>
      </w:r>
      <w:r>
        <w:rPr>
          <w:rStyle w:val="FootnoteReference"/>
          <w:rFonts w:ascii="Times New Roman" w:hAnsi="Times New Roman" w:cs="Times New Roman"/>
        </w:rPr>
        <w:footnoteReference w:id="4"/>
      </w:r>
      <w:r w:rsidRPr="00EE5E36" w:rsidR="00775469">
        <w:rPr>
          <w:rFonts w:ascii="Times New Roman" w:hAnsi="Times New Roman" w:cs="Times New Roman"/>
        </w:rPr>
        <w:t xml:space="preserve">  </w:t>
      </w:r>
      <w:r w:rsidR="003C2ED0">
        <w:rPr>
          <w:rFonts w:ascii="Times New Roman" w:hAnsi="Times New Roman" w:cs="Times New Roman"/>
        </w:rPr>
        <w:t xml:space="preserve">FCR further noted that because of the elimination of the </w:t>
      </w:r>
      <w:r w:rsidR="003B27B3">
        <w:rPr>
          <w:rFonts w:ascii="Times New Roman" w:hAnsi="Times New Roman" w:cs="Times New Roman"/>
        </w:rPr>
        <w:t xml:space="preserve">Commission’s </w:t>
      </w:r>
      <w:r w:rsidR="003C2ED0">
        <w:rPr>
          <w:rFonts w:ascii="Times New Roman" w:hAnsi="Times New Roman" w:cs="Times New Roman"/>
        </w:rPr>
        <w:t>main studio rule,</w:t>
      </w:r>
      <w:r>
        <w:rPr>
          <w:rStyle w:val="FootnoteReference"/>
          <w:rFonts w:ascii="Times New Roman" w:hAnsi="Times New Roman" w:cs="Times New Roman"/>
        </w:rPr>
        <w:footnoteReference w:id="5"/>
      </w:r>
      <w:r w:rsidR="003C2ED0">
        <w:rPr>
          <w:rFonts w:ascii="Times New Roman" w:hAnsi="Times New Roman" w:cs="Times New Roman"/>
        </w:rPr>
        <w:t xml:space="preserve"> </w:t>
      </w:r>
      <w:r w:rsidR="003B27B3">
        <w:rPr>
          <w:rFonts w:ascii="Times New Roman" w:hAnsi="Times New Roman" w:cs="Times New Roman"/>
        </w:rPr>
        <w:t xml:space="preserve">FCR </w:t>
      </w:r>
      <w:r w:rsidR="003C2ED0">
        <w:rPr>
          <w:rFonts w:ascii="Times New Roman" w:hAnsi="Times New Roman" w:cs="Times New Roman"/>
        </w:rPr>
        <w:t xml:space="preserve">no </w:t>
      </w:r>
      <w:r>
        <w:rPr>
          <w:rFonts w:ascii="Times New Roman" w:hAnsi="Times New Roman" w:cs="Times New Roman"/>
        </w:rPr>
        <w:t>longer would be required to build a main studio in Horseshoe Beach, and instead required time to apply for a studio-to-transmitter link (STL) license to deliver its content from “its new community main studio location to its transmitter site, which is located just outside of Horseshoe Beach, Florida.”</w:t>
      </w:r>
      <w:r>
        <w:rPr>
          <w:rStyle w:val="FootnoteReference"/>
          <w:rFonts w:ascii="Times New Roman" w:hAnsi="Times New Roman" w:cs="Times New Roman"/>
        </w:rPr>
        <w:footnoteReference w:id="6"/>
      </w:r>
      <w:r>
        <w:rPr>
          <w:rFonts w:ascii="Times New Roman" w:hAnsi="Times New Roman" w:cs="Times New Roman"/>
        </w:rPr>
        <w:t xml:space="preserve">  </w:t>
      </w:r>
      <w:r w:rsidRPr="00EE5E36" w:rsidR="00775469">
        <w:rPr>
          <w:rFonts w:ascii="Times New Roman" w:hAnsi="Times New Roman" w:cs="Times New Roman"/>
        </w:rPr>
        <w:t>On May 2, 2018, b</w:t>
      </w:r>
      <w:r w:rsidRPr="003C2ED0" w:rsidR="00775469">
        <w:rPr>
          <w:rFonts w:ascii="Times New Roman" w:hAnsi="Times New Roman" w:cs="Times New Roman"/>
        </w:rPr>
        <w:t xml:space="preserve">ased on the </w:t>
      </w:r>
      <w:r w:rsidR="00920804">
        <w:rPr>
          <w:rFonts w:ascii="Times New Roman" w:hAnsi="Times New Roman" w:cs="Times New Roman"/>
        </w:rPr>
        <w:t>elimination of</w:t>
      </w:r>
      <w:r w:rsidRPr="003C2ED0" w:rsidR="00775469">
        <w:rPr>
          <w:rFonts w:ascii="Times New Roman" w:hAnsi="Times New Roman" w:cs="Times New Roman"/>
        </w:rPr>
        <w:t xml:space="preserve"> the </w:t>
      </w:r>
      <w:r w:rsidRPr="003C2ED0" w:rsidR="00775469">
        <w:rPr>
          <w:rFonts w:ascii="Times New Roman" w:hAnsi="Times New Roman" w:cs="Times New Roman"/>
        </w:rPr>
        <w:t>main</w:t>
      </w:r>
      <w:r w:rsidR="00775469">
        <w:rPr>
          <w:rFonts w:ascii="Times New Roman" w:hAnsi="Times New Roman" w:cs="Times New Roman"/>
        </w:rPr>
        <w:t xml:space="preserve"> studio rule, the Bureau </w:t>
      </w:r>
      <w:r w:rsidR="00002891">
        <w:rPr>
          <w:rFonts w:ascii="Times New Roman" w:hAnsi="Times New Roman" w:cs="Times New Roman"/>
        </w:rPr>
        <w:t xml:space="preserve">extended by waiver </w:t>
      </w:r>
      <w:r w:rsidR="00775469">
        <w:rPr>
          <w:rFonts w:ascii="Times New Roman" w:hAnsi="Times New Roman" w:cs="Times New Roman"/>
        </w:rPr>
        <w:t xml:space="preserve">the construction term of the Permit by </w:t>
      </w:r>
      <w:r w:rsidR="00811E12">
        <w:rPr>
          <w:rFonts w:ascii="Times New Roman" w:hAnsi="Times New Roman" w:cs="Times New Roman"/>
        </w:rPr>
        <w:t>six</w:t>
      </w:r>
      <w:r w:rsidR="00775469">
        <w:rPr>
          <w:rFonts w:ascii="Times New Roman" w:hAnsi="Times New Roman" w:cs="Times New Roman"/>
        </w:rPr>
        <w:t xml:space="preserve"> months to November 13, 2018</w:t>
      </w:r>
      <w:r w:rsidR="00002891">
        <w:rPr>
          <w:rFonts w:ascii="Times New Roman" w:hAnsi="Times New Roman" w:cs="Times New Roman"/>
        </w:rPr>
        <w:t>.</w:t>
      </w:r>
      <w:r>
        <w:rPr>
          <w:rStyle w:val="FootnoteReference"/>
          <w:rFonts w:ascii="Times New Roman" w:hAnsi="Times New Roman" w:cs="Times New Roman"/>
        </w:rPr>
        <w:footnoteReference w:id="7"/>
      </w:r>
      <w:r w:rsidR="00002891">
        <w:rPr>
          <w:rFonts w:ascii="Times New Roman" w:hAnsi="Times New Roman" w:cs="Times New Roman"/>
        </w:rPr>
        <w:t xml:space="preserve"> </w:t>
      </w:r>
      <w:r w:rsidR="00FA16FA">
        <w:rPr>
          <w:rFonts w:ascii="Times New Roman" w:hAnsi="Times New Roman" w:cs="Times New Roman"/>
        </w:rPr>
        <w:t xml:space="preserve"> </w:t>
      </w:r>
    </w:p>
    <w:p w:rsidR="00EC6120" w:rsidP="00002891" w14:paraId="3904CB05" w14:textId="77777777">
      <w:pPr>
        <w:spacing w:after="0" w:line="240" w:lineRule="auto"/>
        <w:ind w:firstLine="720"/>
        <w:rPr>
          <w:rFonts w:ascii="Times New Roman" w:hAnsi="Times New Roman" w:cs="Times New Roman"/>
        </w:rPr>
      </w:pPr>
    </w:p>
    <w:p w:rsidR="00002891" w:rsidP="00002891" w14:paraId="4788D142" w14:textId="39DECED9">
      <w:pPr>
        <w:spacing w:after="0" w:line="240" w:lineRule="auto"/>
        <w:ind w:firstLine="720"/>
        <w:rPr>
          <w:rFonts w:ascii="Times New Roman" w:hAnsi="Times New Roman" w:cs="Times New Roman"/>
        </w:rPr>
      </w:pPr>
      <w:r>
        <w:rPr>
          <w:rFonts w:ascii="Times New Roman" w:hAnsi="Times New Roman" w:cs="Times New Roman"/>
        </w:rPr>
        <w:t xml:space="preserve">On October 24, 2018, FCR requested tolling </w:t>
      </w:r>
      <w:r w:rsidR="00775469">
        <w:rPr>
          <w:rFonts w:ascii="Times New Roman" w:hAnsi="Times New Roman" w:cs="Times New Roman"/>
        </w:rPr>
        <w:t xml:space="preserve">for a second time, </w:t>
      </w:r>
      <w:r>
        <w:rPr>
          <w:rFonts w:ascii="Times New Roman" w:hAnsi="Times New Roman" w:cs="Times New Roman"/>
        </w:rPr>
        <w:t>based on construction delays caused by Hurricane Michael</w:t>
      </w:r>
      <w:r w:rsidR="00FA16FA">
        <w:rPr>
          <w:rFonts w:ascii="Times New Roman" w:hAnsi="Times New Roman" w:cs="Times New Roman"/>
        </w:rPr>
        <w:t>, which made landfall near Horseshoe Beach on October 10, 2018</w:t>
      </w:r>
      <w:r>
        <w:rPr>
          <w:rFonts w:ascii="Times New Roman" w:hAnsi="Times New Roman" w:cs="Times New Roman"/>
        </w:rPr>
        <w:t>.</w:t>
      </w:r>
      <w:r>
        <w:rPr>
          <w:rStyle w:val="FootnoteReference"/>
          <w:rFonts w:ascii="Times New Roman" w:hAnsi="Times New Roman" w:cs="Times New Roman"/>
        </w:rPr>
        <w:footnoteReference w:id="8"/>
      </w:r>
      <w:r>
        <w:rPr>
          <w:rFonts w:ascii="Times New Roman" w:hAnsi="Times New Roman" w:cs="Times New Roman"/>
        </w:rPr>
        <w:t xml:space="preserve"> </w:t>
      </w:r>
      <w:r w:rsidR="00FA16FA">
        <w:rPr>
          <w:rFonts w:ascii="Times New Roman" w:hAnsi="Times New Roman" w:cs="Times New Roman"/>
        </w:rPr>
        <w:t xml:space="preserve"> </w:t>
      </w:r>
      <w:r>
        <w:rPr>
          <w:rFonts w:ascii="Times New Roman" w:hAnsi="Times New Roman" w:cs="Times New Roman"/>
        </w:rPr>
        <w:t>Th</w:t>
      </w:r>
      <w:r w:rsidR="00FA16FA">
        <w:rPr>
          <w:rFonts w:ascii="Times New Roman" w:hAnsi="Times New Roman" w:cs="Times New Roman"/>
        </w:rPr>
        <w:t xml:space="preserve">e Bureau granted the </w:t>
      </w:r>
      <w:r>
        <w:rPr>
          <w:rFonts w:ascii="Times New Roman" w:hAnsi="Times New Roman" w:cs="Times New Roman"/>
        </w:rPr>
        <w:t xml:space="preserve">request </w:t>
      </w:r>
      <w:r w:rsidR="00FA16FA">
        <w:rPr>
          <w:rFonts w:ascii="Times New Roman" w:hAnsi="Times New Roman" w:cs="Times New Roman"/>
        </w:rPr>
        <w:t>for tolling on</w:t>
      </w:r>
      <w:r>
        <w:rPr>
          <w:rFonts w:ascii="Times New Roman" w:hAnsi="Times New Roman" w:cs="Times New Roman"/>
        </w:rPr>
        <w:t xml:space="preserve"> November 29, 2018</w:t>
      </w:r>
      <w:r w:rsidR="00FA16FA">
        <w:rPr>
          <w:rFonts w:ascii="Times New Roman" w:hAnsi="Times New Roman" w:cs="Times New Roman"/>
        </w:rPr>
        <w:t xml:space="preserve">, and the Permit was </w:t>
      </w:r>
      <w:r w:rsidR="000B60E9">
        <w:rPr>
          <w:rFonts w:ascii="Times New Roman" w:hAnsi="Times New Roman" w:cs="Times New Roman"/>
        </w:rPr>
        <w:t xml:space="preserve">scheduled </w:t>
      </w:r>
      <w:r w:rsidR="00FA16FA">
        <w:rPr>
          <w:rFonts w:ascii="Times New Roman" w:hAnsi="Times New Roman" w:cs="Times New Roman"/>
        </w:rPr>
        <w:t>to expire</w:t>
      </w:r>
      <w:r>
        <w:rPr>
          <w:rFonts w:ascii="Times New Roman" w:hAnsi="Times New Roman" w:cs="Times New Roman"/>
        </w:rPr>
        <w:t xml:space="preserve"> on May 15, 2019.</w:t>
      </w:r>
      <w:r>
        <w:rPr>
          <w:rStyle w:val="FootnoteReference"/>
          <w:rFonts w:ascii="Times New Roman" w:hAnsi="Times New Roman" w:cs="Times New Roman"/>
        </w:rPr>
        <w:footnoteReference w:id="9"/>
      </w:r>
    </w:p>
    <w:p w:rsidR="00002891" w:rsidP="00002891" w14:paraId="66D0B035" w14:textId="77777777">
      <w:pPr>
        <w:spacing w:after="0" w:line="240" w:lineRule="auto"/>
        <w:ind w:firstLine="720"/>
        <w:rPr>
          <w:rFonts w:ascii="Times New Roman" w:hAnsi="Times New Roman" w:cs="Times New Roman"/>
        </w:rPr>
      </w:pPr>
    </w:p>
    <w:p w:rsidR="003845EC" w:rsidP="00002891" w14:paraId="6F04DC49" w14:textId="3BB59549">
      <w:pPr>
        <w:spacing w:after="0" w:line="240" w:lineRule="auto"/>
        <w:ind w:firstLine="720"/>
        <w:rPr>
          <w:rFonts w:ascii="Times New Roman" w:hAnsi="Times New Roman" w:cs="Times New Roman"/>
        </w:rPr>
      </w:pPr>
      <w:r>
        <w:rPr>
          <w:rFonts w:ascii="Times New Roman" w:hAnsi="Times New Roman" w:cs="Times New Roman"/>
        </w:rPr>
        <w:t xml:space="preserve">As </w:t>
      </w:r>
      <w:r w:rsidR="001A3239">
        <w:rPr>
          <w:rFonts w:ascii="Times New Roman" w:hAnsi="Times New Roman" w:cs="Times New Roman"/>
        </w:rPr>
        <w:t xml:space="preserve">noted in the </w:t>
      </w:r>
      <w:r w:rsidRPr="001A3239" w:rsidR="001A3239">
        <w:rPr>
          <w:rFonts w:ascii="Times New Roman" w:hAnsi="Times New Roman" w:cs="Times New Roman"/>
          <w:i/>
        </w:rPr>
        <w:t>Letter Decision</w:t>
      </w:r>
      <w:r w:rsidR="001A3239">
        <w:rPr>
          <w:rFonts w:ascii="Times New Roman" w:hAnsi="Times New Roman" w:cs="Times New Roman"/>
        </w:rPr>
        <w:t xml:space="preserve">, on </w:t>
      </w:r>
      <w:r w:rsidR="00071474">
        <w:rPr>
          <w:rFonts w:ascii="Times New Roman" w:hAnsi="Times New Roman" w:cs="Times New Roman"/>
        </w:rPr>
        <w:t>April 1</w:t>
      </w:r>
      <w:r w:rsidR="00367980">
        <w:rPr>
          <w:rFonts w:ascii="Times New Roman" w:hAnsi="Times New Roman" w:cs="Times New Roman"/>
        </w:rPr>
        <w:t>6</w:t>
      </w:r>
      <w:r w:rsidR="00104123">
        <w:rPr>
          <w:rFonts w:ascii="Times New Roman" w:hAnsi="Times New Roman" w:cs="Times New Roman"/>
        </w:rPr>
        <w:t xml:space="preserve">, 2019, FCR filed a Request for Extension for Tolling, asking for additional </w:t>
      </w:r>
      <w:r w:rsidR="003E16F2">
        <w:rPr>
          <w:rFonts w:ascii="Times New Roman" w:hAnsi="Times New Roman" w:cs="Times New Roman"/>
        </w:rPr>
        <w:t xml:space="preserve">construction </w:t>
      </w:r>
      <w:r w:rsidR="00104123">
        <w:rPr>
          <w:rFonts w:ascii="Times New Roman" w:hAnsi="Times New Roman" w:cs="Times New Roman"/>
        </w:rPr>
        <w:t xml:space="preserve">time </w:t>
      </w:r>
      <w:r w:rsidR="003E16F2">
        <w:rPr>
          <w:rFonts w:ascii="Times New Roman" w:hAnsi="Times New Roman" w:cs="Times New Roman"/>
        </w:rPr>
        <w:t>in which it could</w:t>
      </w:r>
      <w:r w:rsidR="00104123">
        <w:rPr>
          <w:rFonts w:ascii="Times New Roman" w:hAnsi="Times New Roman" w:cs="Times New Roman"/>
        </w:rPr>
        <w:t xml:space="preserve"> perform an analysis to determine whether to place its power lines underground instead of on a power pole</w:t>
      </w:r>
      <w:r w:rsidR="00071474">
        <w:rPr>
          <w:rFonts w:ascii="Times New Roman" w:hAnsi="Times New Roman" w:cs="Times New Roman"/>
        </w:rPr>
        <w:t xml:space="preserve"> and a structural analysis to assess the potential impact of a future Category 5 storm on the Station’s antenna</w:t>
      </w:r>
      <w:r w:rsidR="00104123">
        <w:rPr>
          <w:rFonts w:ascii="Times New Roman" w:hAnsi="Times New Roman" w:cs="Times New Roman"/>
        </w:rPr>
        <w:t>.</w:t>
      </w:r>
      <w:r>
        <w:rPr>
          <w:rStyle w:val="FootnoteReference"/>
          <w:rFonts w:ascii="Times New Roman" w:hAnsi="Times New Roman" w:cs="Times New Roman"/>
        </w:rPr>
        <w:footnoteReference w:id="10"/>
      </w:r>
      <w:r w:rsidR="00A70507">
        <w:rPr>
          <w:rFonts w:ascii="Times New Roman" w:hAnsi="Times New Roman" w:cs="Times New Roman"/>
        </w:rPr>
        <w:t xml:space="preserve"> </w:t>
      </w:r>
      <w:r w:rsidR="00002891">
        <w:rPr>
          <w:rFonts w:ascii="Times New Roman" w:hAnsi="Times New Roman" w:cs="Times New Roman"/>
        </w:rPr>
        <w:t xml:space="preserve"> </w:t>
      </w:r>
      <w:r w:rsidR="008C21EC">
        <w:rPr>
          <w:rFonts w:ascii="Times New Roman" w:hAnsi="Times New Roman" w:cs="Times New Roman"/>
        </w:rPr>
        <w:t>Bureau s</w:t>
      </w:r>
      <w:r>
        <w:rPr>
          <w:rFonts w:ascii="Times New Roman" w:hAnsi="Times New Roman" w:cs="Times New Roman"/>
        </w:rPr>
        <w:t xml:space="preserve">taff asked FCR to give more specific information regarding the construction delays to show a direct nexus between Hurricane Michael and the inability to construct the </w:t>
      </w:r>
      <w:r w:rsidR="00071474">
        <w:rPr>
          <w:rFonts w:ascii="Times New Roman" w:hAnsi="Times New Roman" w:cs="Times New Roman"/>
        </w:rPr>
        <w:t>S</w:t>
      </w:r>
      <w:r>
        <w:rPr>
          <w:rFonts w:ascii="Times New Roman" w:hAnsi="Times New Roman" w:cs="Times New Roman"/>
        </w:rPr>
        <w:t>tation.</w:t>
      </w:r>
      <w:r>
        <w:rPr>
          <w:rStyle w:val="FootnoteReference"/>
          <w:rFonts w:ascii="Times New Roman" w:hAnsi="Times New Roman" w:cs="Times New Roman"/>
        </w:rPr>
        <w:footnoteReference w:id="11"/>
      </w:r>
      <w:r>
        <w:rPr>
          <w:rFonts w:ascii="Times New Roman" w:hAnsi="Times New Roman" w:cs="Times New Roman"/>
        </w:rPr>
        <w:t xml:space="preserve"> </w:t>
      </w:r>
      <w:r w:rsidR="00002891">
        <w:rPr>
          <w:rFonts w:ascii="Times New Roman" w:hAnsi="Times New Roman" w:cs="Times New Roman"/>
        </w:rPr>
        <w:t xml:space="preserve"> </w:t>
      </w:r>
      <w:r>
        <w:rPr>
          <w:rFonts w:ascii="Times New Roman" w:hAnsi="Times New Roman" w:cs="Times New Roman"/>
        </w:rPr>
        <w:t>No response was forthcoming</w:t>
      </w:r>
      <w:r w:rsidR="00071474">
        <w:rPr>
          <w:rFonts w:ascii="Times New Roman" w:hAnsi="Times New Roman" w:cs="Times New Roman"/>
        </w:rPr>
        <w:t>,</w:t>
      </w:r>
      <w:r>
        <w:rPr>
          <w:rFonts w:ascii="Times New Roman" w:hAnsi="Times New Roman" w:cs="Times New Roman"/>
        </w:rPr>
        <w:t xml:space="preserve"> so staff </w:t>
      </w:r>
      <w:r w:rsidR="000B60E9">
        <w:rPr>
          <w:rFonts w:ascii="Times New Roman" w:hAnsi="Times New Roman" w:cs="Times New Roman"/>
        </w:rPr>
        <w:t xml:space="preserve">contacted </w:t>
      </w:r>
      <w:r>
        <w:rPr>
          <w:rFonts w:ascii="Times New Roman" w:hAnsi="Times New Roman" w:cs="Times New Roman"/>
        </w:rPr>
        <w:t xml:space="preserve">FCR </w:t>
      </w:r>
      <w:r w:rsidR="000B60E9">
        <w:rPr>
          <w:rFonts w:ascii="Times New Roman" w:hAnsi="Times New Roman" w:cs="Times New Roman"/>
        </w:rPr>
        <w:t xml:space="preserve">by telephone </w:t>
      </w:r>
      <w:r>
        <w:rPr>
          <w:rFonts w:ascii="Times New Roman" w:hAnsi="Times New Roman" w:cs="Times New Roman"/>
        </w:rPr>
        <w:t>to ask for a response.</w:t>
      </w:r>
      <w:r>
        <w:rPr>
          <w:rStyle w:val="FootnoteReference"/>
          <w:rFonts w:ascii="Times New Roman" w:hAnsi="Times New Roman" w:cs="Times New Roman"/>
        </w:rPr>
        <w:footnoteReference w:id="12"/>
      </w:r>
      <w:r>
        <w:rPr>
          <w:rFonts w:ascii="Times New Roman" w:hAnsi="Times New Roman" w:cs="Times New Roman"/>
        </w:rPr>
        <w:t xml:space="preserve"> </w:t>
      </w:r>
      <w:r w:rsidR="00002891">
        <w:rPr>
          <w:rFonts w:ascii="Times New Roman" w:hAnsi="Times New Roman" w:cs="Times New Roman"/>
        </w:rPr>
        <w:t xml:space="preserve"> </w:t>
      </w:r>
      <w:r>
        <w:rPr>
          <w:rFonts w:ascii="Times New Roman" w:hAnsi="Times New Roman" w:cs="Times New Roman"/>
        </w:rPr>
        <w:t>On June 11, 2019</w:t>
      </w:r>
      <w:r w:rsidR="0004333B">
        <w:rPr>
          <w:rFonts w:ascii="Times New Roman" w:hAnsi="Times New Roman" w:cs="Times New Roman"/>
        </w:rPr>
        <w:t>,</w:t>
      </w:r>
      <w:r>
        <w:rPr>
          <w:rFonts w:ascii="Times New Roman" w:hAnsi="Times New Roman" w:cs="Times New Roman"/>
        </w:rPr>
        <w:t xml:space="preserve"> a response was sent by email essentially repeating the request made on April 16, 2019, without further elaboration.</w:t>
      </w:r>
      <w:r>
        <w:rPr>
          <w:rStyle w:val="FootnoteReference"/>
          <w:rFonts w:ascii="Times New Roman" w:hAnsi="Times New Roman" w:cs="Times New Roman"/>
        </w:rPr>
        <w:footnoteReference w:id="13"/>
      </w:r>
    </w:p>
    <w:p w:rsidR="00AD3363" w:rsidP="003845EC" w14:paraId="3D494CC4" w14:textId="77777777">
      <w:pPr>
        <w:spacing w:after="0" w:line="240" w:lineRule="auto"/>
        <w:ind w:firstLine="720"/>
        <w:rPr>
          <w:rFonts w:ascii="Times New Roman" w:hAnsi="Times New Roman" w:cs="Times New Roman"/>
        </w:rPr>
      </w:pPr>
    </w:p>
    <w:p w:rsidR="004554E6" w:rsidP="003845EC" w14:paraId="4012CFA6" w14:textId="64966DAF">
      <w:pPr>
        <w:spacing w:after="0" w:line="240" w:lineRule="auto"/>
        <w:ind w:firstLine="720"/>
        <w:rPr>
          <w:rFonts w:ascii="Times New Roman" w:hAnsi="Times New Roman" w:cs="Times New Roman"/>
        </w:rPr>
      </w:pPr>
      <w:r>
        <w:rPr>
          <w:rFonts w:ascii="Times New Roman" w:hAnsi="Times New Roman" w:cs="Times New Roman"/>
        </w:rPr>
        <w:t xml:space="preserve">In the </w:t>
      </w:r>
      <w:r>
        <w:rPr>
          <w:rFonts w:ascii="Times New Roman" w:hAnsi="Times New Roman" w:cs="Times New Roman"/>
          <w:i/>
        </w:rPr>
        <w:t>Letter Decision</w:t>
      </w:r>
      <w:r>
        <w:rPr>
          <w:rFonts w:ascii="Times New Roman" w:hAnsi="Times New Roman" w:cs="Times New Roman"/>
        </w:rPr>
        <w:t xml:space="preserve">, </w:t>
      </w:r>
      <w:r w:rsidR="00AE4519">
        <w:rPr>
          <w:rFonts w:ascii="Times New Roman" w:hAnsi="Times New Roman" w:cs="Times New Roman"/>
        </w:rPr>
        <w:t xml:space="preserve">the Bureau denied additional tolling for FCR to conduct studies </w:t>
      </w:r>
      <w:r w:rsidR="008C21EC">
        <w:rPr>
          <w:rFonts w:ascii="Times New Roman" w:hAnsi="Times New Roman" w:cs="Times New Roman"/>
        </w:rPr>
        <w:t>of above-ground power service versus below-ground power service</w:t>
      </w:r>
      <w:r w:rsidR="00071474">
        <w:rPr>
          <w:rFonts w:ascii="Times New Roman" w:hAnsi="Times New Roman" w:cs="Times New Roman"/>
        </w:rPr>
        <w:t xml:space="preserve"> and the impact of a future storm on the Station’s antenna</w:t>
      </w:r>
      <w:r w:rsidR="00AE4519">
        <w:rPr>
          <w:rFonts w:ascii="Times New Roman" w:hAnsi="Times New Roman" w:cs="Times New Roman"/>
        </w:rPr>
        <w:t>.</w:t>
      </w:r>
      <w:r>
        <w:rPr>
          <w:rStyle w:val="FootnoteReference"/>
          <w:rFonts w:ascii="Times New Roman" w:hAnsi="Times New Roman" w:cs="Times New Roman"/>
        </w:rPr>
        <w:footnoteReference w:id="14"/>
      </w:r>
      <w:r w:rsidR="00AE4519">
        <w:rPr>
          <w:rFonts w:ascii="Times New Roman" w:hAnsi="Times New Roman" w:cs="Times New Roman"/>
        </w:rPr>
        <w:t xml:space="preserve"> </w:t>
      </w:r>
      <w:r w:rsidR="00CC4C2A">
        <w:rPr>
          <w:rFonts w:ascii="Times New Roman" w:hAnsi="Times New Roman" w:cs="Times New Roman"/>
        </w:rPr>
        <w:t xml:space="preserve"> </w:t>
      </w:r>
      <w:r w:rsidR="00AE4519">
        <w:rPr>
          <w:rFonts w:ascii="Times New Roman" w:hAnsi="Times New Roman" w:cs="Times New Roman"/>
        </w:rPr>
        <w:t xml:space="preserve">The </w:t>
      </w:r>
      <w:r w:rsidR="00AE4519">
        <w:rPr>
          <w:rFonts w:ascii="Times New Roman" w:hAnsi="Times New Roman" w:cs="Times New Roman"/>
          <w:i/>
        </w:rPr>
        <w:t xml:space="preserve">Letter Decision </w:t>
      </w:r>
      <w:r w:rsidR="00AE4519">
        <w:rPr>
          <w:rFonts w:ascii="Times New Roman" w:hAnsi="Times New Roman" w:cs="Times New Roman"/>
        </w:rPr>
        <w:t xml:space="preserve">noted that </w:t>
      </w:r>
      <w:r w:rsidR="00E45118">
        <w:rPr>
          <w:rFonts w:ascii="Times New Roman" w:hAnsi="Times New Roman" w:cs="Times New Roman"/>
        </w:rPr>
        <w:t>FCR</w:t>
      </w:r>
      <w:r w:rsidR="009B5D77">
        <w:rPr>
          <w:rFonts w:ascii="Times New Roman" w:hAnsi="Times New Roman" w:cs="Times New Roman"/>
        </w:rPr>
        <w:t xml:space="preserve"> </w:t>
      </w:r>
      <w:r w:rsidR="00E45118">
        <w:rPr>
          <w:rFonts w:ascii="Times New Roman" w:hAnsi="Times New Roman" w:cs="Times New Roman"/>
        </w:rPr>
        <w:t>failed to demonstrate that delay in construction was</w:t>
      </w:r>
      <w:r w:rsidR="00AE4519">
        <w:rPr>
          <w:rFonts w:ascii="Times New Roman" w:hAnsi="Times New Roman" w:cs="Times New Roman"/>
        </w:rPr>
        <w:t xml:space="preserve"> directly related to the prior storm, Hurricane Michael</w:t>
      </w:r>
      <w:r w:rsidR="00E45118">
        <w:rPr>
          <w:rFonts w:ascii="Times New Roman" w:hAnsi="Times New Roman" w:cs="Times New Roman"/>
        </w:rPr>
        <w:t>.</w:t>
      </w:r>
      <w:r>
        <w:rPr>
          <w:rStyle w:val="FootnoteReference"/>
          <w:rFonts w:ascii="Times New Roman" w:hAnsi="Times New Roman" w:cs="Times New Roman"/>
        </w:rPr>
        <w:footnoteReference w:id="15"/>
      </w:r>
      <w:r w:rsidR="006953DC">
        <w:rPr>
          <w:rFonts w:ascii="Times New Roman" w:hAnsi="Times New Roman" w:cs="Times New Roman"/>
        </w:rPr>
        <w:t xml:space="preserve"> </w:t>
      </w:r>
      <w:r w:rsidR="00AE4519">
        <w:rPr>
          <w:rFonts w:ascii="Times New Roman" w:hAnsi="Times New Roman" w:cs="Times New Roman"/>
        </w:rPr>
        <w:t xml:space="preserve"> </w:t>
      </w:r>
      <w:r w:rsidR="00EC5545">
        <w:rPr>
          <w:rFonts w:ascii="Times New Roman" w:hAnsi="Times New Roman" w:cs="Times New Roman"/>
        </w:rPr>
        <w:t xml:space="preserve">Further, the Bureau </w:t>
      </w:r>
      <w:r w:rsidR="00C948A8">
        <w:rPr>
          <w:rFonts w:ascii="Times New Roman" w:hAnsi="Times New Roman" w:cs="Times New Roman"/>
        </w:rPr>
        <w:t>stated</w:t>
      </w:r>
      <w:r w:rsidR="00EC5545">
        <w:rPr>
          <w:rFonts w:ascii="Times New Roman" w:hAnsi="Times New Roman" w:cs="Times New Roman"/>
        </w:rPr>
        <w:t xml:space="preserve"> that studies of electrical </w:t>
      </w:r>
      <w:r w:rsidR="008C21EC">
        <w:rPr>
          <w:rFonts w:ascii="Times New Roman" w:hAnsi="Times New Roman" w:cs="Times New Roman"/>
        </w:rPr>
        <w:t>service to the Station’s transmitter site</w:t>
      </w:r>
      <w:r w:rsidR="0004333B">
        <w:rPr>
          <w:rFonts w:ascii="Times New Roman" w:hAnsi="Times New Roman" w:cs="Times New Roman"/>
        </w:rPr>
        <w:t xml:space="preserve"> and potential storm impact on the antenna</w:t>
      </w:r>
      <w:r w:rsidR="00EC5545">
        <w:rPr>
          <w:rFonts w:ascii="Times New Roman" w:hAnsi="Times New Roman" w:cs="Times New Roman"/>
        </w:rPr>
        <w:t xml:space="preserve"> could (and should) have taken place at any time in the extended construction term, which allowed FCR an additional </w:t>
      </w:r>
      <w:r w:rsidR="008C21EC">
        <w:rPr>
          <w:rFonts w:ascii="Times New Roman" w:hAnsi="Times New Roman" w:cs="Times New Roman"/>
        </w:rPr>
        <w:t>twelve</w:t>
      </w:r>
      <w:r w:rsidR="00EC5545">
        <w:rPr>
          <w:rFonts w:ascii="Times New Roman" w:hAnsi="Times New Roman" w:cs="Times New Roman"/>
        </w:rPr>
        <w:t xml:space="preserve"> months on top of the original three years</w:t>
      </w:r>
      <w:r w:rsidR="000B60E9">
        <w:rPr>
          <w:rFonts w:ascii="Times New Roman" w:hAnsi="Times New Roman" w:cs="Times New Roman"/>
        </w:rPr>
        <w:t>.</w:t>
      </w:r>
      <w:r w:rsidRPr="000B60E9" w:rsidR="000B60E9">
        <w:rPr>
          <w:rStyle w:val="FootnoteReference"/>
          <w:rFonts w:ascii="Times New Roman" w:hAnsi="Times New Roman" w:cs="Times New Roman"/>
        </w:rPr>
        <w:t xml:space="preserve"> </w:t>
      </w:r>
      <w:r>
        <w:rPr>
          <w:rStyle w:val="FootnoteReference"/>
          <w:rFonts w:ascii="Times New Roman" w:hAnsi="Times New Roman" w:cs="Times New Roman"/>
        </w:rPr>
        <w:footnoteReference w:id="16"/>
      </w:r>
      <w:r w:rsidR="000B60E9">
        <w:rPr>
          <w:rFonts w:ascii="Times New Roman" w:hAnsi="Times New Roman" w:cs="Times New Roman"/>
        </w:rPr>
        <w:t xml:space="preserve">  Timing of any studies </w:t>
      </w:r>
      <w:r w:rsidR="00E45118">
        <w:rPr>
          <w:rFonts w:ascii="Times New Roman" w:hAnsi="Times New Roman" w:cs="Times New Roman"/>
        </w:rPr>
        <w:t>was a business decision within FCR’s control.</w:t>
      </w:r>
      <w:r w:rsidR="00EC5545">
        <w:rPr>
          <w:rFonts w:ascii="Times New Roman" w:hAnsi="Times New Roman" w:cs="Times New Roman"/>
        </w:rPr>
        <w:t xml:space="preserve"> </w:t>
      </w:r>
      <w:r w:rsidR="00CC4C2A">
        <w:rPr>
          <w:rFonts w:ascii="Times New Roman" w:hAnsi="Times New Roman" w:cs="Times New Roman"/>
        </w:rPr>
        <w:t xml:space="preserve"> </w:t>
      </w:r>
      <w:r w:rsidR="00EC5545">
        <w:rPr>
          <w:rFonts w:ascii="Times New Roman" w:hAnsi="Times New Roman" w:cs="Times New Roman"/>
        </w:rPr>
        <w:t xml:space="preserve">Lastly, the Bureau </w:t>
      </w:r>
      <w:r w:rsidR="00E45118">
        <w:rPr>
          <w:rFonts w:ascii="Times New Roman" w:hAnsi="Times New Roman" w:cs="Times New Roman"/>
        </w:rPr>
        <w:t>note</w:t>
      </w:r>
      <w:r w:rsidR="0035289F">
        <w:rPr>
          <w:rFonts w:ascii="Times New Roman" w:hAnsi="Times New Roman" w:cs="Times New Roman"/>
        </w:rPr>
        <w:t>d</w:t>
      </w:r>
      <w:r w:rsidR="00EC5545">
        <w:rPr>
          <w:rFonts w:ascii="Times New Roman" w:hAnsi="Times New Roman" w:cs="Times New Roman"/>
        </w:rPr>
        <w:t xml:space="preserve"> that Act of God encumbrances are to be narrowly construed and </w:t>
      </w:r>
      <w:r w:rsidR="00EC5545">
        <w:rPr>
          <w:rFonts w:ascii="Times New Roman" w:hAnsi="Times New Roman" w:cs="Times New Roman"/>
        </w:rPr>
        <w:t>include only those periods where the permittee demonstrates that the construction progress was impossible, notwithstanding its diligent efforts.</w:t>
      </w:r>
      <w:r>
        <w:rPr>
          <w:rStyle w:val="FootnoteReference"/>
          <w:rFonts w:ascii="Times New Roman" w:hAnsi="Times New Roman" w:cs="Times New Roman"/>
        </w:rPr>
        <w:footnoteReference w:id="17"/>
      </w:r>
      <w:r w:rsidR="00EC5545">
        <w:rPr>
          <w:rFonts w:ascii="Times New Roman" w:hAnsi="Times New Roman" w:cs="Times New Roman"/>
        </w:rPr>
        <w:t xml:space="preserve"> </w:t>
      </w:r>
      <w:r w:rsidR="00CC4C2A">
        <w:rPr>
          <w:rFonts w:ascii="Times New Roman" w:hAnsi="Times New Roman" w:cs="Times New Roman"/>
        </w:rPr>
        <w:t xml:space="preserve"> </w:t>
      </w:r>
      <w:r w:rsidR="00EC5545">
        <w:rPr>
          <w:rFonts w:ascii="Times New Roman" w:hAnsi="Times New Roman" w:cs="Times New Roman"/>
        </w:rPr>
        <w:t xml:space="preserve">Accordingly, the Bureau denied FCR’s request for additional tolling under </w:t>
      </w:r>
      <w:r w:rsidR="00F552DC">
        <w:rPr>
          <w:rFonts w:ascii="Times New Roman" w:hAnsi="Times New Roman" w:cs="Times New Roman"/>
        </w:rPr>
        <w:t>s</w:t>
      </w:r>
      <w:r w:rsidR="00EC5545">
        <w:rPr>
          <w:rFonts w:ascii="Times New Roman" w:hAnsi="Times New Roman" w:cs="Times New Roman"/>
        </w:rPr>
        <w:t xml:space="preserve">ection 73.3598 </w:t>
      </w:r>
      <w:r w:rsidR="00070373">
        <w:rPr>
          <w:rFonts w:ascii="Times New Roman" w:hAnsi="Times New Roman" w:cs="Times New Roman"/>
        </w:rPr>
        <w:t>of the Commission’s rules</w:t>
      </w:r>
      <w:r w:rsidR="00B33263">
        <w:rPr>
          <w:rFonts w:ascii="Times New Roman" w:hAnsi="Times New Roman" w:cs="Times New Roman"/>
        </w:rPr>
        <w:t xml:space="preserve"> (Rules)</w:t>
      </w:r>
      <w:r w:rsidR="00070373">
        <w:rPr>
          <w:rFonts w:ascii="Times New Roman" w:hAnsi="Times New Roman" w:cs="Times New Roman"/>
        </w:rPr>
        <w:t>.</w:t>
      </w:r>
      <w:r>
        <w:rPr>
          <w:rStyle w:val="FootnoteReference"/>
          <w:rFonts w:ascii="Times New Roman" w:hAnsi="Times New Roman" w:cs="Times New Roman"/>
        </w:rPr>
        <w:footnoteReference w:id="18"/>
      </w:r>
      <w:r w:rsidR="00070373">
        <w:rPr>
          <w:rFonts w:ascii="Times New Roman" w:hAnsi="Times New Roman" w:cs="Times New Roman"/>
        </w:rPr>
        <w:t xml:space="preserve"> </w:t>
      </w:r>
    </w:p>
    <w:p w:rsidR="004554E6" w:rsidP="003845EC" w14:paraId="2CB4E1FB" w14:textId="77777777">
      <w:pPr>
        <w:spacing w:after="0" w:line="240" w:lineRule="auto"/>
        <w:ind w:firstLine="720"/>
        <w:rPr>
          <w:rFonts w:ascii="Times New Roman" w:hAnsi="Times New Roman" w:cs="Times New Roman"/>
        </w:rPr>
      </w:pPr>
    </w:p>
    <w:p w:rsidR="00AF7EF5" w:rsidP="003845EC" w14:paraId="324E2962" w14:textId="184008E6">
      <w:pPr>
        <w:spacing w:after="0" w:line="240" w:lineRule="auto"/>
        <w:ind w:firstLine="720"/>
        <w:rPr>
          <w:rFonts w:ascii="Times New Roman" w:hAnsi="Times New Roman" w:cs="Times New Roman"/>
        </w:rPr>
      </w:pPr>
      <w:r>
        <w:rPr>
          <w:rFonts w:ascii="Times New Roman" w:hAnsi="Times New Roman" w:cs="Times New Roman"/>
        </w:rPr>
        <w:t xml:space="preserve">In the Petition, </w:t>
      </w:r>
      <w:r w:rsidR="00530EF4">
        <w:rPr>
          <w:rFonts w:ascii="Times New Roman" w:hAnsi="Times New Roman" w:cs="Times New Roman"/>
        </w:rPr>
        <w:t xml:space="preserve">FCR </w:t>
      </w:r>
      <w:r w:rsidR="00035F05">
        <w:rPr>
          <w:rFonts w:ascii="Times New Roman" w:hAnsi="Times New Roman" w:cs="Times New Roman"/>
        </w:rPr>
        <w:t xml:space="preserve">does not challenge the holding in the </w:t>
      </w:r>
      <w:r w:rsidR="00035F05">
        <w:rPr>
          <w:rFonts w:ascii="Times New Roman" w:hAnsi="Times New Roman" w:cs="Times New Roman"/>
          <w:i/>
        </w:rPr>
        <w:t xml:space="preserve">Letter </w:t>
      </w:r>
      <w:r w:rsidRPr="00035F05" w:rsidR="00035F05">
        <w:rPr>
          <w:rFonts w:ascii="Times New Roman" w:hAnsi="Times New Roman" w:cs="Times New Roman"/>
          <w:i/>
        </w:rPr>
        <w:t>Decision</w:t>
      </w:r>
      <w:r w:rsidR="00035F05">
        <w:rPr>
          <w:rFonts w:ascii="Times New Roman" w:hAnsi="Times New Roman" w:cs="Times New Roman"/>
        </w:rPr>
        <w:t xml:space="preserve"> that it was not entitle</w:t>
      </w:r>
      <w:r w:rsidR="00B31842">
        <w:rPr>
          <w:rFonts w:ascii="Times New Roman" w:hAnsi="Times New Roman" w:cs="Times New Roman"/>
        </w:rPr>
        <w:t>d</w:t>
      </w:r>
      <w:r w:rsidR="00035F05">
        <w:rPr>
          <w:rFonts w:ascii="Times New Roman" w:hAnsi="Times New Roman" w:cs="Times New Roman"/>
        </w:rPr>
        <w:t xml:space="preserve"> to additional construction time based on its studies of the </w:t>
      </w:r>
      <w:r w:rsidR="00D74BF9">
        <w:rPr>
          <w:rFonts w:ascii="Times New Roman" w:hAnsi="Times New Roman" w:cs="Times New Roman"/>
        </w:rPr>
        <w:t>S</w:t>
      </w:r>
      <w:r w:rsidR="00035F05">
        <w:rPr>
          <w:rFonts w:ascii="Times New Roman" w:hAnsi="Times New Roman" w:cs="Times New Roman"/>
        </w:rPr>
        <w:t>tation’s electrical system, but instead presents new arguments previously not presented to the Bureau.  FCR</w:t>
      </w:r>
      <w:r w:rsidR="00035F05">
        <w:rPr>
          <w:rFonts w:ascii="Times New Roman" w:hAnsi="Times New Roman" w:cs="Times New Roman"/>
          <w:i/>
        </w:rPr>
        <w:t xml:space="preserve"> </w:t>
      </w:r>
      <w:r w:rsidR="00035F05">
        <w:rPr>
          <w:rFonts w:ascii="Times New Roman" w:hAnsi="Times New Roman" w:cs="Times New Roman"/>
        </w:rPr>
        <w:t xml:space="preserve">explains </w:t>
      </w:r>
      <w:r w:rsidR="00530EF4">
        <w:rPr>
          <w:rFonts w:ascii="Times New Roman" w:hAnsi="Times New Roman" w:cs="Times New Roman"/>
        </w:rPr>
        <w:t>that it</w:t>
      </w:r>
      <w:r w:rsidR="00444C96">
        <w:rPr>
          <w:rFonts w:ascii="Times New Roman" w:hAnsi="Times New Roman" w:cs="Times New Roman"/>
        </w:rPr>
        <w:t xml:space="preserve"> originally</w:t>
      </w:r>
      <w:r w:rsidR="00530EF4">
        <w:rPr>
          <w:rFonts w:ascii="Times New Roman" w:hAnsi="Times New Roman" w:cs="Times New Roman"/>
        </w:rPr>
        <w:t xml:space="preserve"> relied on self-help and </w:t>
      </w:r>
      <w:r w:rsidR="00CC4C2A">
        <w:rPr>
          <w:rFonts w:ascii="Times New Roman" w:hAnsi="Times New Roman" w:cs="Times New Roman"/>
        </w:rPr>
        <w:t xml:space="preserve">its </w:t>
      </w:r>
      <w:r w:rsidR="00530EF4">
        <w:rPr>
          <w:rFonts w:ascii="Times New Roman" w:hAnsi="Times New Roman" w:cs="Times New Roman"/>
        </w:rPr>
        <w:t xml:space="preserve">recently retained counsel identified unreported facts that more clearly demonstrate the nexus between Hurricane Michael and FCR’s inability to complete construction on the </w:t>
      </w:r>
      <w:r w:rsidR="00D74BF9">
        <w:rPr>
          <w:rFonts w:ascii="Times New Roman" w:hAnsi="Times New Roman" w:cs="Times New Roman"/>
        </w:rPr>
        <w:t>S</w:t>
      </w:r>
      <w:r w:rsidR="00530EF4">
        <w:rPr>
          <w:rFonts w:ascii="Times New Roman" w:hAnsi="Times New Roman" w:cs="Times New Roman"/>
        </w:rPr>
        <w:t>tation.</w:t>
      </w:r>
      <w:r>
        <w:rPr>
          <w:rStyle w:val="FootnoteReference"/>
          <w:rFonts w:ascii="Times New Roman" w:hAnsi="Times New Roman" w:cs="Times New Roman"/>
        </w:rPr>
        <w:footnoteReference w:id="19"/>
      </w:r>
      <w:r w:rsidR="00530EF4">
        <w:rPr>
          <w:rFonts w:ascii="Times New Roman" w:hAnsi="Times New Roman" w:cs="Times New Roman"/>
        </w:rPr>
        <w:t xml:space="preserve"> </w:t>
      </w:r>
      <w:r w:rsidR="00DB71D2">
        <w:rPr>
          <w:rFonts w:ascii="Times New Roman" w:hAnsi="Times New Roman" w:cs="Times New Roman"/>
        </w:rPr>
        <w:t xml:space="preserve"> </w:t>
      </w:r>
      <w:r w:rsidR="00530EF4">
        <w:rPr>
          <w:rFonts w:ascii="Times New Roman" w:hAnsi="Times New Roman" w:cs="Times New Roman"/>
        </w:rPr>
        <w:t>Specifically, FCR now asse</w:t>
      </w:r>
      <w:r w:rsidR="00444C96">
        <w:rPr>
          <w:rFonts w:ascii="Times New Roman" w:hAnsi="Times New Roman" w:cs="Times New Roman"/>
        </w:rPr>
        <w:t>r</w:t>
      </w:r>
      <w:r w:rsidR="00530EF4">
        <w:rPr>
          <w:rFonts w:ascii="Times New Roman" w:hAnsi="Times New Roman" w:cs="Times New Roman"/>
        </w:rPr>
        <w:t>ts</w:t>
      </w:r>
      <w:r w:rsidR="00035F05">
        <w:rPr>
          <w:rFonts w:ascii="Times New Roman" w:hAnsi="Times New Roman" w:cs="Times New Roman"/>
        </w:rPr>
        <w:t>, for the first time,</w:t>
      </w:r>
      <w:r w:rsidR="00530EF4">
        <w:rPr>
          <w:rFonts w:ascii="Times New Roman" w:hAnsi="Times New Roman" w:cs="Times New Roman"/>
        </w:rPr>
        <w:t xml:space="preserve"> that Hurricane</w:t>
      </w:r>
      <w:r w:rsidR="00DB71D2">
        <w:rPr>
          <w:rFonts w:ascii="Times New Roman" w:hAnsi="Times New Roman" w:cs="Times New Roman"/>
        </w:rPr>
        <w:t>s</w:t>
      </w:r>
      <w:r w:rsidR="00530EF4">
        <w:rPr>
          <w:rFonts w:ascii="Times New Roman" w:hAnsi="Times New Roman" w:cs="Times New Roman"/>
        </w:rPr>
        <w:t xml:space="preserve"> Irma and Michael</w:t>
      </w:r>
      <w:r w:rsidR="00C82D1A">
        <w:rPr>
          <w:rFonts w:ascii="Times New Roman" w:hAnsi="Times New Roman" w:cs="Times New Roman"/>
        </w:rPr>
        <w:t xml:space="preserve"> have prevented construction of the Station because they</w:t>
      </w:r>
      <w:r w:rsidR="00530EF4">
        <w:rPr>
          <w:rFonts w:ascii="Times New Roman" w:hAnsi="Times New Roman" w:cs="Times New Roman"/>
        </w:rPr>
        <w:t xml:space="preserve"> created long wait times for contractors to construct the facility, construction is backlogged, there are a limited number of qualified antenna installers, </w:t>
      </w:r>
      <w:r w:rsidR="00C82D1A">
        <w:rPr>
          <w:rFonts w:ascii="Times New Roman" w:hAnsi="Times New Roman" w:cs="Times New Roman"/>
        </w:rPr>
        <w:t xml:space="preserve">and although </w:t>
      </w:r>
      <w:r w:rsidR="00530EF4">
        <w:rPr>
          <w:rFonts w:ascii="Times New Roman" w:hAnsi="Times New Roman" w:cs="Times New Roman"/>
        </w:rPr>
        <w:t xml:space="preserve">FCR tried to request referrals for other installers and </w:t>
      </w:r>
      <w:r w:rsidR="00B33263">
        <w:rPr>
          <w:rFonts w:ascii="Times New Roman" w:hAnsi="Times New Roman" w:cs="Times New Roman"/>
        </w:rPr>
        <w:t xml:space="preserve">is </w:t>
      </w:r>
      <w:r w:rsidR="00530EF4">
        <w:rPr>
          <w:rFonts w:ascii="Times New Roman" w:hAnsi="Times New Roman" w:cs="Times New Roman"/>
        </w:rPr>
        <w:t xml:space="preserve">on a waitlist, recent flooding in Texas has caused further delays, </w:t>
      </w:r>
      <w:r w:rsidR="00444C96">
        <w:rPr>
          <w:rFonts w:ascii="Times New Roman" w:hAnsi="Times New Roman" w:cs="Times New Roman"/>
        </w:rPr>
        <w:t xml:space="preserve">and </w:t>
      </w:r>
      <w:r w:rsidR="00530EF4">
        <w:rPr>
          <w:rFonts w:ascii="Times New Roman" w:hAnsi="Times New Roman" w:cs="Times New Roman"/>
        </w:rPr>
        <w:t>the only other recommended antenna installers are from Latin America.</w:t>
      </w:r>
      <w:r>
        <w:rPr>
          <w:rStyle w:val="FootnoteReference"/>
          <w:rFonts w:ascii="Times New Roman" w:hAnsi="Times New Roman" w:cs="Times New Roman"/>
        </w:rPr>
        <w:footnoteReference w:id="20"/>
      </w:r>
      <w:r w:rsidR="00530EF4">
        <w:rPr>
          <w:rFonts w:ascii="Times New Roman" w:hAnsi="Times New Roman" w:cs="Times New Roman"/>
        </w:rPr>
        <w:t xml:space="preserve"> </w:t>
      </w:r>
      <w:r w:rsidR="00035F05">
        <w:rPr>
          <w:rFonts w:ascii="Times New Roman" w:hAnsi="Times New Roman" w:cs="Times New Roman"/>
        </w:rPr>
        <w:t xml:space="preserve"> </w:t>
      </w:r>
      <w:r w:rsidR="00530EF4">
        <w:rPr>
          <w:rFonts w:ascii="Times New Roman" w:hAnsi="Times New Roman" w:cs="Times New Roman"/>
        </w:rPr>
        <w:t>FCR further asserts that an extension of tolling by six months would support the public interest.</w:t>
      </w:r>
      <w:r>
        <w:rPr>
          <w:rStyle w:val="FootnoteReference"/>
          <w:rFonts w:ascii="Times New Roman" w:hAnsi="Times New Roman" w:cs="Times New Roman"/>
        </w:rPr>
        <w:footnoteReference w:id="21"/>
      </w:r>
      <w:r w:rsidR="003D47B8">
        <w:rPr>
          <w:rFonts w:ascii="Times New Roman" w:hAnsi="Times New Roman" w:cs="Times New Roman"/>
        </w:rPr>
        <w:t xml:space="preserve"> </w:t>
      </w:r>
      <w:r w:rsidR="00035F05">
        <w:rPr>
          <w:rFonts w:ascii="Times New Roman" w:hAnsi="Times New Roman" w:cs="Times New Roman"/>
        </w:rPr>
        <w:t xml:space="preserve"> </w:t>
      </w:r>
      <w:r w:rsidR="003D47B8">
        <w:rPr>
          <w:rFonts w:ascii="Times New Roman" w:hAnsi="Times New Roman" w:cs="Times New Roman"/>
        </w:rPr>
        <w:t xml:space="preserve">FCR </w:t>
      </w:r>
      <w:r w:rsidR="00025867">
        <w:rPr>
          <w:rFonts w:ascii="Times New Roman" w:hAnsi="Times New Roman" w:cs="Times New Roman"/>
        </w:rPr>
        <w:t>asks the Commission use discretion in excusing FCR from failing to comply with</w:t>
      </w:r>
      <w:r w:rsidR="00C82D1A">
        <w:rPr>
          <w:rFonts w:ascii="Times New Roman" w:hAnsi="Times New Roman" w:cs="Times New Roman"/>
        </w:rPr>
        <w:t xml:space="preserve"> “</w:t>
      </w:r>
      <w:r w:rsidRPr="00C82D1A" w:rsidR="00C82D1A">
        <w:rPr>
          <w:rFonts w:ascii="Times New Roman" w:hAnsi="Times New Roman" w:cs="Times New Roman"/>
        </w:rPr>
        <w:t>all the procedural requirements</w:t>
      </w:r>
      <w:r w:rsidR="0004333B">
        <w:rPr>
          <w:rFonts w:ascii="Times New Roman" w:hAnsi="Times New Roman" w:cs="Times New Roman"/>
        </w:rPr>
        <w:t>,</w:t>
      </w:r>
      <w:r w:rsidR="00C82D1A">
        <w:rPr>
          <w:rFonts w:ascii="Times New Roman" w:hAnsi="Times New Roman" w:cs="Times New Roman"/>
        </w:rPr>
        <w:t>”</w:t>
      </w:r>
      <w:r w:rsidR="00025867">
        <w:rPr>
          <w:rFonts w:ascii="Times New Roman" w:hAnsi="Times New Roman" w:cs="Times New Roman"/>
        </w:rPr>
        <w:t xml:space="preserve"> citing to a previous decision where the Commission excused late filing of certain children’s television programming reports because they had a </w:t>
      </w:r>
      <w:r w:rsidRPr="00E0204E" w:rsidR="00025867">
        <w:rPr>
          <w:rFonts w:ascii="Times New Roman" w:hAnsi="Times New Roman" w:cs="Times New Roman"/>
          <w:i/>
        </w:rPr>
        <w:t>de minimis</w:t>
      </w:r>
      <w:r w:rsidR="00025867">
        <w:rPr>
          <w:rFonts w:ascii="Times New Roman" w:hAnsi="Times New Roman" w:cs="Times New Roman"/>
        </w:rPr>
        <w:t xml:space="preserve"> effect.</w:t>
      </w:r>
      <w:r>
        <w:rPr>
          <w:rStyle w:val="FootnoteReference"/>
          <w:rFonts w:ascii="Times New Roman" w:hAnsi="Times New Roman" w:cs="Times New Roman"/>
        </w:rPr>
        <w:footnoteReference w:id="22"/>
      </w:r>
    </w:p>
    <w:p w:rsidR="00512F90" w:rsidP="00256370" w14:paraId="3EF67300" w14:textId="77777777">
      <w:pPr>
        <w:spacing w:after="0" w:line="240" w:lineRule="auto"/>
        <w:rPr>
          <w:rFonts w:ascii="Times New Roman" w:hAnsi="Times New Roman" w:cs="Times New Roman"/>
        </w:rPr>
      </w:pPr>
    </w:p>
    <w:p w:rsidR="001A5AFE" w:rsidP="00256370" w14:paraId="56B10B4C" w14:textId="4B5A3741">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b/>
        </w:rPr>
        <w:t>Discussion</w:t>
      </w:r>
      <w:r>
        <w:rPr>
          <w:rFonts w:ascii="Times New Roman" w:hAnsi="Times New Roman" w:cs="Times New Roman"/>
        </w:rPr>
        <w:t xml:space="preserve">. </w:t>
      </w:r>
      <w:r>
        <w:rPr>
          <w:rFonts w:ascii="Times New Roman" w:hAnsi="Times New Roman" w:cs="Times New Roman"/>
        </w:rPr>
        <w:t>When a petition for reconsideration relies on facts or arguments not previously presented to the Commission, it may be dismissed or denied.</w:t>
      </w:r>
      <w:r>
        <w:rPr>
          <w:rStyle w:val="FootnoteReference"/>
          <w:rFonts w:ascii="Times New Roman" w:hAnsi="Times New Roman" w:cs="Times New Roman"/>
        </w:rPr>
        <w:footnoteReference w:id="23"/>
      </w:r>
      <w:r>
        <w:rPr>
          <w:rFonts w:ascii="Times New Roman" w:hAnsi="Times New Roman" w:cs="Times New Roman"/>
        </w:rPr>
        <w:t xml:space="preserve">  It may be granted under limited circumstances only if the Commission determines the consideration of the facts or arguments relied on is required in the public interest.</w:t>
      </w:r>
      <w:r>
        <w:rPr>
          <w:rStyle w:val="FootnoteReference"/>
          <w:rFonts w:ascii="Times New Roman" w:hAnsi="Times New Roman" w:cs="Times New Roman"/>
        </w:rPr>
        <w:footnoteReference w:id="24"/>
      </w:r>
      <w:r>
        <w:rPr>
          <w:rFonts w:ascii="Times New Roman" w:hAnsi="Times New Roman" w:cs="Times New Roman"/>
        </w:rPr>
        <w:t xml:space="preserve">  </w:t>
      </w:r>
      <w:r w:rsidR="00223078">
        <w:rPr>
          <w:rFonts w:ascii="Times New Roman" w:hAnsi="Times New Roman" w:cs="Times New Roman"/>
        </w:rPr>
        <w:t>We dismiss the Petition to the extent it relies on new arguments not previously presented to the Bureau.</w:t>
      </w:r>
      <w:r>
        <w:rPr>
          <w:rStyle w:val="FootnoteReference"/>
          <w:rFonts w:ascii="Times New Roman" w:hAnsi="Times New Roman" w:cs="Times New Roman"/>
        </w:rPr>
        <w:footnoteReference w:id="25"/>
      </w:r>
      <w:r w:rsidR="00223078">
        <w:rPr>
          <w:rFonts w:ascii="Times New Roman" w:hAnsi="Times New Roman" w:cs="Times New Roman"/>
        </w:rPr>
        <w:t xml:space="preserve"> </w:t>
      </w:r>
      <w:r w:rsidR="00760BD1">
        <w:rPr>
          <w:rFonts w:ascii="Times New Roman" w:hAnsi="Times New Roman" w:cs="Times New Roman"/>
        </w:rPr>
        <w:t xml:space="preserve"> </w:t>
      </w:r>
      <w:r>
        <w:rPr>
          <w:rFonts w:ascii="Times New Roman" w:hAnsi="Times New Roman" w:cs="Times New Roman"/>
        </w:rPr>
        <w:t>We reject FCR’s explanation that it</w:t>
      </w:r>
      <w:r w:rsidR="00223078">
        <w:rPr>
          <w:rFonts w:ascii="Times New Roman" w:hAnsi="Times New Roman" w:cs="Times New Roman"/>
        </w:rPr>
        <w:t xml:space="preserve">s failure to present these </w:t>
      </w:r>
      <w:r w:rsidR="00223078">
        <w:rPr>
          <w:rFonts w:ascii="Times New Roman" w:hAnsi="Times New Roman" w:cs="Times New Roman"/>
        </w:rPr>
        <w:t xml:space="preserve">arguments is attributable to the fact </w:t>
      </w:r>
      <w:r w:rsidR="00EB1E33">
        <w:rPr>
          <w:rFonts w:ascii="Times New Roman" w:hAnsi="Times New Roman" w:cs="Times New Roman"/>
        </w:rPr>
        <w:t xml:space="preserve">that </w:t>
      </w:r>
      <w:r w:rsidR="00223078">
        <w:rPr>
          <w:rFonts w:ascii="Times New Roman" w:hAnsi="Times New Roman" w:cs="Times New Roman"/>
        </w:rPr>
        <w:t xml:space="preserve">it </w:t>
      </w:r>
      <w:r>
        <w:rPr>
          <w:rFonts w:ascii="Times New Roman" w:hAnsi="Times New Roman" w:cs="Times New Roman"/>
        </w:rPr>
        <w:t>was not represent</w:t>
      </w:r>
      <w:r w:rsidR="00EB1E33">
        <w:rPr>
          <w:rFonts w:ascii="Times New Roman" w:hAnsi="Times New Roman" w:cs="Times New Roman"/>
        </w:rPr>
        <w:t>ed</w:t>
      </w:r>
      <w:r>
        <w:rPr>
          <w:rFonts w:ascii="Times New Roman" w:hAnsi="Times New Roman" w:cs="Times New Roman"/>
        </w:rPr>
        <w:t xml:space="preserve"> by counsel earlier in the proceeding.  It is well settled that an applicant’s failure to obtain counsel does not excuse it from complying with our </w:t>
      </w:r>
      <w:r w:rsidR="00B33263">
        <w:rPr>
          <w:rFonts w:ascii="Times New Roman" w:hAnsi="Times New Roman" w:cs="Times New Roman"/>
        </w:rPr>
        <w:t>R</w:t>
      </w:r>
      <w:r>
        <w:rPr>
          <w:rFonts w:ascii="Times New Roman" w:hAnsi="Times New Roman" w:cs="Times New Roman"/>
        </w:rPr>
        <w:t>ules.</w:t>
      </w:r>
      <w:r>
        <w:rPr>
          <w:rStyle w:val="FootnoteReference"/>
          <w:rFonts w:ascii="Times New Roman" w:hAnsi="Times New Roman" w:cs="Times New Roman"/>
        </w:rPr>
        <w:footnoteReference w:id="26"/>
      </w:r>
      <w:r>
        <w:rPr>
          <w:rFonts w:ascii="Times New Roman" w:hAnsi="Times New Roman" w:cs="Times New Roman"/>
        </w:rPr>
        <w:t xml:space="preserve">  </w:t>
      </w:r>
      <w:r w:rsidR="00B0026A">
        <w:rPr>
          <w:rFonts w:ascii="Times New Roman" w:hAnsi="Times New Roman" w:cs="Times New Roman"/>
        </w:rPr>
        <w:t xml:space="preserve"> </w:t>
      </w:r>
    </w:p>
    <w:p w:rsidR="001A5AFE" w:rsidP="00256370" w14:paraId="0800CF1B" w14:textId="77777777">
      <w:pPr>
        <w:spacing w:after="0" w:line="240" w:lineRule="auto"/>
        <w:rPr>
          <w:rFonts w:ascii="Times New Roman" w:hAnsi="Times New Roman" w:cs="Times New Roman"/>
        </w:rPr>
      </w:pPr>
    </w:p>
    <w:p w:rsidR="008A354E" w:rsidP="00EE44FA" w14:paraId="7957382F" w14:textId="679076C1">
      <w:pPr>
        <w:spacing w:after="0" w:line="240" w:lineRule="auto"/>
        <w:ind w:firstLine="720"/>
        <w:rPr>
          <w:rFonts w:ascii="Times New Roman" w:hAnsi="Times New Roman" w:cs="Times New Roman"/>
        </w:rPr>
      </w:pPr>
      <w:r>
        <w:rPr>
          <w:rFonts w:ascii="Times New Roman" w:hAnsi="Times New Roman" w:cs="Times New Roman"/>
        </w:rPr>
        <w:t xml:space="preserve">Additionally, were we to consider the arguments raised in the Petition, we would deny it.  </w:t>
      </w:r>
      <w:r w:rsidR="00512F90">
        <w:rPr>
          <w:rFonts w:ascii="Times New Roman" w:hAnsi="Times New Roman" w:cs="Times New Roman"/>
        </w:rPr>
        <w:t xml:space="preserve">The Bureau will consider a petition for </w:t>
      </w:r>
      <w:r w:rsidR="00401BAD">
        <w:rPr>
          <w:rFonts w:ascii="Times New Roman" w:hAnsi="Times New Roman" w:cs="Times New Roman"/>
        </w:rPr>
        <w:t>reconsideration only when the petitioner shows either a material error in the original order or raises additional facts not known or existing at the time of the petitioner’s last opportunity to present such matters.</w:t>
      </w:r>
      <w:r>
        <w:rPr>
          <w:rStyle w:val="FootnoteReference"/>
          <w:rFonts w:ascii="Times New Roman" w:hAnsi="Times New Roman" w:cs="Times New Roman"/>
        </w:rPr>
        <w:footnoteReference w:id="27"/>
      </w:r>
      <w:r w:rsidR="00401BAD">
        <w:rPr>
          <w:rFonts w:ascii="Times New Roman" w:hAnsi="Times New Roman" w:cs="Times New Roman"/>
        </w:rPr>
        <w:t xml:space="preserve"> </w:t>
      </w:r>
      <w:r>
        <w:rPr>
          <w:rFonts w:ascii="Times New Roman" w:hAnsi="Times New Roman" w:cs="Times New Roman"/>
        </w:rPr>
        <w:t xml:space="preserve"> </w:t>
      </w:r>
      <w:r w:rsidR="00401BAD">
        <w:rPr>
          <w:rFonts w:ascii="Times New Roman" w:hAnsi="Times New Roman" w:cs="Times New Roman"/>
        </w:rPr>
        <w:t xml:space="preserve">Here, FCR has neither demonstrated that the </w:t>
      </w:r>
      <w:r w:rsidR="00401BAD">
        <w:rPr>
          <w:rFonts w:ascii="Times New Roman" w:hAnsi="Times New Roman" w:cs="Times New Roman"/>
          <w:i/>
        </w:rPr>
        <w:t xml:space="preserve">Letter Decision </w:t>
      </w:r>
      <w:r w:rsidR="00401BAD">
        <w:rPr>
          <w:rFonts w:ascii="Times New Roman" w:hAnsi="Times New Roman" w:cs="Times New Roman"/>
        </w:rPr>
        <w:t xml:space="preserve">erred in denying tolling to conduct studies on the effect of future storms, nor provided additional facts that were not known at the time of </w:t>
      </w:r>
      <w:r>
        <w:rPr>
          <w:rFonts w:ascii="Times New Roman" w:hAnsi="Times New Roman" w:cs="Times New Roman"/>
        </w:rPr>
        <w:t xml:space="preserve">FCR’s </w:t>
      </w:r>
      <w:r>
        <w:rPr>
          <w:rFonts w:ascii="Times New Roman" w:hAnsi="Times New Roman" w:cs="Times New Roman"/>
          <w:i/>
        </w:rPr>
        <w:t>Third Extension Request</w:t>
      </w:r>
      <w:r w:rsidR="00401BAD">
        <w:rPr>
          <w:rFonts w:ascii="Times New Roman" w:hAnsi="Times New Roman" w:cs="Times New Roman"/>
        </w:rPr>
        <w:t>.</w:t>
      </w:r>
      <w:r>
        <w:rPr>
          <w:rStyle w:val="FootnoteReference"/>
          <w:rFonts w:ascii="Times New Roman" w:hAnsi="Times New Roman" w:cs="Times New Roman"/>
        </w:rPr>
        <w:footnoteReference w:id="28"/>
      </w:r>
    </w:p>
    <w:p w:rsidR="00EE44FA" w:rsidP="008A354E" w14:paraId="0516C2ED" w14:textId="77777777">
      <w:pPr>
        <w:spacing w:after="0" w:line="240" w:lineRule="auto"/>
        <w:ind w:firstLine="720"/>
        <w:rPr>
          <w:rFonts w:ascii="Times New Roman" w:hAnsi="Times New Roman" w:cs="Times New Roman"/>
        </w:rPr>
      </w:pPr>
    </w:p>
    <w:p w:rsidR="008A354E" w:rsidP="008A354E" w14:paraId="221357D1" w14:textId="5368B9EE">
      <w:pPr>
        <w:spacing w:after="0" w:line="240" w:lineRule="auto"/>
        <w:ind w:firstLine="720"/>
        <w:rPr>
          <w:rFonts w:ascii="Times New Roman" w:hAnsi="Times New Roman" w:cs="Times New Roman"/>
        </w:rPr>
      </w:pPr>
      <w:r>
        <w:rPr>
          <w:rFonts w:ascii="Times New Roman" w:hAnsi="Times New Roman" w:cs="Times New Roman"/>
        </w:rPr>
        <w:t xml:space="preserve">The only other </w:t>
      </w:r>
      <w:r w:rsidR="00F558A4">
        <w:rPr>
          <w:rFonts w:ascii="Times New Roman" w:hAnsi="Times New Roman" w:cs="Times New Roman"/>
        </w:rPr>
        <w:t xml:space="preserve">decision FCR cites </w:t>
      </w:r>
      <w:r w:rsidR="00EE44FA">
        <w:rPr>
          <w:rFonts w:ascii="Times New Roman" w:hAnsi="Times New Roman" w:cs="Times New Roman"/>
        </w:rPr>
        <w:t>involved</w:t>
      </w:r>
      <w:r w:rsidR="00F558A4">
        <w:rPr>
          <w:rFonts w:ascii="Times New Roman" w:hAnsi="Times New Roman" w:cs="Times New Roman"/>
        </w:rPr>
        <w:t xml:space="preserve"> a contractor’s failure to finish construction because of the ongoing impact of weather events.</w:t>
      </w:r>
      <w:r>
        <w:rPr>
          <w:rStyle w:val="FootnoteReference"/>
          <w:rFonts w:ascii="Times New Roman" w:hAnsi="Times New Roman" w:cs="Times New Roman"/>
        </w:rPr>
        <w:footnoteReference w:id="29"/>
      </w:r>
      <w:r w:rsidR="00F558A4">
        <w:rPr>
          <w:rFonts w:ascii="Times New Roman" w:hAnsi="Times New Roman" w:cs="Times New Roman"/>
        </w:rPr>
        <w:t xml:space="preserve"> </w:t>
      </w:r>
      <w:r w:rsidR="00760BD1">
        <w:rPr>
          <w:rFonts w:ascii="Times New Roman" w:hAnsi="Times New Roman" w:cs="Times New Roman"/>
        </w:rPr>
        <w:t xml:space="preserve"> </w:t>
      </w:r>
      <w:r w:rsidR="00F558A4">
        <w:rPr>
          <w:rFonts w:ascii="Times New Roman" w:hAnsi="Times New Roman" w:cs="Times New Roman"/>
        </w:rPr>
        <w:t xml:space="preserve">However, in </w:t>
      </w:r>
      <w:r w:rsidR="004D2AB2">
        <w:rPr>
          <w:rFonts w:ascii="Times New Roman" w:hAnsi="Times New Roman" w:cs="Times New Roman"/>
          <w:i/>
        </w:rPr>
        <w:t>Cranesville</w:t>
      </w:r>
      <w:r w:rsidR="00F558A4">
        <w:rPr>
          <w:rFonts w:ascii="Times New Roman" w:hAnsi="Times New Roman" w:cs="Times New Roman"/>
        </w:rPr>
        <w:t xml:space="preserve">, </w:t>
      </w:r>
      <w:r w:rsidR="00B24837">
        <w:rPr>
          <w:rFonts w:ascii="Times New Roman" w:hAnsi="Times New Roman" w:cs="Times New Roman"/>
        </w:rPr>
        <w:t xml:space="preserve">the </w:t>
      </w:r>
      <w:r w:rsidR="003C2ED0">
        <w:rPr>
          <w:rFonts w:ascii="Times New Roman" w:hAnsi="Times New Roman" w:cs="Times New Roman"/>
        </w:rPr>
        <w:t>Burea</w:t>
      </w:r>
      <w:r w:rsidR="005C7A72">
        <w:rPr>
          <w:rFonts w:ascii="Times New Roman" w:hAnsi="Times New Roman" w:cs="Times New Roman"/>
        </w:rPr>
        <w:t>u</w:t>
      </w:r>
      <w:r w:rsidR="003C2ED0">
        <w:rPr>
          <w:rFonts w:ascii="Times New Roman" w:hAnsi="Times New Roman" w:cs="Times New Roman"/>
        </w:rPr>
        <w:t xml:space="preserve"> </w:t>
      </w:r>
      <w:r w:rsidR="00977BA7">
        <w:rPr>
          <w:rFonts w:ascii="Times New Roman" w:hAnsi="Times New Roman" w:cs="Times New Roman"/>
        </w:rPr>
        <w:t xml:space="preserve">specifically </w:t>
      </w:r>
      <w:r w:rsidR="00B24837">
        <w:rPr>
          <w:rFonts w:ascii="Times New Roman" w:hAnsi="Times New Roman" w:cs="Times New Roman"/>
        </w:rPr>
        <w:t>note</w:t>
      </w:r>
      <w:r w:rsidR="003C2ED0">
        <w:rPr>
          <w:rFonts w:ascii="Times New Roman" w:hAnsi="Times New Roman" w:cs="Times New Roman"/>
        </w:rPr>
        <w:t>d</w:t>
      </w:r>
      <w:r w:rsidR="00B24837">
        <w:rPr>
          <w:rFonts w:ascii="Times New Roman" w:hAnsi="Times New Roman" w:cs="Times New Roman"/>
        </w:rPr>
        <w:t xml:space="preserve"> that </w:t>
      </w:r>
      <w:r w:rsidR="004D2AB2">
        <w:rPr>
          <w:rFonts w:ascii="Times New Roman" w:hAnsi="Times New Roman" w:cs="Times New Roman"/>
        </w:rPr>
        <w:t>“[p]</w:t>
      </w:r>
      <w:r w:rsidR="004D2AB2">
        <w:rPr>
          <w:rFonts w:ascii="Times New Roman" w:hAnsi="Times New Roman" w:cs="Times New Roman"/>
        </w:rPr>
        <w:t>otential</w:t>
      </w:r>
      <w:r w:rsidR="004D2AB2">
        <w:rPr>
          <w:rFonts w:ascii="Times New Roman" w:hAnsi="Times New Roman" w:cs="Times New Roman"/>
        </w:rPr>
        <w:t xml:space="preserve"> applican</w:t>
      </w:r>
      <w:r w:rsidR="00977BA7">
        <w:rPr>
          <w:rFonts w:ascii="Times New Roman" w:hAnsi="Times New Roman" w:cs="Times New Roman"/>
        </w:rPr>
        <w:t>t</w:t>
      </w:r>
      <w:r w:rsidR="004D2AB2">
        <w:rPr>
          <w:rFonts w:ascii="Times New Roman" w:hAnsi="Times New Roman" w:cs="Times New Roman"/>
        </w:rPr>
        <w:t xml:space="preserve">s are advised that the action here is limited to the unique circumstances of [the permittee’s] </w:t>
      </w:r>
      <w:r w:rsidR="00977BA7">
        <w:rPr>
          <w:rFonts w:ascii="Times New Roman" w:hAnsi="Times New Roman" w:cs="Times New Roman"/>
        </w:rPr>
        <w:t>situation</w:t>
      </w:r>
      <w:r w:rsidR="004D2AB2">
        <w:rPr>
          <w:rFonts w:ascii="Times New Roman" w:hAnsi="Times New Roman" w:cs="Times New Roman"/>
        </w:rPr>
        <w:t>.”</w:t>
      </w:r>
      <w:r>
        <w:rPr>
          <w:rStyle w:val="FootnoteReference"/>
          <w:rFonts w:ascii="Times New Roman" w:hAnsi="Times New Roman" w:cs="Times New Roman"/>
        </w:rPr>
        <w:footnoteReference w:id="30"/>
      </w:r>
      <w:r w:rsidR="004B5ECB">
        <w:rPr>
          <w:rFonts w:ascii="Times New Roman" w:hAnsi="Times New Roman" w:cs="Times New Roman"/>
        </w:rPr>
        <w:t xml:space="preserve">  Further, the Bureau stated that had the permittee </w:t>
      </w:r>
      <w:r w:rsidR="00960B35">
        <w:rPr>
          <w:rFonts w:ascii="Times New Roman" w:hAnsi="Times New Roman" w:cs="Times New Roman"/>
        </w:rPr>
        <w:t xml:space="preserve">in that case </w:t>
      </w:r>
      <w:r w:rsidR="004B5ECB">
        <w:rPr>
          <w:rFonts w:ascii="Times New Roman" w:hAnsi="Times New Roman" w:cs="Times New Roman"/>
        </w:rPr>
        <w:t xml:space="preserve">actually explained </w:t>
      </w:r>
      <w:r w:rsidR="00216629">
        <w:rPr>
          <w:rFonts w:ascii="Times New Roman" w:hAnsi="Times New Roman" w:cs="Times New Roman"/>
        </w:rPr>
        <w:t>its unique circumstances</w:t>
      </w:r>
      <w:r w:rsidR="004B5ECB">
        <w:rPr>
          <w:rFonts w:ascii="Times New Roman" w:hAnsi="Times New Roman" w:cs="Times New Roman"/>
        </w:rPr>
        <w:t xml:space="preserve"> in a timely matter, the Bureau would have granted </w:t>
      </w:r>
      <w:r w:rsidR="00216629">
        <w:rPr>
          <w:rFonts w:ascii="Times New Roman" w:hAnsi="Times New Roman" w:cs="Times New Roman"/>
        </w:rPr>
        <w:t>tolling</w:t>
      </w:r>
      <w:r w:rsidR="004B5ECB">
        <w:rPr>
          <w:rFonts w:ascii="Times New Roman" w:hAnsi="Times New Roman" w:cs="Times New Roman"/>
        </w:rPr>
        <w:t>.</w:t>
      </w:r>
      <w:r>
        <w:rPr>
          <w:rStyle w:val="FootnoteReference"/>
          <w:rFonts w:ascii="Times New Roman" w:hAnsi="Times New Roman" w:cs="Times New Roman"/>
        </w:rPr>
        <w:footnoteReference w:id="31"/>
      </w:r>
    </w:p>
    <w:p w:rsidR="00535EF2" w:rsidP="00256370" w14:paraId="5B1CA066" w14:textId="77777777">
      <w:pPr>
        <w:spacing w:after="0" w:line="240" w:lineRule="auto"/>
        <w:rPr>
          <w:rFonts w:ascii="Times New Roman" w:hAnsi="Times New Roman" w:cs="Times New Roman"/>
        </w:rPr>
      </w:pPr>
      <w:r>
        <w:rPr>
          <w:rFonts w:ascii="Times New Roman" w:hAnsi="Times New Roman" w:cs="Times New Roman"/>
        </w:rPr>
        <w:tab/>
      </w:r>
    </w:p>
    <w:p w:rsidR="008A354E" w:rsidP="007F233E" w14:paraId="74426116" w14:textId="4872726A">
      <w:pPr>
        <w:spacing w:after="0" w:line="240" w:lineRule="auto"/>
        <w:ind w:firstLine="720"/>
        <w:rPr>
          <w:rFonts w:ascii="Times New Roman" w:hAnsi="Times New Roman" w:cs="Times New Roman"/>
        </w:rPr>
      </w:pPr>
      <w:r>
        <w:rPr>
          <w:rFonts w:ascii="Times New Roman" w:hAnsi="Times New Roman" w:cs="Times New Roman"/>
        </w:rPr>
        <w:t xml:space="preserve">The decision to conduct studies prior to construction to </w:t>
      </w:r>
      <w:r w:rsidR="005501E2">
        <w:rPr>
          <w:rFonts w:ascii="Times New Roman" w:hAnsi="Times New Roman" w:cs="Times New Roman"/>
        </w:rPr>
        <w:t xml:space="preserve">determine </w:t>
      </w:r>
      <w:r w:rsidR="007804C3">
        <w:rPr>
          <w:rFonts w:ascii="Times New Roman" w:hAnsi="Times New Roman" w:cs="Times New Roman"/>
        </w:rPr>
        <w:t xml:space="preserve">the appropriate technical facilities for the </w:t>
      </w:r>
      <w:r w:rsidR="00D74BF9">
        <w:rPr>
          <w:rFonts w:ascii="Times New Roman" w:hAnsi="Times New Roman" w:cs="Times New Roman"/>
        </w:rPr>
        <w:t>S</w:t>
      </w:r>
      <w:r w:rsidR="007804C3">
        <w:rPr>
          <w:rFonts w:ascii="Times New Roman" w:hAnsi="Times New Roman" w:cs="Times New Roman"/>
        </w:rPr>
        <w:t>tation</w:t>
      </w:r>
      <w:r>
        <w:rPr>
          <w:rFonts w:ascii="Times New Roman" w:hAnsi="Times New Roman" w:cs="Times New Roman"/>
        </w:rPr>
        <w:t xml:space="preserve"> is a business decision and something that should have taken place </w:t>
      </w:r>
      <w:r w:rsidR="00AE1325">
        <w:rPr>
          <w:rFonts w:ascii="Times New Roman" w:hAnsi="Times New Roman" w:cs="Times New Roman"/>
        </w:rPr>
        <w:t>during the</w:t>
      </w:r>
      <w:r w:rsidR="00F26DD1">
        <w:rPr>
          <w:rFonts w:ascii="Times New Roman" w:hAnsi="Times New Roman" w:cs="Times New Roman"/>
        </w:rPr>
        <w:t xml:space="preserve"> </w:t>
      </w:r>
      <w:r w:rsidR="00444C96">
        <w:rPr>
          <w:rFonts w:ascii="Times New Roman" w:hAnsi="Times New Roman" w:cs="Times New Roman"/>
        </w:rPr>
        <w:t>four-year</w:t>
      </w:r>
      <w:r w:rsidR="007804C3">
        <w:rPr>
          <w:rFonts w:ascii="Times New Roman" w:hAnsi="Times New Roman" w:cs="Times New Roman"/>
        </w:rPr>
        <w:t xml:space="preserve"> construction</w:t>
      </w:r>
      <w:r w:rsidR="00AE1325">
        <w:rPr>
          <w:rFonts w:ascii="Times New Roman" w:hAnsi="Times New Roman" w:cs="Times New Roman"/>
        </w:rPr>
        <w:t xml:space="preserve"> term.</w:t>
      </w:r>
      <w:r>
        <w:rPr>
          <w:rStyle w:val="FootnoteReference"/>
          <w:rFonts w:ascii="Times New Roman" w:hAnsi="Times New Roman" w:cs="Times New Roman"/>
        </w:rPr>
        <w:footnoteReference w:id="32"/>
      </w:r>
      <w:r w:rsidR="00760BD1">
        <w:rPr>
          <w:rFonts w:ascii="Times New Roman" w:hAnsi="Times New Roman" w:cs="Times New Roman"/>
        </w:rPr>
        <w:t xml:space="preserve"> </w:t>
      </w:r>
      <w:r w:rsidR="00F26DD1">
        <w:rPr>
          <w:rFonts w:ascii="Times New Roman" w:hAnsi="Times New Roman" w:cs="Times New Roman"/>
        </w:rPr>
        <w:t xml:space="preserve"> </w:t>
      </w:r>
      <w:r w:rsidR="00E118FF">
        <w:rPr>
          <w:rFonts w:ascii="Times New Roman" w:hAnsi="Times New Roman" w:cs="Times New Roman"/>
        </w:rPr>
        <w:t xml:space="preserve">Further, nowhere </w:t>
      </w:r>
      <w:r w:rsidR="00A24F27">
        <w:rPr>
          <w:rFonts w:ascii="Times New Roman" w:hAnsi="Times New Roman" w:cs="Times New Roman"/>
        </w:rPr>
        <w:t xml:space="preserve">in the Petition or any previous requests does FCR </w:t>
      </w:r>
      <w:r w:rsidR="007804C3">
        <w:rPr>
          <w:rFonts w:ascii="Times New Roman" w:hAnsi="Times New Roman" w:cs="Times New Roman"/>
        </w:rPr>
        <w:t xml:space="preserve">delineate </w:t>
      </w:r>
      <w:r w:rsidR="007804C3">
        <w:rPr>
          <w:rFonts w:ascii="Times New Roman" w:hAnsi="Times New Roman" w:cs="Times New Roman"/>
        </w:rPr>
        <w:t>which specific</w:t>
      </w:r>
      <w:r w:rsidR="00A24F27">
        <w:rPr>
          <w:rFonts w:ascii="Times New Roman" w:hAnsi="Times New Roman" w:cs="Times New Roman"/>
        </w:rPr>
        <w:t xml:space="preserve"> steps it took to </w:t>
      </w:r>
      <w:r w:rsidR="00A24F27">
        <w:rPr>
          <w:rFonts w:ascii="Times New Roman" w:hAnsi="Times New Roman" w:cs="Times New Roman"/>
        </w:rPr>
        <w:t>actually build</w:t>
      </w:r>
      <w:r w:rsidR="00A24F27">
        <w:rPr>
          <w:rFonts w:ascii="Times New Roman" w:hAnsi="Times New Roman" w:cs="Times New Roman"/>
        </w:rPr>
        <w:t xml:space="preserve"> the </w:t>
      </w:r>
      <w:r w:rsidR="00D03716">
        <w:rPr>
          <w:rFonts w:ascii="Times New Roman" w:hAnsi="Times New Roman" w:cs="Times New Roman"/>
        </w:rPr>
        <w:t>S</w:t>
      </w:r>
      <w:r w:rsidR="00A24F27">
        <w:rPr>
          <w:rFonts w:ascii="Times New Roman" w:hAnsi="Times New Roman" w:cs="Times New Roman"/>
        </w:rPr>
        <w:t>tation</w:t>
      </w:r>
      <w:r w:rsidR="00B17FE2">
        <w:rPr>
          <w:rFonts w:ascii="Times New Roman" w:hAnsi="Times New Roman" w:cs="Times New Roman"/>
        </w:rPr>
        <w:t>.</w:t>
      </w:r>
      <w:r w:rsidR="006F27FC">
        <w:rPr>
          <w:rFonts w:ascii="Times New Roman" w:hAnsi="Times New Roman" w:cs="Times New Roman"/>
        </w:rPr>
        <w:t xml:space="preserve">  Accordingly, we deny reconsideration of the </w:t>
      </w:r>
      <w:r w:rsidRPr="006F27FC" w:rsidR="006F27FC">
        <w:rPr>
          <w:rFonts w:ascii="Times New Roman" w:hAnsi="Times New Roman" w:cs="Times New Roman"/>
          <w:i/>
        </w:rPr>
        <w:t>Letter Decision</w:t>
      </w:r>
      <w:r w:rsidR="006F27FC">
        <w:rPr>
          <w:rFonts w:ascii="Times New Roman" w:hAnsi="Times New Roman" w:cs="Times New Roman"/>
        </w:rPr>
        <w:t>.</w:t>
      </w:r>
    </w:p>
    <w:p w:rsidR="008A354E" w:rsidP="007F233E" w14:paraId="6F9F93A8" w14:textId="1D4D5AB8">
      <w:pPr>
        <w:spacing w:after="0" w:line="240" w:lineRule="auto"/>
        <w:ind w:firstLine="720"/>
        <w:rPr>
          <w:rFonts w:ascii="Times New Roman" w:hAnsi="Times New Roman" w:cs="Times New Roman"/>
        </w:rPr>
      </w:pPr>
    </w:p>
    <w:p w:rsidR="00535EF2" w:rsidP="00256370" w14:paraId="57F08240" w14:textId="77777777">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b/>
        </w:rPr>
        <w:t>Conclusion/Actions</w:t>
      </w:r>
      <w:r>
        <w:rPr>
          <w:rFonts w:ascii="Times New Roman" w:hAnsi="Times New Roman" w:cs="Times New Roman"/>
        </w:rPr>
        <w:t xml:space="preserve">. For the reasons set forth above, IT IS ORDERED, that the Petition for Reconsideration </w:t>
      </w:r>
      <w:r w:rsidR="00AD7088">
        <w:rPr>
          <w:rFonts w:ascii="Times New Roman" w:hAnsi="Times New Roman" w:cs="Times New Roman"/>
        </w:rPr>
        <w:t xml:space="preserve">filed by Florida Community Radio, Inc. on July 15, 2019 IS </w:t>
      </w:r>
      <w:r w:rsidR="00002891">
        <w:rPr>
          <w:rFonts w:ascii="Times New Roman" w:hAnsi="Times New Roman" w:cs="Times New Roman"/>
        </w:rPr>
        <w:t xml:space="preserve">DISMISSED to the extent discussed above and otherwise IS </w:t>
      </w:r>
      <w:r w:rsidR="00AD7088">
        <w:rPr>
          <w:rFonts w:ascii="Times New Roman" w:hAnsi="Times New Roman" w:cs="Times New Roman"/>
        </w:rPr>
        <w:t>DENIED.</w:t>
      </w:r>
    </w:p>
    <w:p w:rsidR="00AD7088" w:rsidP="00256370" w14:paraId="40C1B295" w14:textId="77777777">
      <w:pPr>
        <w:spacing w:after="0" w:line="240" w:lineRule="auto"/>
        <w:rPr>
          <w:rFonts w:ascii="Times New Roman" w:hAnsi="Times New Roman" w:cs="Times New Roman"/>
        </w:rPr>
      </w:pPr>
    </w:p>
    <w:p w:rsidR="00AD7088" w:rsidP="00256370" w14:paraId="61ECD618" w14:textId="77777777">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Sincerely,</w:t>
      </w:r>
    </w:p>
    <w:p w:rsidR="00AD7088" w:rsidP="00256370" w14:paraId="55DE39FF" w14:textId="77777777">
      <w:pPr>
        <w:spacing w:after="0" w:line="240" w:lineRule="auto"/>
        <w:rPr>
          <w:rFonts w:ascii="Times New Roman" w:hAnsi="Times New Roman" w:cs="Times New Roman"/>
        </w:rPr>
      </w:pPr>
    </w:p>
    <w:p w:rsidR="00AD7088" w:rsidP="00256370" w14:paraId="4963DF53" w14:textId="7759B31E">
      <w:pPr>
        <w:spacing w:after="0" w:line="240" w:lineRule="auto"/>
        <w:rPr>
          <w:rFonts w:ascii="Times New Roman" w:hAnsi="Times New Roman" w:cs="Times New Roman"/>
        </w:rPr>
      </w:pPr>
    </w:p>
    <w:p w:rsidR="00456195" w:rsidRPr="00535EF2" w:rsidP="00256370" w14:paraId="3B9C3849" w14:textId="77777777">
      <w:pPr>
        <w:spacing w:after="0" w:line="240" w:lineRule="auto"/>
        <w:rPr>
          <w:rFonts w:ascii="Times New Roman" w:hAnsi="Times New Roman" w:cs="Times New Roman"/>
        </w:rPr>
      </w:pPr>
    </w:p>
    <w:p w:rsidR="00B14701" w:rsidP="00256370" w14:paraId="7D50373B" w14:textId="77777777">
      <w:pPr>
        <w:spacing w:after="0" w:line="240" w:lineRule="auto"/>
        <w:rPr>
          <w:rFonts w:ascii="Times New Roman" w:hAnsi="Times New Roman" w:cs="Times New Roman"/>
        </w:rPr>
      </w:pPr>
    </w:p>
    <w:p w:rsidR="00512F90" w:rsidP="00256370" w14:paraId="177B5E61" w14:textId="3C1B45C4">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Albert Shuldiner</w:t>
      </w:r>
    </w:p>
    <w:p w:rsidR="00401BAD" w:rsidP="00256370" w14:paraId="72E05FF0" w14:textId="77777777">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Chief, Audio Division</w:t>
      </w:r>
    </w:p>
    <w:p w:rsidR="00401BAD" w:rsidP="00256370" w14:paraId="24CD7CF0" w14:textId="77777777">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Media Bureau </w:t>
      </w:r>
    </w:p>
    <w:p w:rsidR="00512F90" w:rsidP="00256370" w14:paraId="7A3EDBAD" w14:textId="77777777">
      <w:pPr>
        <w:spacing w:after="0" w:line="240" w:lineRule="auto"/>
        <w:rPr>
          <w:rFonts w:ascii="Times New Roman" w:hAnsi="Times New Roman" w:cs="Times New Roman"/>
        </w:rPr>
      </w:pPr>
    </w:p>
    <w:p w:rsidR="00512F90" w:rsidP="00256370" w14:paraId="587E698B" w14:textId="77777777">
      <w:pPr>
        <w:spacing w:after="0" w:line="240" w:lineRule="auto"/>
        <w:rPr>
          <w:rFonts w:ascii="Times New Roman" w:hAnsi="Times New Roman" w:cs="Times New Roman"/>
        </w:rPr>
      </w:pPr>
    </w:p>
    <w:p w:rsidR="00AD3363" w:rsidRPr="00EC5545" w:rsidP="00256370" w14:paraId="04A3D058" w14:textId="77777777">
      <w:pPr>
        <w:spacing w:after="0" w:line="240" w:lineRule="auto"/>
        <w:rPr>
          <w:rFonts w:ascii="Times New Roman" w:hAnsi="Times New Roman" w:cs="Times New Roman"/>
        </w:rPr>
      </w:pPr>
    </w:p>
    <w:sectPr w:rsidSect="0022598D">
      <w:footerReference w:type="default" r:id="rId5"/>
      <w:headerReference w:type="first" r:id="rId6"/>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03D1B" w14:paraId="6B3EC0F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15421" w:rsidP="00303D1B" w14:paraId="4BDD4DEE" w14:textId="77777777">
      <w:pPr>
        <w:spacing w:after="0" w:line="240" w:lineRule="auto"/>
      </w:pPr>
      <w:r>
        <w:separator/>
      </w:r>
    </w:p>
  </w:footnote>
  <w:footnote w:type="continuationSeparator" w:id="1">
    <w:p w:rsidR="00315421" w:rsidP="00303D1B" w14:paraId="18297F46" w14:textId="77777777">
      <w:pPr>
        <w:spacing w:after="0" w:line="240" w:lineRule="auto"/>
      </w:pPr>
      <w:r>
        <w:continuationSeparator/>
      </w:r>
    </w:p>
  </w:footnote>
  <w:footnote w:id="2">
    <w:p w:rsidR="00726B87" w:rsidRPr="00466657" w:rsidP="00216629" w14:paraId="18A591DC" w14:textId="491AB227">
      <w:pPr>
        <w:pStyle w:val="FootnoteText"/>
        <w:spacing w:after="120"/>
        <w:rPr>
          <w:rFonts w:ascii="Times New Roman" w:hAnsi="Times New Roman" w:cs="Times New Roman"/>
        </w:rPr>
      </w:pPr>
      <w:r w:rsidRPr="00466657">
        <w:rPr>
          <w:rStyle w:val="FootnoteReference"/>
          <w:rFonts w:ascii="Times New Roman" w:hAnsi="Times New Roman" w:cs="Times New Roman"/>
        </w:rPr>
        <w:footnoteRef/>
      </w:r>
      <w:r w:rsidRPr="00466657">
        <w:rPr>
          <w:rFonts w:ascii="Times New Roman" w:hAnsi="Times New Roman" w:cs="Times New Roman"/>
        </w:rPr>
        <w:t xml:space="preserve"> Petition of Florida Community Radio, Inc. for Request for Additional Tolling of Construction Permit Expiration, File No. BMPED-20180926ABN (filed July 15, 2019).</w:t>
      </w:r>
    </w:p>
  </w:footnote>
  <w:footnote w:id="3">
    <w:p w:rsidR="00CA5734" w:rsidRPr="00C50B7F" w:rsidP="00216629" w14:paraId="21BAB412" w14:textId="1E2640EE">
      <w:pPr>
        <w:pStyle w:val="FootnoteText"/>
        <w:spacing w:after="120"/>
        <w:rPr>
          <w:rFonts w:ascii="Times New Roman" w:hAnsi="Times New Roman" w:cs="Times New Roman"/>
        </w:rPr>
      </w:pPr>
      <w:r w:rsidRPr="00726B87">
        <w:rPr>
          <w:rStyle w:val="FootnoteReference"/>
          <w:rFonts w:ascii="Times New Roman" w:hAnsi="Times New Roman" w:cs="Times New Roman"/>
        </w:rPr>
        <w:footnoteRef/>
      </w:r>
      <w:r w:rsidRPr="00726B87">
        <w:rPr>
          <w:rFonts w:ascii="Times New Roman" w:hAnsi="Times New Roman" w:cs="Times New Roman"/>
        </w:rPr>
        <w:t xml:space="preserve"> </w:t>
      </w:r>
      <w:r w:rsidR="00F729CC">
        <w:rPr>
          <w:rFonts w:ascii="Times New Roman" w:hAnsi="Times New Roman" w:cs="Times New Roman"/>
          <w:i/>
        </w:rPr>
        <w:t>Florida Community Radio, Inc.</w:t>
      </w:r>
      <w:r w:rsidR="00F729CC">
        <w:rPr>
          <w:rFonts w:ascii="Times New Roman" w:hAnsi="Times New Roman" w:cs="Times New Roman"/>
        </w:rPr>
        <w:t xml:space="preserve">, Letter Order, Ref. 1800BS-VM (June 14, 2019) </w:t>
      </w:r>
      <w:r w:rsidRPr="003832EC" w:rsidR="0022598D">
        <w:rPr>
          <w:rFonts w:ascii="Times New Roman" w:hAnsi="Times New Roman" w:cs="Times New Roman"/>
        </w:rPr>
        <w:t>(</w:t>
      </w:r>
      <w:r w:rsidRPr="00816DDD" w:rsidR="0022598D">
        <w:rPr>
          <w:rFonts w:ascii="Times New Roman" w:hAnsi="Times New Roman" w:cs="Times New Roman"/>
          <w:i/>
        </w:rPr>
        <w:t>Letter Decision</w:t>
      </w:r>
      <w:r w:rsidRPr="004E2733" w:rsidR="0022598D">
        <w:rPr>
          <w:rFonts w:ascii="Times New Roman" w:hAnsi="Times New Roman" w:cs="Times New Roman"/>
        </w:rPr>
        <w:t>)</w:t>
      </w:r>
      <w:r w:rsidRPr="004E2733" w:rsidR="003E3648">
        <w:rPr>
          <w:rFonts w:ascii="Times New Roman" w:hAnsi="Times New Roman" w:cs="Times New Roman"/>
        </w:rPr>
        <w:t xml:space="preserve">. </w:t>
      </w:r>
    </w:p>
  </w:footnote>
  <w:footnote w:id="4">
    <w:p w:rsidR="00FB50A5" w:rsidRPr="00816DDD" w:rsidP="00216629" w14:paraId="498C761B" w14:textId="23895426">
      <w:pPr>
        <w:pStyle w:val="FootnoteText"/>
        <w:spacing w:after="120"/>
        <w:rPr>
          <w:rFonts w:ascii="Times New Roman" w:hAnsi="Times New Roman" w:cs="Times New Roman"/>
          <w:i/>
        </w:rPr>
      </w:pPr>
      <w:r w:rsidRPr="00726B87">
        <w:rPr>
          <w:rStyle w:val="FootnoteReference"/>
          <w:rFonts w:ascii="Times New Roman" w:hAnsi="Times New Roman" w:cs="Times New Roman"/>
        </w:rPr>
        <w:footnoteRef/>
      </w:r>
      <w:r w:rsidRPr="00726B87">
        <w:rPr>
          <w:rFonts w:ascii="Times New Roman" w:hAnsi="Times New Roman" w:cs="Times New Roman"/>
        </w:rPr>
        <w:t xml:space="preserve"> </w:t>
      </w:r>
      <w:r w:rsidRPr="00726B87">
        <w:rPr>
          <w:rFonts w:ascii="Times New Roman" w:hAnsi="Times New Roman" w:cs="Times New Roman"/>
          <w:i/>
        </w:rPr>
        <w:t xml:space="preserve">Letter from Sylvia Watson to FCC Audio Division </w:t>
      </w:r>
      <w:r w:rsidRPr="00726B87">
        <w:rPr>
          <w:rFonts w:ascii="Times New Roman" w:hAnsi="Times New Roman" w:cs="Times New Roman"/>
        </w:rPr>
        <w:t>(Apr. 10, 2018) (</w:t>
      </w:r>
      <w:r w:rsidRPr="00726B87">
        <w:rPr>
          <w:rFonts w:ascii="Times New Roman" w:hAnsi="Times New Roman" w:cs="Times New Roman"/>
          <w:i/>
        </w:rPr>
        <w:t>First Tolling Request</w:t>
      </w:r>
      <w:r w:rsidRPr="003832EC">
        <w:rPr>
          <w:rFonts w:ascii="Times New Roman" w:hAnsi="Times New Roman" w:cs="Times New Roman"/>
        </w:rPr>
        <w:t>).</w:t>
      </w:r>
    </w:p>
  </w:footnote>
  <w:footnote w:id="5">
    <w:p w:rsidR="00E232FC" w:rsidP="00216629" w14:paraId="6DA8A12F" w14:textId="05C54474">
      <w:pPr>
        <w:pStyle w:val="FootnoteText"/>
        <w:spacing w:after="120"/>
      </w:pPr>
      <w:r w:rsidRPr="00466657">
        <w:rPr>
          <w:rStyle w:val="FootnoteReference"/>
          <w:rFonts w:ascii="Times New Roman" w:hAnsi="Times New Roman" w:cs="Times New Roman"/>
        </w:rPr>
        <w:footnoteRef/>
      </w:r>
      <w:r w:rsidRPr="00466657">
        <w:rPr>
          <w:rFonts w:ascii="Times New Roman" w:hAnsi="Times New Roman" w:cs="Times New Roman"/>
        </w:rPr>
        <w:t xml:space="preserve"> </w:t>
      </w:r>
      <w:r w:rsidRPr="00466657" w:rsidR="002209DA">
        <w:rPr>
          <w:rFonts w:ascii="Times New Roman" w:hAnsi="Times New Roman" w:cs="Times New Roman"/>
          <w:i/>
        </w:rPr>
        <w:t>See</w:t>
      </w:r>
      <w:r w:rsidRPr="00466657" w:rsidR="002209DA">
        <w:rPr>
          <w:rFonts w:ascii="Times New Roman" w:hAnsi="Times New Roman" w:cs="Times New Roman"/>
        </w:rPr>
        <w:t xml:space="preserve"> </w:t>
      </w:r>
      <w:r w:rsidRPr="00466657" w:rsidR="002209DA">
        <w:rPr>
          <w:rFonts w:ascii="Times New Roman" w:hAnsi="Times New Roman" w:cs="Times New Roman"/>
          <w:i/>
        </w:rPr>
        <w:t>Elimination of Main Studio Rule</w:t>
      </w:r>
      <w:r w:rsidRPr="00466657" w:rsidR="002209DA">
        <w:rPr>
          <w:rFonts w:ascii="Times New Roman" w:hAnsi="Times New Roman" w:cs="Times New Roman"/>
        </w:rPr>
        <w:t>, Report and Order, 32 FCC Rcd 8158 (2017).</w:t>
      </w:r>
    </w:p>
  </w:footnote>
  <w:footnote w:id="6">
    <w:p w:rsidR="00E232FC" w:rsidRPr="00811519" w:rsidP="00216629" w14:paraId="00770DD6" w14:textId="6375DE0A">
      <w:pPr>
        <w:pStyle w:val="FootnoteText"/>
        <w:spacing w:after="120"/>
        <w:rPr>
          <w:rFonts w:ascii="Times New Roman" w:hAnsi="Times New Roman" w:cs="Times New Roman"/>
        </w:rPr>
      </w:pPr>
      <w:r w:rsidRPr="00D405B1">
        <w:rPr>
          <w:rStyle w:val="FootnoteReference"/>
          <w:rFonts w:ascii="Times New Roman" w:hAnsi="Times New Roman" w:cs="Times New Roman"/>
        </w:rPr>
        <w:footnoteRef/>
      </w:r>
      <w:r w:rsidRPr="00811519">
        <w:rPr>
          <w:rFonts w:ascii="Times New Roman" w:hAnsi="Times New Roman" w:cs="Times New Roman"/>
        </w:rPr>
        <w:t xml:space="preserve"> </w:t>
      </w:r>
      <w:r w:rsidRPr="00811519">
        <w:rPr>
          <w:rFonts w:ascii="Times New Roman" w:hAnsi="Times New Roman" w:cs="Times New Roman"/>
          <w:i/>
        </w:rPr>
        <w:t>First Tolling Request</w:t>
      </w:r>
      <w:r w:rsidRPr="00811519">
        <w:rPr>
          <w:rFonts w:ascii="Times New Roman" w:hAnsi="Times New Roman" w:cs="Times New Roman"/>
        </w:rPr>
        <w:t xml:space="preserve"> at 1-2.</w:t>
      </w:r>
    </w:p>
  </w:footnote>
  <w:footnote w:id="7">
    <w:p w:rsidR="00002891" w:rsidRPr="00CC4D1E" w:rsidP="00216629" w14:paraId="129AEA3D" w14:textId="7B5991B9">
      <w:pPr>
        <w:pStyle w:val="FootnoteText"/>
        <w:spacing w:after="120"/>
        <w:rPr>
          <w:rFonts w:ascii="Times New Roman" w:hAnsi="Times New Roman" w:cs="Times New Roman"/>
        </w:rPr>
      </w:pPr>
      <w:r w:rsidRPr="00726B87">
        <w:rPr>
          <w:rStyle w:val="FootnoteReference"/>
          <w:rFonts w:ascii="Times New Roman" w:hAnsi="Times New Roman" w:cs="Times New Roman"/>
        </w:rPr>
        <w:footnoteRef/>
      </w:r>
      <w:r w:rsidRPr="00726B87">
        <w:rPr>
          <w:rFonts w:ascii="Times New Roman" w:hAnsi="Times New Roman" w:cs="Times New Roman"/>
        </w:rPr>
        <w:t xml:space="preserve"> </w:t>
      </w:r>
      <w:r w:rsidRPr="00D215CB" w:rsidR="00F729CC">
        <w:rPr>
          <w:rFonts w:ascii="Times New Roman" w:hAnsi="Times New Roman" w:cs="Times New Roman"/>
          <w:i/>
        </w:rPr>
        <w:t>Florida Community Radio, Inc.</w:t>
      </w:r>
      <w:r w:rsidR="00F729CC">
        <w:rPr>
          <w:rFonts w:ascii="Times New Roman" w:hAnsi="Times New Roman" w:cs="Times New Roman"/>
        </w:rPr>
        <w:t>, Letter Order, Ref. 1800B3-VM (May 2, 2018)</w:t>
      </w:r>
      <w:r w:rsidRPr="00811E12" w:rsidR="00A145B1">
        <w:rPr>
          <w:rFonts w:ascii="Times New Roman" w:hAnsi="Times New Roman" w:cs="Times New Roman"/>
        </w:rPr>
        <w:t xml:space="preserve"> (</w:t>
      </w:r>
      <w:r w:rsidRPr="00811E12" w:rsidR="00A145B1">
        <w:rPr>
          <w:rFonts w:ascii="Times New Roman" w:hAnsi="Times New Roman" w:cs="Times New Roman"/>
          <w:i/>
        </w:rPr>
        <w:t>First Extension Letter</w:t>
      </w:r>
      <w:r w:rsidRPr="00811E12" w:rsidR="00A145B1">
        <w:rPr>
          <w:rFonts w:ascii="Times New Roman" w:hAnsi="Times New Roman" w:cs="Times New Roman"/>
        </w:rPr>
        <w:t>)</w:t>
      </w:r>
      <w:r w:rsidRPr="00811E12">
        <w:rPr>
          <w:rFonts w:ascii="Times New Roman" w:hAnsi="Times New Roman" w:cs="Times New Roman"/>
        </w:rPr>
        <w:t>.</w:t>
      </w:r>
      <w:r w:rsidR="00071474">
        <w:rPr>
          <w:rFonts w:ascii="Times New Roman" w:hAnsi="Times New Roman" w:cs="Times New Roman"/>
        </w:rPr>
        <w:t xml:space="preserve">  FCR claims that the </w:t>
      </w:r>
      <w:r w:rsidRPr="00071474" w:rsidR="00071474">
        <w:rPr>
          <w:rFonts w:ascii="Times New Roman" w:hAnsi="Times New Roman" w:cs="Times New Roman"/>
          <w:i/>
        </w:rPr>
        <w:t>First Extension Letter</w:t>
      </w:r>
      <w:r w:rsidR="00071474">
        <w:rPr>
          <w:rFonts w:ascii="Times New Roman" w:hAnsi="Times New Roman" w:cs="Times New Roman"/>
        </w:rPr>
        <w:t xml:space="preserve"> did not explicitly deny tolling based on FCR’s claims relating to Hurricane Irma, and therefore those claims remain pending.  Petition at 2</w:t>
      </w:r>
      <w:r w:rsidR="007638A5">
        <w:rPr>
          <w:rFonts w:ascii="Times New Roman" w:hAnsi="Times New Roman" w:cs="Times New Roman"/>
        </w:rPr>
        <w:t>,</w:t>
      </w:r>
      <w:r w:rsidR="00071474">
        <w:rPr>
          <w:rFonts w:ascii="Times New Roman" w:hAnsi="Times New Roman" w:cs="Times New Roman"/>
        </w:rPr>
        <w:t xml:space="preserve"> n.3.  This is a mischaracterization</w:t>
      </w:r>
      <w:r w:rsidR="004F312D">
        <w:rPr>
          <w:rFonts w:ascii="Times New Roman" w:hAnsi="Times New Roman" w:cs="Times New Roman"/>
        </w:rPr>
        <w:t xml:space="preserve"> of the </w:t>
      </w:r>
      <w:r w:rsidR="004F312D">
        <w:rPr>
          <w:rFonts w:ascii="Times New Roman" w:hAnsi="Times New Roman" w:cs="Times New Roman"/>
          <w:i/>
        </w:rPr>
        <w:t>First Extension Letter</w:t>
      </w:r>
      <w:r w:rsidR="00071474">
        <w:rPr>
          <w:rFonts w:ascii="Times New Roman" w:hAnsi="Times New Roman" w:cs="Times New Roman"/>
        </w:rPr>
        <w:t xml:space="preserve">.  The </w:t>
      </w:r>
      <w:r w:rsidR="00381AD5">
        <w:rPr>
          <w:rFonts w:ascii="Times New Roman" w:hAnsi="Times New Roman" w:cs="Times New Roman"/>
        </w:rPr>
        <w:t>Bureau</w:t>
      </w:r>
      <w:r w:rsidR="00071474">
        <w:rPr>
          <w:rFonts w:ascii="Times New Roman" w:hAnsi="Times New Roman" w:cs="Times New Roman"/>
        </w:rPr>
        <w:t xml:space="preserve"> specifically held that “FCR’s situation does not qualify for tolling of the Station’s construction permit.”  </w:t>
      </w:r>
      <w:r w:rsidRPr="00071474" w:rsidR="00071474">
        <w:rPr>
          <w:rFonts w:ascii="Times New Roman" w:hAnsi="Times New Roman" w:cs="Times New Roman"/>
          <w:i/>
        </w:rPr>
        <w:t>First Extension Letter</w:t>
      </w:r>
      <w:r w:rsidR="00071474">
        <w:rPr>
          <w:rFonts w:ascii="Times New Roman" w:hAnsi="Times New Roman" w:cs="Times New Roman"/>
        </w:rPr>
        <w:t xml:space="preserve"> at 2.  </w:t>
      </w:r>
      <w:r w:rsidR="00E35FC5">
        <w:rPr>
          <w:rFonts w:ascii="Times New Roman" w:hAnsi="Times New Roman" w:cs="Times New Roman"/>
        </w:rPr>
        <w:t xml:space="preserve">A petition for reconsideration of </w:t>
      </w:r>
      <w:r w:rsidR="00DB3BFC">
        <w:rPr>
          <w:rFonts w:ascii="Times New Roman" w:hAnsi="Times New Roman" w:cs="Times New Roman"/>
        </w:rPr>
        <w:t xml:space="preserve">the </w:t>
      </w:r>
      <w:r w:rsidR="00DB3BFC">
        <w:rPr>
          <w:rFonts w:ascii="Times New Roman" w:hAnsi="Times New Roman" w:cs="Times New Roman"/>
          <w:i/>
        </w:rPr>
        <w:t>First Extension Letter</w:t>
      </w:r>
      <w:r w:rsidR="00E35FC5">
        <w:rPr>
          <w:rFonts w:ascii="Times New Roman" w:hAnsi="Times New Roman" w:cs="Times New Roman"/>
        </w:rPr>
        <w:t xml:space="preserve"> was required to be filed within 30 days </w:t>
      </w:r>
      <w:r w:rsidR="00DB3BFC">
        <w:rPr>
          <w:rFonts w:ascii="Times New Roman" w:hAnsi="Times New Roman" w:cs="Times New Roman"/>
        </w:rPr>
        <w:t xml:space="preserve">of </w:t>
      </w:r>
      <w:r w:rsidR="00DB3BFC">
        <w:rPr>
          <w:rFonts w:ascii="Times New Roman" w:hAnsi="Times New Roman" w:cs="Times New Roman"/>
        </w:rPr>
        <w:t xml:space="preserve">May 2, 2018, </w:t>
      </w:r>
      <w:r w:rsidR="00E35FC5">
        <w:rPr>
          <w:rFonts w:ascii="Times New Roman" w:hAnsi="Times New Roman" w:cs="Times New Roman"/>
        </w:rPr>
        <w:t>and</w:t>
      </w:r>
      <w:r w:rsidR="00E35FC5">
        <w:rPr>
          <w:rFonts w:ascii="Times New Roman" w:hAnsi="Times New Roman" w:cs="Times New Roman"/>
        </w:rPr>
        <w:t xml:space="preserve"> was not.  </w:t>
      </w:r>
      <w:r w:rsidR="00E35FC5">
        <w:rPr>
          <w:rFonts w:ascii="Times New Roman" w:hAnsi="Times New Roman" w:cs="Times New Roman"/>
          <w:i/>
        </w:rPr>
        <w:t xml:space="preserve">See </w:t>
      </w:r>
      <w:r w:rsidR="00E35FC5">
        <w:rPr>
          <w:rFonts w:ascii="Times New Roman" w:hAnsi="Times New Roman" w:cs="Times New Roman"/>
        </w:rPr>
        <w:t>47 U.S.C. §</w:t>
      </w:r>
      <w:r w:rsidR="000A5C30">
        <w:rPr>
          <w:rFonts w:ascii="Times New Roman" w:hAnsi="Times New Roman" w:cs="Times New Roman"/>
        </w:rPr>
        <w:t xml:space="preserve"> </w:t>
      </w:r>
      <w:r w:rsidR="00E35FC5">
        <w:rPr>
          <w:rFonts w:ascii="Times New Roman" w:hAnsi="Times New Roman" w:cs="Times New Roman"/>
        </w:rPr>
        <w:t xml:space="preserve">405. </w:t>
      </w:r>
      <w:r w:rsidR="000A5C30">
        <w:rPr>
          <w:rFonts w:ascii="Times New Roman" w:hAnsi="Times New Roman" w:cs="Times New Roman"/>
        </w:rPr>
        <w:t>Thus, t</w:t>
      </w:r>
      <w:r w:rsidR="00145259">
        <w:rPr>
          <w:rFonts w:ascii="Times New Roman" w:hAnsi="Times New Roman" w:cs="Times New Roman"/>
        </w:rPr>
        <w:t>his action has now</w:t>
      </w:r>
      <w:r w:rsidR="00E35FC5">
        <w:rPr>
          <w:rFonts w:ascii="Times New Roman" w:hAnsi="Times New Roman" w:cs="Times New Roman"/>
        </w:rPr>
        <w:t xml:space="preserve"> </w:t>
      </w:r>
      <w:r w:rsidR="00071474">
        <w:rPr>
          <w:rFonts w:ascii="Times New Roman" w:hAnsi="Times New Roman" w:cs="Times New Roman"/>
        </w:rPr>
        <w:t xml:space="preserve">been final for more than a year and is not subject to </w:t>
      </w:r>
      <w:r w:rsidR="00DB3BFC">
        <w:rPr>
          <w:rFonts w:ascii="Times New Roman" w:hAnsi="Times New Roman" w:cs="Times New Roman"/>
        </w:rPr>
        <w:t>reconsideration</w:t>
      </w:r>
      <w:r w:rsidR="00071474">
        <w:rPr>
          <w:rFonts w:ascii="Times New Roman" w:hAnsi="Times New Roman" w:cs="Times New Roman"/>
        </w:rPr>
        <w:t>.</w:t>
      </w:r>
    </w:p>
  </w:footnote>
  <w:footnote w:id="8">
    <w:p w:rsidR="00FA16FA" w:rsidRPr="00811519" w:rsidP="00216629" w14:paraId="2087E92B" w14:textId="48DA3743">
      <w:pPr>
        <w:pStyle w:val="FootnoteText"/>
        <w:spacing w:after="120"/>
        <w:rPr>
          <w:rFonts w:ascii="Times New Roman" w:hAnsi="Times New Roman" w:cs="Times New Roman"/>
        </w:rPr>
      </w:pPr>
      <w:r w:rsidRPr="00726B87">
        <w:rPr>
          <w:rStyle w:val="FootnoteReference"/>
          <w:rFonts w:ascii="Times New Roman" w:hAnsi="Times New Roman" w:cs="Times New Roman"/>
        </w:rPr>
        <w:footnoteRef/>
      </w:r>
      <w:r w:rsidRPr="00726B87">
        <w:rPr>
          <w:rFonts w:ascii="Times New Roman" w:hAnsi="Times New Roman" w:cs="Times New Roman"/>
        </w:rPr>
        <w:t xml:space="preserve"> </w:t>
      </w:r>
      <w:r w:rsidRPr="00726B87" w:rsidR="004F3A9C">
        <w:rPr>
          <w:rFonts w:ascii="Times New Roman" w:hAnsi="Times New Roman" w:cs="Times New Roman"/>
          <w:i/>
        </w:rPr>
        <w:t xml:space="preserve">Letter from Sylvia Watson to FCC Audio Division </w:t>
      </w:r>
      <w:r w:rsidRPr="003832EC" w:rsidR="004F3A9C">
        <w:rPr>
          <w:rFonts w:ascii="Times New Roman" w:hAnsi="Times New Roman" w:cs="Times New Roman"/>
        </w:rPr>
        <w:t>(Oct. 24, 2018)</w:t>
      </w:r>
      <w:r w:rsidRPr="00816DDD" w:rsidR="00FB50A5">
        <w:rPr>
          <w:rFonts w:ascii="Times New Roman" w:hAnsi="Times New Roman" w:cs="Times New Roman"/>
        </w:rPr>
        <w:t xml:space="preserve"> (</w:t>
      </w:r>
      <w:r w:rsidRPr="00816DDD" w:rsidR="00FB50A5">
        <w:rPr>
          <w:rFonts w:ascii="Times New Roman" w:hAnsi="Times New Roman" w:cs="Times New Roman"/>
          <w:i/>
        </w:rPr>
        <w:t>Second Tolling Request</w:t>
      </w:r>
      <w:r w:rsidRPr="004E2733" w:rsidR="00FB50A5">
        <w:rPr>
          <w:rFonts w:ascii="Times New Roman" w:hAnsi="Times New Roman" w:cs="Times New Roman"/>
        </w:rPr>
        <w:t>)</w:t>
      </w:r>
      <w:r w:rsidRPr="00811E12" w:rsidR="004F3A9C">
        <w:rPr>
          <w:rFonts w:ascii="Times New Roman" w:hAnsi="Times New Roman" w:cs="Times New Roman"/>
        </w:rPr>
        <w:t>.</w:t>
      </w:r>
    </w:p>
  </w:footnote>
  <w:footnote w:id="9">
    <w:p w:rsidR="00002891" w:rsidRPr="00726B87" w:rsidP="00216629" w14:paraId="5C18D583" w14:textId="71815E49">
      <w:pPr>
        <w:pStyle w:val="FootnoteText"/>
        <w:spacing w:after="120"/>
        <w:rPr>
          <w:rFonts w:ascii="Times New Roman" w:hAnsi="Times New Roman" w:cs="Times New Roman"/>
          <w:i/>
        </w:rPr>
      </w:pPr>
      <w:r w:rsidRPr="00726B87">
        <w:rPr>
          <w:rStyle w:val="FootnoteReference"/>
          <w:rFonts w:ascii="Times New Roman" w:hAnsi="Times New Roman" w:cs="Times New Roman"/>
        </w:rPr>
        <w:footnoteRef/>
      </w:r>
      <w:r w:rsidRPr="00726B87">
        <w:rPr>
          <w:rFonts w:ascii="Times New Roman" w:hAnsi="Times New Roman" w:cs="Times New Roman"/>
        </w:rPr>
        <w:t xml:space="preserve"> </w:t>
      </w:r>
      <w:r w:rsidR="00F729CC">
        <w:rPr>
          <w:rFonts w:ascii="Times New Roman" w:hAnsi="Times New Roman" w:cs="Times New Roman"/>
          <w:i/>
        </w:rPr>
        <w:t>Florida Community Radio, Inc.</w:t>
      </w:r>
      <w:r w:rsidR="00F729CC">
        <w:rPr>
          <w:rFonts w:ascii="Times New Roman" w:hAnsi="Times New Roman" w:cs="Times New Roman"/>
        </w:rPr>
        <w:t xml:space="preserve">, Letter Order, Ref. 1800BS-VM (November 29, 2019) </w:t>
      </w:r>
      <w:r w:rsidRPr="00726B87">
        <w:rPr>
          <w:rFonts w:ascii="Times New Roman" w:hAnsi="Times New Roman" w:cs="Times New Roman"/>
        </w:rPr>
        <w:t xml:space="preserve">(tolling the </w:t>
      </w:r>
      <w:r w:rsidRPr="00811E12">
        <w:rPr>
          <w:rFonts w:ascii="Times New Roman" w:hAnsi="Times New Roman" w:cs="Times New Roman"/>
        </w:rPr>
        <w:t>expiration date based on construction delays caused by Hurricane Michael)</w:t>
      </w:r>
      <w:r w:rsidRPr="00811E12" w:rsidR="00B0026A">
        <w:rPr>
          <w:rFonts w:ascii="Times New Roman" w:hAnsi="Times New Roman" w:cs="Times New Roman"/>
        </w:rPr>
        <w:t xml:space="preserve"> (</w:t>
      </w:r>
      <w:r w:rsidRPr="00811E12" w:rsidR="00B0026A">
        <w:rPr>
          <w:rFonts w:ascii="Times New Roman" w:hAnsi="Times New Roman" w:cs="Times New Roman"/>
          <w:i/>
        </w:rPr>
        <w:t xml:space="preserve">Second Extension </w:t>
      </w:r>
      <w:r w:rsidR="00811519">
        <w:rPr>
          <w:rFonts w:ascii="Times New Roman" w:hAnsi="Times New Roman" w:cs="Times New Roman"/>
          <w:i/>
        </w:rPr>
        <w:t>Letter</w:t>
      </w:r>
      <w:r w:rsidRPr="00811E12" w:rsidR="00B0026A">
        <w:rPr>
          <w:rFonts w:ascii="Times New Roman" w:hAnsi="Times New Roman" w:cs="Times New Roman"/>
        </w:rPr>
        <w:t>)</w:t>
      </w:r>
      <w:r w:rsidRPr="00811E12">
        <w:rPr>
          <w:rFonts w:ascii="Times New Roman" w:hAnsi="Times New Roman" w:cs="Times New Roman"/>
        </w:rPr>
        <w:t xml:space="preserve">. </w:t>
      </w:r>
    </w:p>
  </w:footnote>
  <w:footnote w:id="10">
    <w:p w:rsidR="00104123" w:rsidRPr="00CC4D1E" w:rsidP="00216629" w14:paraId="3FC3FB00" w14:textId="25C26835">
      <w:pPr>
        <w:pStyle w:val="FootnoteText"/>
        <w:spacing w:after="120"/>
        <w:rPr>
          <w:rFonts w:ascii="Times New Roman" w:hAnsi="Times New Roman" w:cs="Times New Roman"/>
        </w:rPr>
      </w:pPr>
      <w:r w:rsidRPr="00726B87">
        <w:rPr>
          <w:rStyle w:val="FootnoteReference"/>
          <w:rFonts w:ascii="Times New Roman" w:hAnsi="Times New Roman" w:cs="Times New Roman"/>
        </w:rPr>
        <w:footnoteRef/>
      </w:r>
      <w:r w:rsidRPr="00726B87">
        <w:rPr>
          <w:rFonts w:ascii="Times New Roman" w:hAnsi="Times New Roman" w:cs="Times New Roman"/>
        </w:rPr>
        <w:t xml:space="preserve"> Email from Sylvia Watson, President, Florida Community Radio to </w:t>
      </w:r>
      <w:r w:rsidRPr="00726B87" w:rsidR="00401BAD">
        <w:rPr>
          <w:rFonts w:ascii="Times New Roman" w:hAnsi="Times New Roman" w:cs="Times New Roman"/>
        </w:rPr>
        <w:t>Marlene H. Dortch, Secretary, Office of the Secretary, FCC, April 16, 2019</w:t>
      </w:r>
      <w:r w:rsidRPr="00811E12" w:rsidR="00B0026A">
        <w:rPr>
          <w:rFonts w:ascii="Times New Roman" w:hAnsi="Times New Roman" w:cs="Times New Roman"/>
        </w:rPr>
        <w:t xml:space="preserve"> (</w:t>
      </w:r>
      <w:r w:rsidRPr="00811E12" w:rsidR="00B0026A">
        <w:rPr>
          <w:rFonts w:ascii="Times New Roman" w:hAnsi="Times New Roman" w:cs="Times New Roman"/>
          <w:i/>
        </w:rPr>
        <w:t>Third Extension Request</w:t>
      </w:r>
      <w:r w:rsidRPr="00811E12" w:rsidR="00B0026A">
        <w:rPr>
          <w:rFonts w:ascii="Times New Roman" w:hAnsi="Times New Roman" w:cs="Times New Roman"/>
        </w:rPr>
        <w:t>)</w:t>
      </w:r>
      <w:r w:rsidRPr="00811E12" w:rsidR="00401BAD">
        <w:rPr>
          <w:rFonts w:ascii="Times New Roman" w:hAnsi="Times New Roman" w:cs="Times New Roman"/>
        </w:rPr>
        <w:t xml:space="preserve">. </w:t>
      </w:r>
    </w:p>
  </w:footnote>
  <w:footnote w:id="11">
    <w:p w:rsidR="003845EC" w:rsidRPr="00726B87" w:rsidP="00216629" w14:paraId="5C8104DE" w14:textId="77777777">
      <w:pPr>
        <w:pStyle w:val="FootnoteText"/>
        <w:spacing w:after="120"/>
        <w:rPr>
          <w:rFonts w:ascii="Times New Roman" w:hAnsi="Times New Roman" w:cs="Times New Roman"/>
        </w:rPr>
      </w:pPr>
      <w:r w:rsidRPr="00726B87">
        <w:rPr>
          <w:rStyle w:val="FootnoteReference"/>
          <w:rFonts w:ascii="Times New Roman" w:hAnsi="Times New Roman" w:cs="Times New Roman"/>
        </w:rPr>
        <w:footnoteRef/>
      </w:r>
      <w:r w:rsidRPr="00726B87">
        <w:rPr>
          <w:rFonts w:ascii="Times New Roman" w:hAnsi="Times New Roman" w:cs="Times New Roman"/>
        </w:rPr>
        <w:t xml:space="preserve"> Email from Victoria McCauley, Attorney, Audio Division, Media Bureau, FCC to Sylvia Watson, President, Florida Community Radio, Apr. 25, 2019 at 18:55 EDT. </w:t>
      </w:r>
    </w:p>
  </w:footnote>
  <w:footnote w:id="12">
    <w:p w:rsidR="00B82FDC" w:rsidRPr="00B82FDC" w:rsidP="00B82FDC" w14:paraId="4D150C53" w14:textId="3B86B294">
      <w:pPr>
        <w:pStyle w:val="FootnoteText"/>
        <w:spacing w:after="120"/>
        <w:rPr>
          <w:rFonts w:ascii="Times New Roman" w:hAnsi="Times New Roman" w:cs="Times New Roman"/>
        </w:rPr>
      </w:pPr>
      <w:r w:rsidRPr="00B82FDC">
        <w:rPr>
          <w:rStyle w:val="FootnoteReference"/>
          <w:rFonts w:ascii="Times New Roman" w:hAnsi="Times New Roman" w:cs="Times New Roman"/>
        </w:rPr>
        <w:footnoteRef/>
      </w:r>
      <w:r w:rsidRPr="00B82FDC">
        <w:rPr>
          <w:rFonts w:ascii="Times New Roman" w:hAnsi="Times New Roman" w:cs="Times New Roman"/>
        </w:rPr>
        <w:t xml:space="preserve"> </w:t>
      </w:r>
      <w:r w:rsidRPr="00B82FDC">
        <w:rPr>
          <w:rFonts w:ascii="Times New Roman" w:hAnsi="Times New Roman" w:cs="Times New Roman"/>
          <w:i/>
        </w:rPr>
        <w:t>Letter Decision</w:t>
      </w:r>
      <w:r w:rsidRPr="00B82FDC">
        <w:rPr>
          <w:rFonts w:ascii="Times New Roman" w:hAnsi="Times New Roman" w:cs="Times New Roman"/>
        </w:rPr>
        <w:t xml:space="preserve"> at 1, n.4.</w:t>
      </w:r>
    </w:p>
  </w:footnote>
  <w:footnote w:id="13">
    <w:p w:rsidR="003845EC" w:rsidRPr="00811519" w:rsidP="00B82FDC" w14:paraId="5CA498A1" w14:textId="56E03013">
      <w:pPr>
        <w:pStyle w:val="FootnoteText"/>
        <w:spacing w:after="120"/>
        <w:rPr>
          <w:rFonts w:ascii="Times New Roman" w:hAnsi="Times New Roman" w:cs="Times New Roman"/>
        </w:rPr>
      </w:pPr>
      <w:r w:rsidRPr="00B82FDC">
        <w:rPr>
          <w:rStyle w:val="FootnoteReference"/>
          <w:rFonts w:ascii="Times New Roman" w:hAnsi="Times New Roman" w:cs="Times New Roman"/>
        </w:rPr>
        <w:footnoteRef/>
      </w:r>
      <w:r w:rsidRPr="00B82FDC">
        <w:rPr>
          <w:rFonts w:ascii="Times New Roman" w:hAnsi="Times New Roman" w:cs="Times New Roman"/>
          <w:i/>
        </w:rPr>
        <w:t xml:space="preserve"> </w:t>
      </w:r>
      <w:r w:rsidRPr="00B82FDC" w:rsidR="00B82FDC">
        <w:rPr>
          <w:rFonts w:ascii="Times New Roman" w:hAnsi="Times New Roman" w:cs="Times New Roman"/>
          <w:i/>
        </w:rPr>
        <w:t>Id.</w:t>
      </w:r>
      <w:r w:rsidR="00B82FDC">
        <w:rPr>
          <w:rFonts w:ascii="Times New Roman" w:hAnsi="Times New Roman" w:cs="Times New Roman"/>
          <w:i/>
        </w:rPr>
        <w:t xml:space="preserve"> </w:t>
      </w:r>
    </w:p>
  </w:footnote>
  <w:footnote w:id="14">
    <w:p w:rsidR="00AE4519" w:rsidRPr="00811E12" w:rsidP="00216629" w14:paraId="5F4E70AB" w14:textId="7BC8E216">
      <w:pPr>
        <w:pStyle w:val="FootnoteText"/>
        <w:spacing w:after="120"/>
        <w:rPr>
          <w:rFonts w:ascii="Times New Roman" w:hAnsi="Times New Roman" w:cs="Times New Roman"/>
        </w:rPr>
      </w:pPr>
      <w:r w:rsidRPr="00726B87">
        <w:rPr>
          <w:rStyle w:val="FootnoteReference"/>
          <w:rFonts w:ascii="Times New Roman" w:hAnsi="Times New Roman" w:cs="Times New Roman"/>
        </w:rPr>
        <w:footnoteRef/>
      </w:r>
      <w:r w:rsidRPr="00381AD5">
        <w:rPr>
          <w:rFonts w:ascii="Times New Roman" w:hAnsi="Times New Roman" w:cs="Times New Roman"/>
          <w:i/>
        </w:rPr>
        <w:t xml:space="preserve"> </w:t>
      </w:r>
      <w:r w:rsidRPr="00381AD5" w:rsidR="00381AD5">
        <w:rPr>
          <w:rFonts w:ascii="Times New Roman" w:hAnsi="Times New Roman" w:cs="Times New Roman"/>
          <w:i/>
        </w:rPr>
        <w:t>Id</w:t>
      </w:r>
      <w:r w:rsidR="00381AD5">
        <w:rPr>
          <w:rFonts w:ascii="Times New Roman" w:hAnsi="Times New Roman" w:cs="Times New Roman"/>
        </w:rPr>
        <w:t>.</w:t>
      </w:r>
      <w:r w:rsidRPr="00811E12" w:rsidR="00E45118">
        <w:rPr>
          <w:rFonts w:ascii="Times New Roman" w:hAnsi="Times New Roman" w:cs="Times New Roman"/>
        </w:rPr>
        <w:t xml:space="preserve"> at 1.</w:t>
      </w:r>
    </w:p>
  </w:footnote>
  <w:footnote w:id="15">
    <w:p w:rsidR="00E45118" w:rsidRPr="00811519" w:rsidP="00216629" w14:paraId="21A166CE" w14:textId="01E8C299">
      <w:pPr>
        <w:pStyle w:val="FootnoteText"/>
        <w:spacing w:after="120"/>
        <w:rPr>
          <w:rFonts w:ascii="Times New Roman" w:hAnsi="Times New Roman" w:cs="Times New Roman"/>
        </w:rPr>
      </w:pPr>
      <w:r w:rsidRPr="00811519">
        <w:rPr>
          <w:rStyle w:val="FootnoteReference"/>
          <w:rFonts w:ascii="Times New Roman" w:hAnsi="Times New Roman" w:cs="Times New Roman"/>
        </w:rPr>
        <w:footnoteRef/>
      </w:r>
      <w:r w:rsidRPr="00811519">
        <w:rPr>
          <w:rFonts w:ascii="Times New Roman" w:hAnsi="Times New Roman" w:cs="Times New Roman"/>
        </w:rPr>
        <w:t xml:space="preserve"> </w:t>
      </w:r>
      <w:r w:rsidRPr="00811519">
        <w:rPr>
          <w:rFonts w:ascii="Times New Roman" w:hAnsi="Times New Roman" w:cs="Times New Roman"/>
          <w:i/>
        </w:rPr>
        <w:t>Id</w:t>
      </w:r>
      <w:r w:rsidRPr="00811519">
        <w:rPr>
          <w:rFonts w:ascii="Times New Roman" w:hAnsi="Times New Roman" w:cs="Times New Roman"/>
        </w:rPr>
        <w:t>. at 2.</w:t>
      </w:r>
    </w:p>
  </w:footnote>
  <w:footnote w:id="16">
    <w:p w:rsidR="000B60E9" w:rsidRPr="00AD1950" w:rsidP="000B60E9" w14:paraId="0BEBEB90" w14:textId="77777777">
      <w:pPr>
        <w:pStyle w:val="FootnoteText"/>
        <w:spacing w:after="120"/>
        <w:rPr>
          <w:rFonts w:ascii="Times New Roman" w:hAnsi="Times New Roman" w:cs="Times New Roman"/>
        </w:rPr>
      </w:pPr>
      <w:r w:rsidRPr="00726B87">
        <w:rPr>
          <w:rStyle w:val="FootnoteReference"/>
          <w:rFonts w:ascii="Times New Roman" w:hAnsi="Times New Roman" w:cs="Times New Roman"/>
        </w:rPr>
        <w:footnoteRef/>
      </w:r>
      <w:r w:rsidRPr="00726B87">
        <w:rPr>
          <w:rFonts w:ascii="Times New Roman" w:hAnsi="Times New Roman" w:cs="Times New Roman"/>
        </w:rPr>
        <w:t xml:space="preserve"> </w:t>
      </w:r>
      <w:r w:rsidRPr="00726B87">
        <w:rPr>
          <w:rFonts w:ascii="Times New Roman" w:hAnsi="Times New Roman" w:cs="Times New Roman"/>
          <w:i/>
        </w:rPr>
        <w:t>Id</w:t>
      </w:r>
      <w:r>
        <w:rPr>
          <w:rFonts w:ascii="Times New Roman" w:hAnsi="Times New Roman" w:cs="Times New Roman"/>
        </w:rPr>
        <w:t>.</w:t>
      </w:r>
      <w:r w:rsidRPr="004E2733">
        <w:rPr>
          <w:rFonts w:ascii="Times New Roman" w:hAnsi="Times New Roman" w:cs="Times New Roman"/>
        </w:rPr>
        <w:t xml:space="preserve"> (citing 47 CFR §73.3598(d)) (Tolling resulting from an act of God will automatically cease six months from the date of the notification described in paragraph </w:t>
      </w:r>
      <w:r w:rsidRPr="00811E12">
        <w:rPr>
          <w:rFonts w:ascii="Times New Roman" w:hAnsi="Times New Roman" w:cs="Times New Roman"/>
        </w:rPr>
        <w:t xml:space="preserve">(c) of this section, unless the permittee submits additional notifications at six-month intervals detailing how the act of God continues to cause delays in construction, any construction progress, and the steps it has taken and proposes to take to resolve any remaining impediments). </w:t>
      </w:r>
    </w:p>
  </w:footnote>
  <w:footnote w:id="17">
    <w:p w:rsidR="00EC5545" w:rsidRPr="003A74AE" w:rsidP="00216629" w14:paraId="7C02CD0D" w14:textId="27B1688F">
      <w:pPr>
        <w:pStyle w:val="FootnoteText"/>
        <w:spacing w:after="120"/>
        <w:rPr>
          <w:rFonts w:ascii="Times New Roman" w:hAnsi="Times New Roman" w:cs="Times New Roman"/>
        </w:rPr>
      </w:pPr>
      <w:r w:rsidRPr="00726B87">
        <w:rPr>
          <w:rStyle w:val="FootnoteReference"/>
          <w:rFonts w:ascii="Times New Roman" w:hAnsi="Times New Roman" w:cs="Times New Roman"/>
        </w:rPr>
        <w:footnoteRef/>
      </w:r>
      <w:r w:rsidRPr="00726B87">
        <w:rPr>
          <w:rFonts w:ascii="Times New Roman" w:hAnsi="Times New Roman" w:cs="Times New Roman"/>
        </w:rPr>
        <w:t xml:space="preserve"> </w:t>
      </w:r>
      <w:r w:rsidRPr="00726B87">
        <w:rPr>
          <w:rFonts w:ascii="Times New Roman" w:hAnsi="Times New Roman" w:cs="Times New Roman"/>
          <w:i/>
        </w:rPr>
        <w:t>Letter Decision</w:t>
      </w:r>
      <w:r w:rsidRPr="003832EC">
        <w:rPr>
          <w:rFonts w:ascii="Times New Roman" w:hAnsi="Times New Roman" w:cs="Times New Roman"/>
        </w:rPr>
        <w:t xml:space="preserve"> at 2</w:t>
      </w:r>
      <w:r w:rsidRPr="004E2733" w:rsidR="00E232FC">
        <w:rPr>
          <w:rFonts w:ascii="Times New Roman" w:hAnsi="Times New Roman" w:cs="Times New Roman"/>
        </w:rPr>
        <w:t xml:space="preserve"> (citing </w:t>
      </w:r>
      <w:r w:rsidRPr="004E2733" w:rsidR="00E232FC">
        <w:rPr>
          <w:rFonts w:ascii="Times New Roman" w:hAnsi="Times New Roman" w:cs="Times New Roman"/>
          <w:i/>
        </w:rPr>
        <w:t>1998 Biennial Regulatory Review – Streamlining of Mass Media Application Rules and Processes</w:t>
      </w:r>
      <w:r w:rsidRPr="00811E12" w:rsidR="00E232FC">
        <w:rPr>
          <w:rFonts w:ascii="Times New Roman" w:hAnsi="Times New Roman" w:cs="Times New Roman"/>
        </w:rPr>
        <w:t>, Report and Order, 13 FCC Rcd 23056, 23090 (1998) (</w:t>
      </w:r>
      <w:r w:rsidRPr="00811E12" w:rsidR="00E45118">
        <w:rPr>
          <w:rFonts w:ascii="Times New Roman" w:hAnsi="Times New Roman" w:cs="Times New Roman"/>
          <w:i/>
        </w:rPr>
        <w:t>Streamlining R&amp;O</w:t>
      </w:r>
      <w:r w:rsidRPr="00811E12" w:rsidR="00E45118">
        <w:rPr>
          <w:rFonts w:ascii="Times New Roman" w:hAnsi="Times New Roman" w:cs="Times New Roman"/>
        </w:rPr>
        <w:t xml:space="preserve">), </w:t>
      </w:r>
      <w:r w:rsidRPr="00811E12" w:rsidR="00E45118">
        <w:rPr>
          <w:rFonts w:ascii="Times New Roman" w:hAnsi="Times New Roman" w:cs="Times New Roman"/>
          <w:i/>
        </w:rPr>
        <w:t>recon. granted in part and denied in part</w:t>
      </w:r>
      <w:r w:rsidRPr="00811E12" w:rsidR="00E45118">
        <w:rPr>
          <w:rFonts w:ascii="Times New Roman" w:hAnsi="Times New Roman" w:cs="Times New Roman"/>
        </w:rPr>
        <w:t>,</w:t>
      </w:r>
      <w:r w:rsidRPr="005808E1" w:rsidR="00E45118">
        <w:rPr>
          <w:rFonts w:ascii="Times New Roman" w:hAnsi="Times New Roman" w:cs="Times New Roman"/>
        </w:rPr>
        <w:t xml:space="preserve"> Memorandum Opinion and Order, 14 FCC Rcd 17525 (1999) (</w:t>
      </w:r>
      <w:r w:rsidRPr="00CC4D1E" w:rsidR="00E45118">
        <w:rPr>
          <w:rFonts w:ascii="Times New Roman" w:hAnsi="Times New Roman" w:cs="Times New Roman"/>
          <w:i/>
        </w:rPr>
        <w:t>Streamlining MO&amp;O</w:t>
      </w:r>
      <w:r w:rsidRPr="00CC4D1E" w:rsidR="00E45118">
        <w:rPr>
          <w:rFonts w:ascii="Times New Roman" w:hAnsi="Times New Roman" w:cs="Times New Roman"/>
        </w:rPr>
        <w:t>)</w:t>
      </w:r>
      <w:r w:rsidRPr="003A74AE" w:rsidR="00E45118">
        <w:rPr>
          <w:rFonts w:ascii="Times New Roman" w:hAnsi="Times New Roman" w:cs="Times New Roman"/>
        </w:rPr>
        <w:t>)</w:t>
      </w:r>
      <w:r w:rsidRPr="003A74AE">
        <w:rPr>
          <w:rFonts w:ascii="Times New Roman" w:hAnsi="Times New Roman" w:cs="Times New Roman"/>
        </w:rPr>
        <w:t xml:space="preserve">. </w:t>
      </w:r>
    </w:p>
  </w:footnote>
  <w:footnote w:id="18">
    <w:p w:rsidR="00811E12" w:rsidRPr="00811519" w:rsidP="00216629" w14:paraId="1033DB58" w14:textId="057CD881">
      <w:pPr>
        <w:pStyle w:val="FootnoteText"/>
        <w:spacing w:after="120"/>
        <w:rPr>
          <w:rFonts w:ascii="Times New Roman" w:hAnsi="Times New Roman" w:cs="Times New Roman"/>
        </w:rPr>
      </w:pPr>
      <w:r w:rsidRPr="00811519">
        <w:rPr>
          <w:rStyle w:val="FootnoteReference"/>
          <w:rFonts w:ascii="Times New Roman" w:hAnsi="Times New Roman" w:cs="Times New Roman"/>
        </w:rPr>
        <w:footnoteRef/>
      </w:r>
      <w:r w:rsidRPr="00811519">
        <w:rPr>
          <w:rFonts w:ascii="Times New Roman" w:hAnsi="Times New Roman" w:cs="Times New Roman"/>
        </w:rPr>
        <w:t xml:space="preserve"> </w:t>
      </w:r>
      <w:r w:rsidR="00466657">
        <w:rPr>
          <w:rFonts w:ascii="Times New Roman" w:hAnsi="Times New Roman" w:cs="Times New Roman"/>
          <w:i/>
        </w:rPr>
        <w:t>Letter Decision</w:t>
      </w:r>
      <w:r w:rsidR="00466657">
        <w:rPr>
          <w:rFonts w:ascii="Times New Roman" w:hAnsi="Times New Roman" w:cs="Times New Roman"/>
        </w:rPr>
        <w:t xml:space="preserve"> at 2.</w:t>
      </w:r>
      <w:r w:rsidRPr="00811519">
        <w:rPr>
          <w:rFonts w:ascii="Times New Roman" w:hAnsi="Times New Roman" w:cs="Times New Roman"/>
        </w:rPr>
        <w:t xml:space="preserve"> </w:t>
      </w:r>
    </w:p>
  </w:footnote>
  <w:footnote w:id="19">
    <w:p w:rsidR="00E0204E" w:rsidRPr="004E2733" w:rsidP="00216629" w14:paraId="1281731F" w14:textId="77777777">
      <w:pPr>
        <w:pStyle w:val="FootnoteText"/>
        <w:spacing w:after="120"/>
        <w:rPr>
          <w:rFonts w:ascii="Times New Roman" w:hAnsi="Times New Roman" w:cs="Times New Roman"/>
        </w:rPr>
      </w:pPr>
      <w:r w:rsidRPr="00726B87">
        <w:rPr>
          <w:rStyle w:val="FootnoteReference"/>
          <w:rFonts w:ascii="Times New Roman" w:hAnsi="Times New Roman" w:cs="Times New Roman"/>
        </w:rPr>
        <w:footnoteRef/>
      </w:r>
      <w:r w:rsidRPr="00726B87">
        <w:rPr>
          <w:rFonts w:ascii="Times New Roman" w:hAnsi="Times New Roman" w:cs="Times New Roman"/>
        </w:rPr>
        <w:t xml:space="preserve"> Petition</w:t>
      </w:r>
      <w:r w:rsidRPr="00726B87">
        <w:rPr>
          <w:rFonts w:ascii="Times New Roman" w:hAnsi="Times New Roman" w:cs="Times New Roman"/>
          <w:i/>
        </w:rPr>
        <w:t xml:space="preserve"> </w:t>
      </w:r>
      <w:r w:rsidRPr="003832EC">
        <w:rPr>
          <w:rFonts w:ascii="Times New Roman" w:hAnsi="Times New Roman" w:cs="Times New Roman"/>
        </w:rPr>
        <w:t>at 2.</w:t>
      </w:r>
    </w:p>
  </w:footnote>
  <w:footnote w:id="20">
    <w:p w:rsidR="00E0204E" w:rsidRPr="00726B87" w:rsidP="00216629" w14:paraId="0B2A286F" w14:textId="77777777">
      <w:pPr>
        <w:pStyle w:val="FootnoteText"/>
        <w:spacing w:after="120"/>
        <w:rPr>
          <w:rFonts w:ascii="Times New Roman" w:hAnsi="Times New Roman" w:cs="Times New Roman"/>
        </w:rPr>
      </w:pPr>
      <w:r w:rsidRPr="00726B87">
        <w:rPr>
          <w:rStyle w:val="FootnoteReference"/>
          <w:rFonts w:ascii="Times New Roman" w:hAnsi="Times New Roman" w:cs="Times New Roman"/>
        </w:rPr>
        <w:footnoteRef/>
      </w:r>
      <w:r w:rsidRPr="00726B87">
        <w:rPr>
          <w:rFonts w:ascii="Times New Roman" w:hAnsi="Times New Roman" w:cs="Times New Roman"/>
        </w:rPr>
        <w:t xml:space="preserve"> Petition at 3-4.</w:t>
      </w:r>
    </w:p>
  </w:footnote>
  <w:footnote w:id="21">
    <w:p w:rsidR="00C82D1A" w:rsidRPr="004F509C" w:rsidP="00216629" w14:paraId="01A78251" w14:textId="727AD130">
      <w:pPr>
        <w:pStyle w:val="FootnoteText"/>
        <w:spacing w:after="120"/>
        <w:rPr>
          <w:rFonts w:ascii="Times New Roman" w:hAnsi="Times New Roman" w:cs="Times New Roman"/>
        </w:rPr>
      </w:pPr>
      <w:r w:rsidRPr="00811519">
        <w:rPr>
          <w:rStyle w:val="FootnoteReference"/>
          <w:rFonts w:ascii="Times New Roman" w:hAnsi="Times New Roman" w:cs="Times New Roman"/>
        </w:rPr>
        <w:footnoteRef/>
      </w:r>
      <w:r w:rsidRPr="004F509C">
        <w:rPr>
          <w:rFonts w:ascii="Times New Roman" w:hAnsi="Times New Roman" w:cs="Times New Roman"/>
        </w:rPr>
        <w:t xml:space="preserve"> </w:t>
      </w:r>
      <w:r w:rsidRPr="00811519" w:rsidR="002209DA">
        <w:rPr>
          <w:rFonts w:ascii="Times New Roman" w:hAnsi="Times New Roman" w:cs="Times New Roman"/>
        </w:rPr>
        <w:t xml:space="preserve">Petition at 5. </w:t>
      </w:r>
    </w:p>
  </w:footnote>
  <w:footnote w:id="22">
    <w:p w:rsidR="00E0204E" w:rsidRPr="007D348F" w:rsidP="00216629" w14:paraId="6B5DD854" w14:textId="57908104">
      <w:pPr>
        <w:pStyle w:val="FootnoteText"/>
        <w:spacing w:after="120"/>
        <w:rPr>
          <w:rFonts w:ascii="Times New Roman" w:hAnsi="Times New Roman" w:cs="Times New Roman"/>
        </w:rPr>
      </w:pPr>
      <w:r w:rsidRPr="00726B87">
        <w:rPr>
          <w:rStyle w:val="FootnoteReference"/>
          <w:rFonts w:ascii="Times New Roman" w:hAnsi="Times New Roman" w:cs="Times New Roman"/>
        </w:rPr>
        <w:footnoteRef/>
      </w:r>
      <w:r w:rsidRPr="00726B87">
        <w:rPr>
          <w:rFonts w:ascii="Times New Roman" w:hAnsi="Times New Roman" w:cs="Times New Roman"/>
        </w:rPr>
        <w:t xml:space="preserve"> Petition at 4</w:t>
      </w:r>
      <w:r w:rsidRPr="00726B87" w:rsidR="001A5AFE">
        <w:rPr>
          <w:rFonts w:ascii="Times New Roman" w:hAnsi="Times New Roman" w:cs="Times New Roman"/>
        </w:rPr>
        <w:t xml:space="preserve"> (citing </w:t>
      </w:r>
      <w:r w:rsidRPr="003832EC" w:rsidR="00934C9A">
        <w:rPr>
          <w:rFonts w:ascii="Times New Roman" w:hAnsi="Times New Roman" w:cs="Times New Roman"/>
          <w:i/>
        </w:rPr>
        <w:t>Campbellsville Univ.</w:t>
      </w:r>
      <w:r w:rsidRPr="004E2733" w:rsidR="009A2B78">
        <w:rPr>
          <w:rFonts w:ascii="Times New Roman" w:hAnsi="Times New Roman" w:cs="Times New Roman"/>
        </w:rPr>
        <w:t>,</w:t>
      </w:r>
      <w:r w:rsidRPr="004E2733" w:rsidR="00E64421">
        <w:rPr>
          <w:rFonts w:ascii="Times New Roman" w:hAnsi="Times New Roman" w:cs="Times New Roman"/>
          <w:i/>
        </w:rPr>
        <w:t xml:space="preserve"> </w:t>
      </w:r>
      <w:r w:rsidRPr="004E2733" w:rsidR="00E64421">
        <w:rPr>
          <w:rFonts w:ascii="Times New Roman" w:hAnsi="Times New Roman" w:cs="Times New Roman"/>
        </w:rPr>
        <w:t>Notice of Apparent Liability for Forfeiture</w:t>
      </w:r>
      <w:r w:rsidRPr="00811E12" w:rsidR="00934C9A">
        <w:rPr>
          <w:rFonts w:ascii="Times New Roman" w:hAnsi="Times New Roman" w:cs="Times New Roman"/>
        </w:rPr>
        <w:t>, 28 FCC Rcd 12649 n.4 (</w:t>
      </w:r>
      <w:r w:rsidRPr="00811E12" w:rsidR="003C59C2">
        <w:rPr>
          <w:rFonts w:ascii="Times New Roman" w:hAnsi="Times New Roman" w:cs="Times New Roman"/>
        </w:rPr>
        <w:t>M</w:t>
      </w:r>
      <w:r w:rsidRPr="00811E12" w:rsidR="00EE5E36">
        <w:rPr>
          <w:rFonts w:ascii="Times New Roman" w:hAnsi="Times New Roman" w:cs="Times New Roman"/>
        </w:rPr>
        <w:t>B</w:t>
      </w:r>
      <w:r w:rsidRPr="00811E12" w:rsidR="003C59C2">
        <w:rPr>
          <w:rFonts w:ascii="Times New Roman" w:hAnsi="Times New Roman" w:cs="Times New Roman"/>
        </w:rPr>
        <w:t xml:space="preserve"> </w:t>
      </w:r>
      <w:r w:rsidRPr="00811E12" w:rsidR="00934C9A">
        <w:rPr>
          <w:rFonts w:ascii="Times New Roman" w:hAnsi="Times New Roman" w:cs="Times New Roman"/>
        </w:rPr>
        <w:t>2013)</w:t>
      </w:r>
      <w:r w:rsidRPr="00811E12" w:rsidR="00B0026A">
        <w:rPr>
          <w:rFonts w:ascii="Times New Roman" w:hAnsi="Times New Roman" w:cs="Times New Roman"/>
        </w:rPr>
        <w:t xml:space="preserve"> (</w:t>
      </w:r>
      <w:r w:rsidRPr="00811E12" w:rsidR="00B0026A">
        <w:rPr>
          <w:rFonts w:ascii="Times New Roman" w:hAnsi="Times New Roman" w:cs="Times New Roman"/>
          <w:i/>
        </w:rPr>
        <w:t>Campbell University</w:t>
      </w:r>
      <w:r w:rsidRPr="00811E12" w:rsidR="00B0026A">
        <w:rPr>
          <w:rFonts w:ascii="Times New Roman" w:hAnsi="Times New Roman" w:cs="Times New Roman"/>
        </w:rPr>
        <w:t>)</w:t>
      </w:r>
      <w:r w:rsidR="00811519">
        <w:rPr>
          <w:rFonts w:ascii="Times New Roman" w:hAnsi="Times New Roman" w:cs="Times New Roman"/>
        </w:rPr>
        <w:t>)</w:t>
      </w:r>
      <w:r w:rsidRPr="00811E12" w:rsidR="00934C9A">
        <w:rPr>
          <w:rFonts w:ascii="Times New Roman" w:hAnsi="Times New Roman" w:cs="Times New Roman"/>
        </w:rPr>
        <w:t>.</w:t>
      </w:r>
      <w:r w:rsidRPr="00811E12" w:rsidR="00C82D1A">
        <w:rPr>
          <w:rFonts w:ascii="Times New Roman" w:hAnsi="Times New Roman" w:cs="Times New Roman"/>
        </w:rPr>
        <w:t xml:space="preserve">  FCR does not identify which procedural requirements it </w:t>
      </w:r>
      <w:r w:rsidRPr="00811E12" w:rsidR="003C59C2">
        <w:rPr>
          <w:rFonts w:ascii="Times New Roman" w:hAnsi="Times New Roman" w:cs="Times New Roman"/>
        </w:rPr>
        <w:t>previously failed to meet</w:t>
      </w:r>
      <w:r w:rsidRPr="00AD1950" w:rsidR="00E45118">
        <w:rPr>
          <w:rFonts w:ascii="Times New Roman" w:hAnsi="Times New Roman" w:cs="Times New Roman"/>
        </w:rPr>
        <w:t xml:space="preserve">, but we interpret this to mean it is attempting to introduce new facts for the first time on reconsideration in violation of </w:t>
      </w:r>
      <w:r w:rsidR="00F552DC">
        <w:rPr>
          <w:rFonts w:ascii="Times New Roman" w:hAnsi="Times New Roman" w:cs="Times New Roman"/>
        </w:rPr>
        <w:t>s</w:t>
      </w:r>
      <w:r w:rsidRPr="00AD1950" w:rsidR="00E45118">
        <w:rPr>
          <w:rFonts w:ascii="Times New Roman" w:hAnsi="Times New Roman" w:cs="Times New Roman"/>
        </w:rPr>
        <w:t>ection 1.106 of the Rules</w:t>
      </w:r>
      <w:r w:rsidRPr="007D348F" w:rsidR="003C59C2">
        <w:rPr>
          <w:rFonts w:ascii="Times New Roman" w:hAnsi="Times New Roman" w:cs="Times New Roman"/>
        </w:rPr>
        <w:t>.</w:t>
      </w:r>
      <w:r w:rsidRPr="007D348F" w:rsidR="00E45118">
        <w:rPr>
          <w:rFonts w:ascii="Times New Roman" w:hAnsi="Times New Roman" w:cs="Times New Roman"/>
        </w:rPr>
        <w:t xml:space="preserve">  </w:t>
      </w:r>
    </w:p>
  </w:footnote>
  <w:footnote w:id="23">
    <w:p w:rsidR="001A5AFE" w:rsidRPr="00D215CB" w:rsidP="00216629" w14:paraId="1441FC34" w14:textId="77777777">
      <w:pPr>
        <w:pStyle w:val="FootnoteText"/>
        <w:spacing w:after="120"/>
        <w:rPr>
          <w:rFonts w:ascii="Times New Roman" w:hAnsi="Times New Roman" w:cs="Times New Roman"/>
        </w:rPr>
      </w:pPr>
      <w:r w:rsidRPr="00726B87">
        <w:rPr>
          <w:rStyle w:val="FootnoteReference"/>
          <w:rFonts w:ascii="Times New Roman" w:hAnsi="Times New Roman" w:cs="Times New Roman"/>
        </w:rPr>
        <w:footnoteRef/>
      </w:r>
      <w:r w:rsidRPr="00D215CB">
        <w:rPr>
          <w:rFonts w:ascii="Times New Roman" w:hAnsi="Times New Roman" w:cs="Times New Roman"/>
        </w:rPr>
        <w:t xml:space="preserve"> 47 CFR § 1.106(p)(2). </w:t>
      </w:r>
    </w:p>
  </w:footnote>
  <w:footnote w:id="24">
    <w:p w:rsidR="001A5AFE" w:rsidRPr="00D215CB" w:rsidP="00216629" w14:paraId="42752019" w14:textId="77777777">
      <w:pPr>
        <w:pStyle w:val="FootnoteText"/>
        <w:spacing w:after="120"/>
        <w:rPr>
          <w:rFonts w:ascii="Times New Roman" w:hAnsi="Times New Roman" w:cs="Times New Roman"/>
        </w:rPr>
      </w:pPr>
      <w:r w:rsidRPr="008204BF">
        <w:rPr>
          <w:rStyle w:val="FootnoteReference"/>
          <w:rFonts w:ascii="Times New Roman" w:hAnsi="Times New Roman" w:cs="Times New Roman"/>
        </w:rPr>
        <w:footnoteRef/>
      </w:r>
      <w:r w:rsidRPr="00D215CB">
        <w:rPr>
          <w:rFonts w:ascii="Times New Roman" w:hAnsi="Times New Roman" w:cs="Times New Roman"/>
        </w:rPr>
        <w:t xml:space="preserve"> 47 CFR § 1.106(c)(2).</w:t>
      </w:r>
    </w:p>
  </w:footnote>
  <w:footnote w:id="25">
    <w:p w:rsidR="00546746" w:rsidRPr="004F509C" w:rsidP="00216629" w14:paraId="6915D6B8" w14:textId="7BC16B1C">
      <w:pPr>
        <w:pStyle w:val="FootnoteText"/>
        <w:spacing w:after="120"/>
        <w:rPr>
          <w:rFonts w:ascii="Times New Roman" w:hAnsi="Times New Roman" w:cs="Times New Roman"/>
        </w:rPr>
      </w:pPr>
      <w:r w:rsidRPr="00811519">
        <w:rPr>
          <w:rStyle w:val="FootnoteReference"/>
          <w:rFonts w:ascii="Times New Roman" w:hAnsi="Times New Roman" w:cs="Times New Roman"/>
        </w:rPr>
        <w:footnoteRef/>
      </w:r>
      <w:r w:rsidRPr="004F509C">
        <w:rPr>
          <w:rFonts w:ascii="Times New Roman" w:hAnsi="Times New Roman" w:cs="Times New Roman"/>
        </w:rPr>
        <w:t xml:space="preserve"> </w:t>
      </w:r>
      <w:r>
        <w:rPr>
          <w:rFonts w:ascii="Times New Roman" w:hAnsi="Times New Roman" w:cs="Times New Roman"/>
          <w:i/>
        </w:rPr>
        <w:t xml:space="preserve">See </w:t>
      </w:r>
      <w:r w:rsidRPr="004F509C">
        <w:rPr>
          <w:rFonts w:ascii="Times New Roman" w:hAnsi="Times New Roman" w:cs="Times New Roman"/>
          <w:i/>
        </w:rPr>
        <w:t>Daytona Beach Broad</w:t>
      </w:r>
      <w:r w:rsidR="0004333B">
        <w:rPr>
          <w:rFonts w:ascii="Times New Roman" w:hAnsi="Times New Roman" w:cs="Times New Roman"/>
          <w:i/>
        </w:rPr>
        <w:t>.</w:t>
      </w:r>
      <w:r w:rsidRPr="004F509C">
        <w:rPr>
          <w:rFonts w:ascii="Times New Roman" w:hAnsi="Times New Roman" w:cs="Times New Roman"/>
          <w:i/>
        </w:rPr>
        <w:t xml:space="preserve"> Ass</w:t>
      </w:r>
      <w:r w:rsidR="0004333B">
        <w:rPr>
          <w:rFonts w:ascii="Times New Roman" w:hAnsi="Times New Roman" w:cs="Times New Roman"/>
          <w:i/>
        </w:rPr>
        <w:t>’</w:t>
      </w:r>
      <w:r w:rsidRPr="004F509C">
        <w:rPr>
          <w:rFonts w:ascii="Times New Roman" w:hAnsi="Times New Roman" w:cs="Times New Roman"/>
          <w:i/>
        </w:rPr>
        <w:t>n</w:t>
      </w:r>
      <w:r w:rsidRPr="004F509C">
        <w:rPr>
          <w:rFonts w:ascii="Times New Roman" w:hAnsi="Times New Roman" w:cs="Times New Roman"/>
        </w:rPr>
        <w:t xml:space="preserve">, Order on Reconsideration, </w:t>
      </w:r>
      <w:r w:rsidR="00466657">
        <w:rPr>
          <w:rFonts w:ascii="Times New Roman" w:hAnsi="Times New Roman" w:cs="Times New Roman"/>
        </w:rPr>
        <w:t>33 FCC Rcd 11852</w:t>
      </w:r>
      <w:r>
        <w:rPr>
          <w:rFonts w:ascii="Times New Roman" w:hAnsi="Times New Roman" w:cs="Times New Roman"/>
        </w:rPr>
        <w:t xml:space="preserve">, </w:t>
      </w:r>
      <w:r w:rsidR="0004333B">
        <w:rPr>
          <w:rFonts w:ascii="Times New Roman" w:hAnsi="Times New Roman" w:cs="Times New Roman"/>
        </w:rPr>
        <w:t xml:space="preserve">11853 </w:t>
      </w:r>
      <w:r>
        <w:rPr>
          <w:rFonts w:ascii="Times New Roman" w:hAnsi="Times New Roman" w:cs="Times New Roman"/>
        </w:rPr>
        <w:t>n.10,</w:t>
      </w:r>
      <w:r w:rsidRPr="004F509C">
        <w:rPr>
          <w:rFonts w:ascii="Times New Roman" w:hAnsi="Times New Roman" w:cs="Times New Roman"/>
        </w:rPr>
        <w:t xml:space="preserve"> (2018)</w:t>
      </w:r>
      <w:r>
        <w:rPr>
          <w:rFonts w:ascii="Times New Roman" w:hAnsi="Times New Roman" w:cs="Times New Roman"/>
        </w:rPr>
        <w:t xml:space="preserve"> (finding the dismissal of the petition also appropriate under 47 CFR </w:t>
      </w:r>
      <w:r w:rsidRPr="00726B87">
        <w:rPr>
          <w:rFonts w:ascii="Times New Roman" w:hAnsi="Times New Roman" w:cs="Times New Roman"/>
        </w:rPr>
        <w:t xml:space="preserve">§ </w:t>
      </w:r>
      <w:r>
        <w:rPr>
          <w:rFonts w:ascii="Times New Roman" w:hAnsi="Times New Roman" w:cs="Times New Roman"/>
        </w:rPr>
        <w:t>1.106(p)(2) for relying on facts or arguments not previously presented)</w:t>
      </w:r>
      <w:r w:rsidR="00740750">
        <w:rPr>
          <w:rFonts w:ascii="Times New Roman" w:hAnsi="Times New Roman" w:cs="Times New Roman"/>
        </w:rPr>
        <w:t>.</w:t>
      </w:r>
      <w:r w:rsidR="0004333B">
        <w:rPr>
          <w:rFonts w:ascii="Times New Roman" w:hAnsi="Times New Roman" w:cs="Times New Roman"/>
        </w:rPr>
        <w:t xml:space="preserve">  We note that FCR recognizes this deficiency and </w:t>
      </w:r>
      <w:r w:rsidR="00C976C6">
        <w:rPr>
          <w:rFonts w:ascii="Times New Roman" w:hAnsi="Times New Roman" w:cs="Times New Roman"/>
        </w:rPr>
        <w:t xml:space="preserve">requests that the Commission either explicitly waive the rule or implicitly waive the rule by accepting the new information as if it had been submitted with the original tolling request.  Petition at 3.  The basis for the waiver request is that FCR, having been denied a further tolling extension, now regrets proceeding without counsel and has retained counsel who has identified previously unreported relevant information.  </w:t>
      </w:r>
      <w:r w:rsidRPr="00C976C6" w:rsidR="00C976C6">
        <w:rPr>
          <w:rFonts w:ascii="Times New Roman" w:hAnsi="Times New Roman" w:cs="Times New Roman"/>
          <w:i/>
        </w:rPr>
        <w:t>Id.</w:t>
      </w:r>
      <w:r w:rsidR="00C976C6">
        <w:rPr>
          <w:rFonts w:ascii="Times New Roman" w:hAnsi="Times New Roman" w:cs="Times New Roman"/>
        </w:rPr>
        <w:t xml:space="preserve"> at 2-3.  However, a rule waiver is appropriate only if both (1) special circumstances warrant a deviation from the general rule, and (2) such deviation better serves the public interest.  </w:t>
      </w:r>
      <w:r w:rsidRPr="00EE44FA" w:rsidR="00C976C6">
        <w:rPr>
          <w:rFonts w:ascii="Times New Roman" w:hAnsi="Times New Roman" w:cs="Times New Roman"/>
          <w:i/>
        </w:rPr>
        <w:t>NetworkIP, LLC v. FCC</w:t>
      </w:r>
      <w:r w:rsidR="00C976C6">
        <w:rPr>
          <w:rFonts w:ascii="Times New Roman" w:hAnsi="Times New Roman" w:cs="Times New Roman"/>
        </w:rPr>
        <w:t xml:space="preserve">, 548 F.3d 116, 125-28 (D.C. Cir. 2008) (citing </w:t>
      </w:r>
      <w:r w:rsidRPr="00EE44FA" w:rsidR="00C976C6">
        <w:rPr>
          <w:rFonts w:ascii="Times New Roman" w:hAnsi="Times New Roman" w:cs="Times New Roman"/>
          <w:i/>
        </w:rPr>
        <w:t>Northeast Cellular Tel. Co. v. FCC</w:t>
      </w:r>
      <w:r w:rsidR="00C976C6">
        <w:rPr>
          <w:rFonts w:ascii="Times New Roman" w:hAnsi="Times New Roman" w:cs="Times New Roman"/>
        </w:rPr>
        <w:t>, 897 F.2d 1164, 1166 (D.C. Cir. 1990)).  FCR has failed to satisfy either prong of the waiver standard.  FCR’s decisions</w:t>
      </w:r>
      <w:r w:rsidR="0047740F">
        <w:rPr>
          <w:rFonts w:ascii="Times New Roman" w:hAnsi="Times New Roman" w:cs="Times New Roman"/>
        </w:rPr>
        <w:t xml:space="preserve"> on how to prosecute this matter</w:t>
      </w:r>
      <w:r w:rsidR="00C976C6">
        <w:rPr>
          <w:rFonts w:ascii="Times New Roman" w:hAnsi="Times New Roman" w:cs="Times New Roman"/>
        </w:rPr>
        <w:t>, including whether and when to retain counsel</w:t>
      </w:r>
      <w:r w:rsidR="00EE44FA">
        <w:rPr>
          <w:rFonts w:ascii="Times New Roman" w:hAnsi="Times New Roman" w:cs="Times New Roman"/>
        </w:rPr>
        <w:t xml:space="preserve"> and how to respond to the Bureau’s specific and repeated requests for relevant information</w:t>
      </w:r>
      <w:r w:rsidR="00C976C6">
        <w:rPr>
          <w:rFonts w:ascii="Times New Roman" w:hAnsi="Times New Roman" w:cs="Times New Roman"/>
        </w:rPr>
        <w:t xml:space="preserve">, are completely routine decisions that have never been accepted as special circumstances.  Likewise, </w:t>
      </w:r>
      <w:r w:rsidR="00195D6E">
        <w:rPr>
          <w:rFonts w:ascii="Times New Roman" w:hAnsi="Times New Roman" w:cs="Times New Roman"/>
        </w:rPr>
        <w:t>the</w:t>
      </w:r>
      <w:r w:rsidR="00C976C6">
        <w:rPr>
          <w:rFonts w:ascii="Times New Roman" w:hAnsi="Times New Roman" w:cs="Times New Roman"/>
        </w:rPr>
        <w:t xml:space="preserve"> public interest </w:t>
      </w:r>
      <w:r w:rsidR="00195D6E">
        <w:rPr>
          <w:rFonts w:ascii="Times New Roman" w:hAnsi="Times New Roman" w:cs="Times New Roman"/>
        </w:rPr>
        <w:t>would be disserved by</w:t>
      </w:r>
      <w:r w:rsidR="00C976C6">
        <w:rPr>
          <w:rFonts w:ascii="Times New Roman" w:hAnsi="Times New Roman" w:cs="Times New Roman"/>
        </w:rPr>
        <w:t xml:space="preserve"> accepting such decisions as a basis for overriding</w:t>
      </w:r>
      <w:r w:rsidR="00EE44FA">
        <w:rPr>
          <w:rFonts w:ascii="Times New Roman" w:hAnsi="Times New Roman" w:cs="Times New Roman"/>
        </w:rPr>
        <w:t xml:space="preserve"> the Commission’s procedural rules.  </w:t>
      </w:r>
      <w:r w:rsidRPr="00EE44FA" w:rsidR="00EE44FA">
        <w:rPr>
          <w:rFonts w:ascii="Times New Roman" w:hAnsi="Times New Roman" w:cs="Times New Roman"/>
          <w:i/>
        </w:rPr>
        <w:t>See Canyon Area Residents</w:t>
      </w:r>
      <w:r w:rsidR="00EE44FA">
        <w:rPr>
          <w:rFonts w:ascii="Times New Roman" w:hAnsi="Times New Roman" w:cs="Times New Roman"/>
        </w:rPr>
        <w:t xml:space="preserve">, Memorandum Opinion and Order, 14 FCC Rcd 8152, 8154, para. 7 (1999) (“We cannot allow a party to ‘sit back and hope that a decision will be in its favor and, when it isn’t, to parry with an offer of more evidence.  No judging process in any branch of government could operate efficiently or accurately if such a procedure were allowed.’”) (quoting </w:t>
      </w:r>
      <w:r w:rsidRPr="00EE44FA" w:rsidR="00EE44FA">
        <w:rPr>
          <w:rFonts w:ascii="Times New Roman" w:hAnsi="Times New Roman" w:cs="Times New Roman"/>
          <w:i/>
        </w:rPr>
        <w:t>Colorado Radio Corp. v. FCC</w:t>
      </w:r>
      <w:r w:rsidR="00EE44FA">
        <w:rPr>
          <w:rFonts w:ascii="Times New Roman" w:hAnsi="Times New Roman" w:cs="Times New Roman"/>
        </w:rPr>
        <w:t>, 118 F.2d 24, 26 (D.C. Cir. 1941)</w:t>
      </w:r>
      <w:r w:rsidR="00A30371">
        <w:rPr>
          <w:rFonts w:ascii="Times New Roman" w:hAnsi="Times New Roman" w:cs="Times New Roman"/>
        </w:rPr>
        <w:t>)</w:t>
      </w:r>
      <w:r w:rsidR="00EE44FA">
        <w:rPr>
          <w:rFonts w:ascii="Times New Roman" w:hAnsi="Times New Roman" w:cs="Times New Roman"/>
        </w:rPr>
        <w:t>.</w:t>
      </w:r>
      <w:r w:rsidR="00C976C6">
        <w:rPr>
          <w:rFonts w:ascii="Times New Roman" w:hAnsi="Times New Roman" w:cs="Times New Roman"/>
        </w:rPr>
        <w:t xml:space="preserve"> </w:t>
      </w:r>
    </w:p>
  </w:footnote>
  <w:footnote w:id="26">
    <w:p w:rsidR="001A5AFE" w:rsidP="00216629" w14:paraId="0A0D908F" w14:textId="7948D894">
      <w:pPr>
        <w:pStyle w:val="FootnoteText"/>
        <w:spacing w:after="120"/>
      </w:pPr>
      <w:r w:rsidRPr="00E45118">
        <w:rPr>
          <w:rStyle w:val="FootnoteReference"/>
          <w:rFonts w:ascii="Times New Roman" w:hAnsi="Times New Roman" w:cs="Times New Roman"/>
        </w:rPr>
        <w:footnoteRef/>
      </w:r>
      <w:r w:rsidRPr="00E45118">
        <w:rPr>
          <w:rFonts w:ascii="Times New Roman" w:hAnsi="Times New Roman" w:cs="Times New Roman"/>
        </w:rPr>
        <w:t xml:space="preserve"> </w:t>
      </w:r>
      <w:r w:rsidRPr="00E45118" w:rsidR="00E021E7">
        <w:rPr>
          <w:rFonts w:ascii="Times New Roman" w:hAnsi="Times New Roman" w:cs="Times New Roman"/>
          <w:i/>
        </w:rPr>
        <w:t>Eagle Broad</w:t>
      </w:r>
      <w:r w:rsidR="007804C3">
        <w:rPr>
          <w:rFonts w:ascii="Times New Roman" w:hAnsi="Times New Roman" w:cs="Times New Roman"/>
          <w:i/>
        </w:rPr>
        <w:t>.</w:t>
      </w:r>
      <w:r w:rsidRPr="00E45118" w:rsidR="00E021E7">
        <w:rPr>
          <w:rFonts w:ascii="Times New Roman" w:hAnsi="Times New Roman" w:cs="Times New Roman"/>
          <w:i/>
        </w:rPr>
        <w:t xml:space="preserve"> Group, Ltd.</w:t>
      </w:r>
      <w:r w:rsidRPr="00E45118" w:rsidR="00E021E7">
        <w:rPr>
          <w:rFonts w:ascii="Times New Roman" w:hAnsi="Times New Roman" w:cs="Times New Roman"/>
        </w:rPr>
        <w:t xml:space="preserve">, Memorandum Opinion and Order, 23 FCC Rcd 588, 595 (2008) (applicant’s pro se status did not exempt it from complying with Commission rules or statutory provisions); </w:t>
      </w:r>
      <w:r w:rsidRPr="005C7A72" w:rsidR="00E021E7">
        <w:rPr>
          <w:rFonts w:ascii="Times New Roman" w:hAnsi="Times New Roman" w:cs="Times New Roman"/>
          <w:i/>
        </w:rPr>
        <w:t>Mandeville</w:t>
      </w:r>
      <w:r w:rsidRPr="00581180" w:rsidR="00E021E7">
        <w:rPr>
          <w:rFonts w:ascii="Times New Roman" w:hAnsi="Times New Roman" w:cs="Times New Roman"/>
          <w:i/>
        </w:rPr>
        <w:t xml:space="preserve"> </w:t>
      </w:r>
      <w:r w:rsidRPr="005C7A72" w:rsidR="00E021E7">
        <w:rPr>
          <w:rFonts w:ascii="Times New Roman" w:hAnsi="Times New Roman" w:cs="Times New Roman"/>
          <w:i/>
        </w:rPr>
        <w:t>Broad</w:t>
      </w:r>
      <w:r w:rsidR="007804C3">
        <w:rPr>
          <w:rFonts w:ascii="Times New Roman" w:hAnsi="Times New Roman" w:cs="Times New Roman"/>
          <w:i/>
        </w:rPr>
        <w:t>.</w:t>
      </w:r>
      <w:r w:rsidRPr="005C7A72" w:rsidR="00E021E7">
        <w:rPr>
          <w:rFonts w:ascii="Times New Roman" w:hAnsi="Times New Roman" w:cs="Times New Roman"/>
          <w:i/>
        </w:rPr>
        <w:t xml:space="preserve"> Corp.</w:t>
      </w:r>
      <w:r w:rsidRPr="005C7A72" w:rsidR="00E021E7">
        <w:rPr>
          <w:rFonts w:ascii="Times New Roman" w:hAnsi="Times New Roman" w:cs="Times New Roman"/>
        </w:rPr>
        <w:t>, Memorandum Opinion and Order, 2 FCC Rcd 2523, 2524 (1987) (“{P]</w:t>
      </w:r>
      <w:r w:rsidRPr="005C7A72" w:rsidR="00E021E7">
        <w:rPr>
          <w:rFonts w:ascii="Times New Roman" w:hAnsi="Times New Roman" w:cs="Times New Roman"/>
        </w:rPr>
        <w:t>ro</w:t>
      </w:r>
      <w:r w:rsidRPr="005C7A72" w:rsidR="00E021E7">
        <w:rPr>
          <w:rFonts w:ascii="Times New Roman" w:hAnsi="Times New Roman" w:cs="Times New Roman"/>
        </w:rPr>
        <w:t xml:space="preserve"> se parties do assume the responsibility of conforming with the Commission’s Rules and policies.”). </w:t>
      </w:r>
      <w:r w:rsidR="00B0026A">
        <w:rPr>
          <w:rFonts w:ascii="Times New Roman" w:hAnsi="Times New Roman" w:cs="Times New Roman"/>
        </w:rPr>
        <w:t xml:space="preserve">We also reject FCR’s reliance on </w:t>
      </w:r>
      <w:r w:rsidRPr="005C7A72" w:rsidR="00B0026A">
        <w:rPr>
          <w:rFonts w:ascii="Times New Roman" w:hAnsi="Times New Roman" w:cs="Times New Roman"/>
          <w:i/>
        </w:rPr>
        <w:t>Campbellsville University</w:t>
      </w:r>
      <w:r w:rsidRPr="005C7A72" w:rsidR="00B0026A">
        <w:rPr>
          <w:rFonts w:ascii="Times New Roman" w:hAnsi="Times New Roman" w:cs="Times New Roman"/>
        </w:rPr>
        <w:t xml:space="preserve"> </w:t>
      </w:r>
      <w:r w:rsidR="00B0026A">
        <w:rPr>
          <w:rFonts w:ascii="Times New Roman" w:hAnsi="Times New Roman" w:cs="Times New Roman"/>
        </w:rPr>
        <w:t>when arguing that the Commission has discretion in excusing FCR from procedural requirements.  Petition at 5.  That decision merely excused a</w:t>
      </w:r>
      <w:r w:rsidR="00381AD5">
        <w:rPr>
          <w:rFonts w:ascii="Times New Roman" w:hAnsi="Times New Roman" w:cs="Times New Roman"/>
        </w:rPr>
        <w:t xml:space="preserve"> delay in compliance with a new advertising disclosure standard and</w:t>
      </w:r>
      <w:r w:rsidR="00B0026A">
        <w:rPr>
          <w:rFonts w:ascii="Times New Roman" w:hAnsi="Times New Roman" w:cs="Times New Roman"/>
        </w:rPr>
        <w:t xml:space="preserve"> late filing of a biennial ownership report for </w:t>
      </w:r>
      <w:r w:rsidR="00381AD5">
        <w:rPr>
          <w:rFonts w:ascii="Times New Roman" w:hAnsi="Times New Roman" w:cs="Times New Roman"/>
        </w:rPr>
        <w:t>their</w:t>
      </w:r>
      <w:r w:rsidR="00B0026A">
        <w:rPr>
          <w:rFonts w:ascii="Times New Roman" w:hAnsi="Times New Roman" w:cs="Times New Roman"/>
        </w:rPr>
        <w:t xml:space="preserve"> </w:t>
      </w:r>
      <w:r w:rsidRPr="00444C96" w:rsidR="00B0026A">
        <w:rPr>
          <w:rFonts w:ascii="Times New Roman" w:hAnsi="Times New Roman" w:cs="Times New Roman"/>
          <w:i/>
        </w:rPr>
        <w:t>de minimis</w:t>
      </w:r>
      <w:r w:rsidR="00B0026A">
        <w:rPr>
          <w:rFonts w:ascii="Times New Roman" w:hAnsi="Times New Roman" w:cs="Times New Roman"/>
        </w:rPr>
        <w:t xml:space="preserve"> effect</w:t>
      </w:r>
      <w:r w:rsidR="00381AD5">
        <w:rPr>
          <w:rFonts w:ascii="Times New Roman" w:hAnsi="Times New Roman" w:cs="Times New Roman"/>
        </w:rPr>
        <w:t>s</w:t>
      </w:r>
      <w:r w:rsidR="00B0026A">
        <w:rPr>
          <w:rFonts w:ascii="Times New Roman" w:hAnsi="Times New Roman" w:cs="Times New Roman"/>
        </w:rPr>
        <w:t xml:space="preserve"> an</w:t>
      </w:r>
      <w:r w:rsidR="00D03716">
        <w:rPr>
          <w:rFonts w:ascii="Times New Roman" w:hAnsi="Times New Roman" w:cs="Times New Roman"/>
        </w:rPr>
        <w:t>d</w:t>
      </w:r>
      <w:r w:rsidR="00B0026A">
        <w:rPr>
          <w:rFonts w:ascii="Times New Roman" w:hAnsi="Times New Roman" w:cs="Times New Roman"/>
        </w:rPr>
        <w:t xml:space="preserve"> is inapposite here.</w:t>
      </w:r>
      <w:r w:rsidR="007804C3">
        <w:rPr>
          <w:rFonts w:ascii="Times New Roman" w:hAnsi="Times New Roman" w:cs="Times New Roman"/>
        </w:rPr>
        <w:t xml:space="preserve">  </w:t>
      </w:r>
      <w:r w:rsidRPr="002C1BA4" w:rsidR="007804C3">
        <w:rPr>
          <w:rFonts w:ascii="Times New Roman" w:hAnsi="Times New Roman" w:cs="Times New Roman"/>
          <w:i/>
        </w:rPr>
        <w:t>See</w:t>
      </w:r>
      <w:r w:rsidRPr="009B5D77" w:rsidR="007804C3">
        <w:rPr>
          <w:rFonts w:ascii="Times New Roman" w:hAnsi="Times New Roman" w:cs="Times New Roman"/>
        </w:rPr>
        <w:t xml:space="preserve"> </w:t>
      </w:r>
      <w:r w:rsidRPr="009B5D77" w:rsidR="007804C3">
        <w:rPr>
          <w:rFonts w:ascii="Times New Roman" w:hAnsi="Times New Roman" w:cs="Times New Roman"/>
          <w:i/>
        </w:rPr>
        <w:t>supra</w:t>
      </w:r>
      <w:r w:rsidRPr="00581180" w:rsidR="002C1BA4">
        <w:rPr>
          <w:rFonts w:ascii="Times New Roman" w:hAnsi="Times New Roman" w:cs="Times New Roman"/>
          <w:i/>
        </w:rPr>
        <w:t xml:space="preserve"> </w:t>
      </w:r>
      <w:r w:rsidRPr="00581180" w:rsidR="002C1BA4">
        <w:rPr>
          <w:rFonts w:ascii="Times New Roman" w:hAnsi="Times New Roman" w:cs="Times New Roman"/>
        </w:rPr>
        <w:t>note 25</w:t>
      </w:r>
      <w:r w:rsidRPr="002C1BA4" w:rsidR="007804C3">
        <w:rPr>
          <w:rFonts w:ascii="Times New Roman" w:hAnsi="Times New Roman" w:cs="Times New Roman"/>
        </w:rPr>
        <w:t>.</w:t>
      </w:r>
      <w:r w:rsidR="00B0026A">
        <w:rPr>
          <w:rFonts w:ascii="Times New Roman" w:hAnsi="Times New Roman" w:cs="Times New Roman"/>
        </w:rPr>
        <w:t xml:space="preserve"> </w:t>
      </w:r>
    </w:p>
  </w:footnote>
  <w:footnote w:id="27">
    <w:p w:rsidR="00401BAD" w:rsidRPr="008204BF" w:rsidP="00216629" w14:paraId="3F81B9AC" w14:textId="4B5A2DC2">
      <w:pPr>
        <w:pStyle w:val="FootnoteText"/>
        <w:spacing w:after="120"/>
        <w:rPr>
          <w:rFonts w:ascii="Times New Roman" w:hAnsi="Times New Roman" w:cs="Times New Roman"/>
        </w:rPr>
      </w:pPr>
      <w:r w:rsidRPr="008204BF">
        <w:rPr>
          <w:rStyle w:val="FootnoteReference"/>
          <w:rFonts w:ascii="Times New Roman" w:hAnsi="Times New Roman" w:cs="Times New Roman"/>
        </w:rPr>
        <w:footnoteRef/>
      </w:r>
      <w:r w:rsidRPr="008204BF">
        <w:rPr>
          <w:rFonts w:ascii="Times New Roman" w:hAnsi="Times New Roman" w:cs="Times New Roman"/>
        </w:rPr>
        <w:t xml:space="preserve"> </w:t>
      </w:r>
      <w:r w:rsidRPr="008204BF" w:rsidR="00395C88">
        <w:rPr>
          <w:rFonts w:ascii="Times New Roman" w:hAnsi="Times New Roman" w:cs="Times New Roman"/>
        </w:rPr>
        <w:t xml:space="preserve">47 CFR § 1.106(c); </w:t>
      </w:r>
      <w:r w:rsidRPr="008204BF" w:rsidR="00395C88">
        <w:rPr>
          <w:rFonts w:ascii="Times New Roman" w:hAnsi="Times New Roman" w:cs="Times New Roman"/>
          <w:i/>
        </w:rPr>
        <w:t>WWIZ, Inc.</w:t>
      </w:r>
      <w:r w:rsidRPr="008204BF" w:rsidR="00395C88">
        <w:rPr>
          <w:rFonts w:ascii="Times New Roman" w:hAnsi="Times New Roman" w:cs="Times New Roman"/>
        </w:rPr>
        <w:t>, Memorandum Opinion and Order, 37 FCC 685, 686, para.</w:t>
      </w:r>
      <w:r w:rsidR="00F63329">
        <w:rPr>
          <w:rFonts w:ascii="Times New Roman" w:hAnsi="Times New Roman" w:cs="Times New Roman"/>
        </w:rPr>
        <w:t xml:space="preserve"> </w:t>
      </w:r>
      <w:r w:rsidRPr="008204BF" w:rsidR="00395C88">
        <w:rPr>
          <w:rFonts w:ascii="Times New Roman" w:hAnsi="Times New Roman" w:cs="Times New Roman"/>
        </w:rPr>
        <w:t xml:space="preserve">2 (1964), </w:t>
      </w:r>
      <w:r w:rsidRPr="008204BF" w:rsidR="00395C88">
        <w:rPr>
          <w:rFonts w:ascii="Times New Roman" w:hAnsi="Times New Roman" w:cs="Times New Roman"/>
          <w:i/>
        </w:rPr>
        <w:t>aff’d sub nom</w:t>
      </w:r>
      <w:r w:rsidR="00381AD5">
        <w:rPr>
          <w:rFonts w:ascii="Times New Roman" w:hAnsi="Times New Roman" w:cs="Times New Roman"/>
          <w:i/>
        </w:rPr>
        <w:t>.</w:t>
      </w:r>
      <w:r w:rsidRPr="008204BF" w:rsidR="00395C88">
        <w:rPr>
          <w:rFonts w:ascii="Times New Roman" w:hAnsi="Times New Roman" w:cs="Times New Roman"/>
        </w:rPr>
        <w:t xml:space="preserve"> </w:t>
      </w:r>
      <w:r w:rsidRPr="008204BF" w:rsidR="00395C88">
        <w:rPr>
          <w:rFonts w:ascii="Times New Roman" w:hAnsi="Times New Roman" w:cs="Times New Roman"/>
          <w:i/>
        </w:rPr>
        <w:t>Lorain Journal Co. v. FCC</w:t>
      </w:r>
      <w:r w:rsidRPr="008204BF" w:rsidR="00395C88">
        <w:rPr>
          <w:rFonts w:ascii="Times New Roman" w:hAnsi="Times New Roman" w:cs="Times New Roman"/>
        </w:rPr>
        <w:t xml:space="preserve">, 351 F.2d 824 (D.C. Cir. 1965), </w:t>
      </w:r>
      <w:r w:rsidRPr="008204BF" w:rsidR="00395C88">
        <w:rPr>
          <w:rFonts w:ascii="Times New Roman" w:hAnsi="Times New Roman" w:cs="Times New Roman"/>
          <w:i/>
        </w:rPr>
        <w:t>cert. denied</w:t>
      </w:r>
      <w:r w:rsidRPr="008204BF" w:rsidR="00395C88">
        <w:rPr>
          <w:rFonts w:ascii="Times New Roman" w:hAnsi="Times New Roman" w:cs="Times New Roman"/>
        </w:rPr>
        <w:t>, 397 U.S. 967 (1966);</w:t>
      </w:r>
      <w:r w:rsidRPr="008204BF" w:rsidR="00395C88">
        <w:rPr>
          <w:rFonts w:ascii="Times New Roman" w:hAnsi="Times New Roman" w:cs="Times New Roman"/>
          <w:i/>
        </w:rPr>
        <w:t xml:space="preserve"> Davis &amp; Elkins Coll., </w:t>
      </w:r>
      <w:r w:rsidRPr="008204BF" w:rsidR="00395C88">
        <w:rPr>
          <w:rFonts w:ascii="Times New Roman" w:hAnsi="Times New Roman" w:cs="Times New Roman"/>
        </w:rPr>
        <w:t>Memorandum and Order, 26 FCC Rcd 15555, 15556, para. 5 (MB 2011).</w:t>
      </w:r>
    </w:p>
  </w:footnote>
  <w:footnote w:id="28">
    <w:p w:rsidR="00790536" w:rsidRPr="008204BF" w:rsidP="00216629" w14:paraId="6EBCDE03" w14:textId="77777777">
      <w:pPr>
        <w:pStyle w:val="FootnoteText"/>
        <w:spacing w:after="120"/>
        <w:rPr>
          <w:rFonts w:ascii="Times New Roman" w:hAnsi="Times New Roman" w:cs="Times New Roman"/>
        </w:rPr>
      </w:pPr>
      <w:r w:rsidRPr="008204BF">
        <w:rPr>
          <w:rStyle w:val="FootnoteReference"/>
          <w:rFonts w:ascii="Times New Roman" w:hAnsi="Times New Roman" w:cs="Times New Roman"/>
        </w:rPr>
        <w:footnoteRef/>
      </w:r>
      <w:r w:rsidRPr="008204BF">
        <w:rPr>
          <w:rFonts w:ascii="Times New Roman" w:hAnsi="Times New Roman" w:cs="Times New Roman"/>
        </w:rPr>
        <w:t xml:space="preserve"> Email from Sylvia Watson, President, Florida Community Radio to Marlene H. Dortch, Secretary, Office of the Secretary, FCC, April 16, 2019.</w:t>
      </w:r>
    </w:p>
  </w:footnote>
  <w:footnote w:id="29">
    <w:p w:rsidR="00F558A4" w:rsidRPr="008204BF" w:rsidP="00216629" w14:paraId="7BA14731" w14:textId="1972A75E">
      <w:pPr>
        <w:pStyle w:val="FootnoteText"/>
        <w:spacing w:after="120"/>
        <w:rPr>
          <w:rFonts w:ascii="Times New Roman" w:hAnsi="Times New Roman" w:cs="Times New Roman"/>
        </w:rPr>
      </w:pPr>
      <w:r w:rsidRPr="008204BF">
        <w:rPr>
          <w:rStyle w:val="FootnoteReference"/>
          <w:rFonts w:ascii="Times New Roman" w:hAnsi="Times New Roman" w:cs="Times New Roman"/>
        </w:rPr>
        <w:footnoteRef/>
      </w:r>
      <w:r w:rsidRPr="008204BF">
        <w:rPr>
          <w:rFonts w:ascii="Times New Roman" w:hAnsi="Times New Roman" w:cs="Times New Roman"/>
        </w:rPr>
        <w:t xml:space="preserve"> Petition at 6</w:t>
      </w:r>
      <w:r w:rsidRPr="008204BF" w:rsidR="00786C36">
        <w:rPr>
          <w:rFonts w:ascii="Times New Roman" w:hAnsi="Times New Roman" w:cs="Times New Roman"/>
        </w:rPr>
        <w:t xml:space="preserve"> (citing </w:t>
      </w:r>
      <w:r w:rsidR="001F5572">
        <w:rPr>
          <w:rFonts w:ascii="Times New Roman" w:hAnsi="Times New Roman" w:cs="Times New Roman"/>
          <w:i/>
        </w:rPr>
        <w:t>Cranesville Block Co</w:t>
      </w:r>
      <w:r w:rsidR="007804C3">
        <w:rPr>
          <w:rFonts w:ascii="Times New Roman" w:hAnsi="Times New Roman" w:cs="Times New Roman"/>
          <w:i/>
        </w:rPr>
        <w:t>.</w:t>
      </w:r>
      <w:r w:rsidR="001F5572">
        <w:rPr>
          <w:rFonts w:ascii="Times New Roman" w:hAnsi="Times New Roman" w:cs="Times New Roman"/>
        </w:rPr>
        <w:t>, Letter Order,</w:t>
      </w:r>
      <w:r w:rsidRPr="008204BF" w:rsidR="006D6917">
        <w:rPr>
          <w:rFonts w:ascii="Times New Roman" w:hAnsi="Times New Roman" w:cs="Times New Roman"/>
        </w:rPr>
        <w:t xml:space="preserve"> Ref. 1800B3-IB</w:t>
      </w:r>
      <w:r w:rsidR="001F5572">
        <w:rPr>
          <w:rFonts w:ascii="Times New Roman" w:hAnsi="Times New Roman" w:cs="Times New Roman"/>
        </w:rPr>
        <w:t xml:space="preserve"> (MB Jan. 11, 2013)</w:t>
      </w:r>
      <w:r w:rsidR="004D2AB2">
        <w:rPr>
          <w:rFonts w:ascii="Times New Roman" w:hAnsi="Times New Roman" w:cs="Times New Roman"/>
        </w:rPr>
        <w:t xml:space="preserve"> (</w:t>
      </w:r>
      <w:r w:rsidR="004D2AB2">
        <w:rPr>
          <w:rFonts w:ascii="Times New Roman" w:hAnsi="Times New Roman" w:cs="Times New Roman"/>
          <w:i/>
        </w:rPr>
        <w:t>Cranesville</w:t>
      </w:r>
      <w:r w:rsidR="004D2AB2">
        <w:rPr>
          <w:rFonts w:ascii="Times New Roman" w:hAnsi="Times New Roman" w:cs="Times New Roman"/>
        </w:rPr>
        <w:t>)</w:t>
      </w:r>
      <w:r w:rsidR="00234134">
        <w:rPr>
          <w:rFonts w:ascii="Times New Roman" w:hAnsi="Times New Roman" w:cs="Times New Roman"/>
        </w:rPr>
        <w:t>)</w:t>
      </w:r>
      <w:r w:rsidRPr="008204BF" w:rsidR="006D6917">
        <w:rPr>
          <w:rFonts w:ascii="Times New Roman" w:hAnsi="Times New Roman" w:cs="Times New Roman"/>
        </w:rPr>
        <w:t xml:space="preserve">. </w:t>
      </w:r>
    </w:p>
  </w:footnote>
  <w:footnote w:id="30">
    <w:p w:rsidR="00B24837" w:rsidRPr="00CC4D1E" w:rsidP="00216629" w14:paraId="10EBE1F1" w14:textId="049F95F7">
      <w:pPr>
        <w:pStyle w:val="FootnoteText"/>
        <w:spacing w:after="120"/>
        <w:rPr>
          <w:rFonts w:ascii="Times New Roman" w:hAnsi="Times New Roman" w:cs="Times New Roman"/>
        </w:rPr>
      </w:pPr>
      <w:r w:rsidRPr="008204BF">
        <w:rPr>
          <w:rStyle w:val="FootnoteReference"/>
          <w:rFonts w:ascii="Times New Roman" w:hAnsi="Times New Roman" w:cs="Times New Roman"/>
        </w:rPr>
        <w:footnoteRef/>
      </w:r>
      <w:r w:rsidRPr="008204BF">
        <w:rPr>
          <w:rFonts w:ascii="Times New Roman" w:hAnsi="Times New Roman" w:cs="Times New Roman"/>
        </w:rPr>
        <w:t xml:space="preserve"> </w:t>
      </w:r>
      <w:r w:rsidR="00381AD5">
        <w:rPr>
          <w:rFonts w:ascii="Times New Roman" w:hAnsi="Times New Roman" w:cs="Times New Roman"/>
          <w:i/>
        </w:rPr>
        <w:t>Cranesville</w:t>
      </w:r>
      <w:r w:rsidR="004D2AB2">
        <w:rPr>
          <w:rFonts w:ascii="Times New Roman" w:hAnsi="Times New Roman" w:cs="Times New Roman"/>
        </w:rPr>
        <w:t xml:space="preserve"> at</w:t>
      </w:r>
      <w:r w:rsidR="00B41B0C">
        <w:rPr>
          <w:rFonts w:ascii="Times New Roman" w:hAnsi="Times New Roman" w:cs="Times New Roman"/>
        </w:rPr>
        <w:t xml:space="preserve"> 3-</w:t>
      </w:r>
      <w:r w:rsidR="004D2AB2">
        <w:rPr>
          <w:rFonts w:ascii="Times New Roman" w:hAnsi="Times New Roman" w:cs="Times New Roman"/>
        </w:rPr>
        <w:t>4.</w:t>
      </w:r>
      <w:r w:rsidRPr="005C7A72">
        <w:rPr>
          <w:rFonts w:ascii="Times New Roman" w:hAnsi="Times New Roman" w:cs="Times New Roman"/>
        </w:rPr>
        <w:t xml:space="preserve"> </w:t>
      </w:r>
      <w:r w:rsidR="00977BA7">
        <w:rPr>
          <w:rFonts w:ascii="Times New Roman" w:hAnsi="Times New Roman" w:cs="Times New Roman"/>
        </w:rPr>
        <w:t xml:space="preserve"> Among the unique factors, the Bureau noted that the permittee had been affected by four natural disasters in a month,</w:t>
      </w:r>
      <w:r w:rsidR="00B41B0C">
        <w:rPr>
          <w:rFonts w:ascii="Times New Roman" w:hAnsi="Times New Roman" w:cs="Times New Roman"/>
        </w:rPr>
        <w:t xml:space="preserve"> the damage i</w:t>
      </w:r>
      <w:r w:rsidR="00F36C50">
        <w:rPr>
          <w:rFonts w:ascii="Times New Roman" w:hAnsi="Times New Roman" w:cs="Times New Roman"/>
        </w:rPr>
        <w:t>n</w:t>
      </w:r>
      <w:r w:rsidR="00B41B0C">
        <w:rPr>
          <w:rFonts w:ascii="Times New Roman" w:hAnsi="Times New Roman" w:cs="Times New Roman"/>
        </w:rPr>
        <w:t xml:space="preserve"> some areas appear</w:t>
      </w:r>
      <w:r w:rsidR="00F36C50">
        <w:rPr>
          <w:rFonts w:ascii="Times New Roman" w:hAnsi="Times New Roman" w:cs="Times New Roman"/>
        </w:rPr>
        <w:t>ed</w:t>
      </w:r>
      <w:r w:rsidR="00B41B0C">
        <w:rPr>
          <w:rFonts w:ascii="Times New Roman" w:hAnsi="Times New Roman" w:cs="Times New Roman"/>
        </w:rPr>
        <w:t xml:space="preserve"> comparable to damage by Hurricane Katrina,</w:t>
      </w:r>
      <w:r w:rsidR="00977BA7">
        <w:rPr>
          <w:rFonts w:ascii="Times New Roman" w:hAnsi="Times New Roman" w:cs="Times New Roman"/>
        </w:rPr>
        <w:t xml:space="preserve"> the permittee had not received the additional six-month period afforded to applicant</w:t>
      </w:r>
      <w:r w:rsidR="001957E8">
        <w:rPr>
          <w:rFonts w:ascii="Times New Roman" w:hAnsi="Times New Roman" w:cs="Times New Roman"/>
        </w:rPr>
        <w:t>’s</w:t>
      </w:r>
      <w:r w:rsidR="00977BA7">
        <w:rPr>
          <w:rFonts w:ascii="Times New Roman" w:hAnsi="Times New Roman" w:cs="Times New Roman"/>
        </w:rPr>
        <w:t xml:space="preserve"> affected by </w:t>
      </w:r>
      <w:r w:rsidRPr="00726B87" w:rsidR="00977BA7">
        <w:rPr>
          <w:rFonts w:ascii="Times New Roman" w:hAnsi="Times New Roman" w:cs="Times New Roman"/>
        </w:rPr>
        <w:t>natural disasters, the permittee only required one additional month of construction time</w:t>
      </w:r>
      <w:r w:rsidR="004B5ECB">
        <w:rPr>
          <w:rFonts w:ascii="Times New Roman" w:hAnsi="Times New Roman" w:cs="Times New Roman"/>
        </w:rPr>
        <w:t xml:space="preserve">, </w:t>
      </w:r>
      <w:r w:rsidR="00F36C50">
        <w:rPr>
          <w:rFonts w:ascii="Times New Roman" w:hAnsi="Times New Roman" w:cs="Times New Roman"/>
        </w:rPr>
        <w:t xml:space="preserve">and </w:t>
      </w:r>
      <w:r w:rsidR="00D03716">
        <w:rPr>
          <w:rFonts w:ascii="Times New Roman" w:hAnsi="Times New Roman" w:cs="Times New Roman"/>
        </w:rPr>
        <w:t xml:space="preserve">the </w:t>
      </w:r>
      <w:r w:rsidR="004B5ECB">
        <w:rPr>
          <w:rFonts w:ascii="Times New Roman" w:hAnsi="Times New Roman" w:cs="Times New Roman"/>
        </w:rPr>
        <w:t>permittee actually showed a nexus between the contracto</w:t>
      </w:r>
      <w:r w:rsidR="00F36C50">
        <w:rPr>
          <w:rFonts w:ascii="Times New Roman" w:hAnsi="Times New Roman" w:cs="Times New Roman"/>
        </w:rPr>
        <w:t xml:space="preserve">r problems </w:t>
      </w:r>
      <w:r w:rsidR="004B5ECB">
        <w:rPr>
          <w:rFonts w:ascii="Times New Roman" w:hAnsi="Times New Roman" w:cs="Times New Roman"/>
        </w:rPr>
        <w:t>and the storms</w:t>
      </w:r>
      <w:r w:rsidR="00D03716">
        <w:rPr>
          <w:rFonts w:ascii="Times New Roman" w:hAnsi="Times New Roman" w:cs="Times New Roman"/>
        </w:rPr>
        <w:t>.</w:t>
      </w:r>
      <w:r w:rsidRPr="00726B87" w:rsidR="00977BA7">
        <w:rPr>
          <w:rFonts w:ascii="Times New Roman" w:hAnsi="Times New Roman" w:cs="Times New Roman"/>
        </w:rPr>
        <w:t xml:space="preserve">  </w:t>
      </w:r>
      <w:r w:rsidRPr="00726B87" w:rsidR="004D2AB2">
        <w:rPr>
          <w:rFonts w:ascii="Times New Roman" w:hAnsi="Times New Roman" w:cs="Times New Roman"/>
        </w:rPr>
        <w:t xml:space="preserve">Moreover, </w:t>
      </w:r>
      <w:r w:rsidRPr="003832EC" w:rsidR="004D2AB2">
        <w:rPr>
          <w:rFonts w:ascii="Times New Roman" w:hAnsi="Times New Roman" w:cs="Times New Roman"/>
          <w:i/>
        </w:rPr>
        <w:t>Cranesville</w:t>
      </w:r>
      <w:r w:rsidRPr="003832EC" w:rsidR="004D2AB2">
        <w:rPr>
          <w:rFonts w:ascii="Times New Roman" w:hAnsi="Times New Roman" w:cs="Times New Roman"/>
        </w:rPr>
        <w:t xml:space="preserve"> is an </w:t>
      </w:r>
      <w:r w:rsidRPr="00811E12" w:rsidR="004C4985">
        <w:rPr>
          <w:rFonts w:ascii="Times New Roman" w:hAnsi="Times New Roman" w:cs="Times New Roman"/>
        </w:rPr>
        <w:t>unpublished decision and therefore</w:t>
      </w:r>
      <w:r w:rsidR="00D03716">
        <w:rPr>
          <w:rFonts w:ascii="Times New Roman" w:hAnsi="Times New Roman" w:cs="Times New Roman"/>
        </w:rPr>
        <w:t xml:space="preserve"> is</w:t>
      </w:r>
      <w:r w:rsidRPr="00811E12" w:rsidR="004C4985">
        <w:rPr>
          <w:rFonts w:ascii="Times New Roman" w:hAnsi="Times New Roman" w:cs="Times New Roman"/>
        </w:rPr>
        <w:t xml:space="preserve"> </w:t>
      </w:r>
      <w:r w:rsidRPr="00CC4D1E" w:rsidR="004C4985">
        <w:rPr>
          <w:rFonts w:ascii="Times New Roman" w:hAnsi="Times New Roman" w:cs="Times New Roman"/>
        </w:rPr>
        <w:t>neither binding nor precedent.  </w:t>
      </w:r>
      <w:r w:rsidRPr="00CC4D1E" w:rsidR="004C4985">
        <w:rPr>
          <w:rFonts w:ascii="Times New Roman" w:hAnsi="Times New Roman" w:cs="Times New Roman"/>
          <w:i/>
          <w:iCs/>
        </w:rPr>
        <w:t>See</w:t>
      </w:r>
      <w:r w:rsidRPr="00CC4D1E" w:rsidR="004C4985">
        <w:rPr>
          <w:rFonts w:ascii="Times New Roman" w:hAnsi="Times New Roman" w:cs="Times New Roman"/>
        </w:rPr>
        <w:t xml:space="preserve"> 47 CFR § 0.445(e). </w:t>
      </w:r>
    </w:p>
  </w:footnote>
  <w:footnote w:id="31">
    <w:p w:rsidR="004B5ECB" w:rsidRPr="00216629" w:rsidP="00216629" w14:paraId="56783448" w14:textId="42C11717">
      <w:pPr>
        <w:pStyle w:val="FootnoteText"/>
        <w:spacing w:after="120"/>
        <w:rPr>
          <w:rFonts w:ascii="Times New Roman" w:hAnsi="Times New Roman" w:cs="Times New Roman"/>
        </w:rPr>
      </w:pPr>
      <w:r w:rsidRPr="00216629">
        <w:rPr>
          <w:rStyle w:val="FootnoteReference"/>
          <w:rFonts w:ascii="Times New Roman" w:hAnsi="Times New Roman" w:cs="Times New Roman"/>
        </w:rPr>
        <w:footnoteRef/>
      </w:r>
      <w:r w:rsidRPr="00216629">
        <w:rPr>
          <w:rFonts w:ascii="Times New Roman" w:hAnsi="Times New Roman" w:cs="Times New Roman"/>
        </w:rPr>
        <w:t xml:space="preserve"> </w:t>
      </w:r>
      <w:r w:rsidR="00381AD5">
        <w:rPr>
          <w:rFonts w:ascii="Times New Roman" w:hAnsi="Times New Roman" w:cs="Times New Roman"/>
          <w:i/>
        </w:rPr>
        <w:t>Cranesville</w:t>
      </w:r>
      <w:r w:rsidRPr="00216629">
        <w:rPr>
          <w:rFonts w:ascii="Times New Roman" w:hAnsi="Times New Roman" w:cs="Times New Roman"/>
        </w:rPr>
        <w:t xml:space="preserve"> </w:t>
      </w:r>
      <w:r w:rsidR="00B41B0C">
        <w:rPr>
          <w:rFonts w:ascii="Times New Roman" w:hAnsi="Times New Roman" w:cs="Times New Roman"/>
        </w:rPr>
        <w:t>at 4.</w:t>
      </w:r>
    </w:p>
  </w:footnote>
  <w:footnote w:id="32">
    <w:p w:rsidR="00786C36" w:rsidRPr="00216629" w:rsidP="00216629" w14:paraId="38E07526" w14:textId="06F4E08C">
      <w:pPr>
        <w:pStyle w:val="FootnoteText"/>
        <w:spacing w:after="120"/>
        <w:rPr>
          <w:rFonts w:ascii="Times New Roman" w:hAnsi="Times New Roman" w:cs="Times New Roman"/>
        </w:rPr>
      </w:pPr>
      <w:r w:rsidRPr="00726B87">
        <w:rPr>
          <w:rStyle w:val="FootnoteReference"/>
          <w:rFonts w:ascii="Times New Roman" w:hAnsi="Times New Roman" w:cs="Times New Roman"/>
        </w:rPr>
        <w:footnoteRef/>
      </w:r>
      <w:r w:rsidRPr="00726B87" w:rsidR="00365EFE">
        <w:rPr>
          <w:rFonts w:ascii="Times New Roman" w:hAnsi="Times New Roman" w:cs="Times New Roman"/>
          <w:i/>
        </w:rPr>
        <w:t>See</w:t>
      </w:r>
      <w:r w:rsidRPr="00726B87" w:rsidR="00F60E3A">
        <w:rPr>
          <w:rFonts w:ascii="Times New Roman" w:hAnsi="Times New Roman" w:cs="Times New Roman"/>
          <w:i/>
        </w:rPr>
        <w:t>, e.g.,</w:t>
      </w:r>
      <w:r w:rsidRPr="00726B87" w:rsidR="005501E2">
        <w:rPr>
          <w:rFonts w:ascii="Times New Roman" w:hAnsi="Times New Roman" w:cs="Times New Roman"/>
          <w:i/>
        </w:rPr>
        <w:t xml:space="preserve"> Royce International Broad</w:t>
      </w:r>
      <w:r w:rsidR="00D03716">
        <w:rPr>
          <w:rFonts w:ascii="Times New Roman" w:hAnsi="Times New Roman" w:cs="Times New Roman"/>
          <w:i/>
        </w:rPr>
        <w:t>.</w:t>
      </w:r>
      <w:r w:rsidRPr="00726B87" w:rsidR="005501E2">
        <w:rPr>
          <w:rFonts w:ascii="Times New Roman" w:hAnsi="Times New Roman" w:cs="Times New Roman"/>
          <w:i/>
        </w:rPr>
        <w:t xml:space="preserve"> Co</w:t>
      </w:r>
      <w:r w:rsidR="00D03716">
        <w:rPr>
          <w:rFonts w:ascii="Times New Roman" w:hAnsi="Times New Roman" w:cs="Times New Roman"/>
          <w:i/>
        </w:rPr>
        <w:t>.</w:t>
      </w:r>
      <w:r w:rsidRPr="00726B87" w:rsidR="005501E2">
        <w:rPr>
          <w:rFonts w:ascii="Times New Roman" w:hAnsi="Times New Roman" w:cs="Times New Roman"/>
        </w:rPr>
        <w:t xml:space="preserve">, Memorandum Opinion and Order, 23 FCC Rcd </w:t>
      </w:r>
      <w:r w:rsidRPr="003832EC" w:rsidR="005501E2">
        <w:rPr>
          <w:rFonts w:ascii="Times New Roman" w:hAnsi="Times New Roman" w:cs="Times New Roman"/>
        </w:rPr>
        <w:t>9010, 9016, para. 15</w:t>
      </w:r>
      <w:r w:rsidRPr="00811E12" w:rsidR="005501E2">
        <w:rPr>
          <w:rFonts w:ascii="Times New Roman" w:hAnsi="Times New Roman" w:cs="Times New Roman"/>
        </w:rPr>
        <w:t xml:space="preserve"> (2008);</w:t>
      </w:r>
      <w:r w:rsidRPr="00CC4D1E" w:rsidR="00365EFE">
        <w:rPr>
          <w:rFonts w:ascii="Times New Roman" w:hAnsi="Times New Roman" w:cs="Times New Roman"/>
        </w:rPr>
        <w:t xml:space="preserve"> </w:t>
      </w:r>
      <w:r w:rsidRPr="00CC4D1E" w:rsidR="005501E2">
        <w:rPr>
          <w:rFonts w:ascii="Times New Roman" w:hAnsi="Times New Roman" w:cs="Times New Roman"/>
        </w:rPr>
        <w:t xml:space="preserve"> </w:t>
      </w:r>
      <w:r w:rsidRPr="00CC4D1E" w:rsidR="00365EFE">
        <w:rPr>
          <w:rFonts w:ascii="Times New Roman" w:hAnsi="Times New Roman" w:cs="Times New Roman"/>
          <w:i/>
        </w:rPr>
        <w:t>JNE Investments, Inc.</w:t>
      </w:r>
      <w:r w:rsidRPr="00CC4D1E" w:rsidR="00365EFE">
        <w:rPr>
          <w:rFonts w:ascii="Times New Roman" w:hAnsi="Times New Roman" w:cs="Times New Roman"/>
        </w:rPr>
        <w:t xml:space="preserve">, Memorandum Opinion and Order, </w:t>
      </w:r>
      <w:r w:rsidRPr="00712CBC" w:rsidR="00151D66">
        <w:rPr>
          <w:rFonts w:ascii="Times New Roman" w:hAnsi="Times New Roman" w:cs="Times New Roman"/>
        </w:rPr>
        <w:t xml:space="preserve">23 FCC Rcd 623 (2008) (citing </w:t>
      </w:r>
      <w:r w:rsidRPr="00AD1950" w:rsidR="00151D66">
        <w:rPr>
          <w:rFonts w:ascii="Times New Roman" w:hAnsi="Times New Roman" w:cs="Times New Roman"/>
          <w:i/>
        </w:rPr>
        <w:t>Streamlining MO&amp;O</w:t>
      </w:r>
      <w:r w:rsidRPr="00AD1950" w:rsidR="00151D66">
        <w:rPr>
          <w:rFonts w:ascii="Times New Roman" w:hAnsi="Times New Roman" w:cs="Times New Roman"/>
        </w:rPr>
        <w:t>, 14 FCC Rcd 17541, n. 56) (“We reiterate that we will afford no additional time to permittees who make a business decision not to use the site approved in the construction permit”)</w:t>
      </w:r>
      <w:r w:rsidRPr="00AD1950" w:rsidR="00CF795B">
        <w:rPr>
          <w:rFonts w:ascii="Times New Roman" w:hAnsi="Times New Roman" w:cs="Times New Roman"/>
        </w:rPr>
        <w:t>;</w:t>
      </w:r>
      <w:r w:rsidRPr="00AD1950" w:rsidR="00F60E3A">
        <w:rPr>
          <w:rFonts w:ascii="Times New Roman" w:hAnsi="Times New Roman" w:cs="Times New Roman"/>
          <w:i/>
        </w:rPr>
        <w:t xml:space="preserve"> </w:t>
      </w:r>
      <w:r w:rsidRPr="00AD1950" w:rsidR="005501E2">
        <w:rPr>
          <w:rFonts w:ascii="Times New Roman" w:hAnsi="Times New Roman" w:cs="Times New Roman"/>
          <w:i/>
        </w:rPr>
        <w:t>Koor</w:t>
      </w:r>
      <w:r w:rsidRPr="00AD1950" w:rsidR="005501E2">
        <w:rPr>
          <w:rFonts w:ascii="Times New Roman" w:hAnsi="Times New Roman" w:cs="Times New Roman"/>
          <w:i/>
        </w:rPr>
        <w:t xml:space="preserve"> </w:t>
      </w:r>
      <w:r w:rsidRPr="00AD1950" w:rsidR="005501E2">
        <w:rPr>
          <w:rFonts w:ascii="Times New Roman" w:hAnsi="Times New Roman" w:cs="Times New Roman"/>
          <w:i/>
        </w:rPr>
        <w:t>Comm</w:t>
      </w:r>
      <w:r w:rsidR="00D03716">
        <w:rPr>
          <w:rFonts w:ascii="Times New Roman" w:hAnsi="Times New Roman" w:cs="Times New Roman"/>
          <w:i/>
        </w:rPr>
        <w:t>’</w:t>
      </w:r>
      <w:r w:rsidRPr="00AD1950" w:rsidR="005501E2">
        <w:rPr>
          <w:rFonts w:ascii="Times New Roman" w:hAnsi="Times New Roman" w:cs="Times New Roman"/>
          <w:i/>
        </w:rPr>
        <w:t>cns</w:t>
      </w:r>
      <w:r w:rsidRPr="00AD1950" w:rsidR="005501E2">
        <w:rPr>
          <w:rFonts w:ascii="Times New Roman" w:hAnsi="Times New Roman" w:cs="Times New Roman"/>
          <w:i/>
        </w:rPr>
        <w:t>, Inc.</w:t>
      </w:r>
      <w:r w:rsidRPr="00AD1950" w:rsidR="005501E2">
        <w:rPr>
          <w:rFonts w:ascii="Times New Roman" w:hAnsi="Times New Roman" w:cs="Times New Roman"/>
        </w:rPr>
        <w:t xml:space="preserve">, Letter Order, 23 FCC Rcd 13246, 13250 (MB 2008) </w:t>
      </w:r>
      <w:r w:rsidRPr="00AD1950" w:rsidR="00F60E3A">
        <w:rPr>
          <w:rFonts w:ascii="Times New Roman" w:hAnsi="Times New Roman" w:cs="Times New Roman"/>
        </w:rPr>
        <w:t>(affirming expiration on construction permit where permittee’s decision to pursue a new site was a “voluntary, and speculative, business decision”)</w:t>
      </w:r>
      <w:r w:rsidR="00760BD1">
        <w:rPr>
          <w:rFonts w:ascii="Times New Roman" w:hAnsi="Times New Roman" w:cs="Times New Roman"/>
        </w:rPr>
        <w:t>.</w:t>
      </w:r>
      <w:r w:rsidRPr="00AD1950" w:rsidR="00F60E3A">
        <w:rPr>
          <w:rFonts w:ascii="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2598D" w:rsidRPr="00303D1B" w:rsidP="0022598D" w14:paraId="22120785" w14:textId="77777777">
    <w:pPr>
      <w:pStyle w:val="Header"/>
      <w:spacing w:before="360" w:line="228" w:lineRule="auto"/>
      <w:jc w:val="center"/>
      <w:rPr>
        <w:rFonts w:ascii="Times New Roman" w:hAnsi="Times New Roman" w:cs="Times New Roman"/>
        <w:b/>
      </w:rPr>
    </w:pPr>
    <w:bookmarkStart w:id="2" w:name="_Hlk11329100"/>
    <w:bookmarkStart w:id="3" w:name="_Hlk11329101"/>
    <w:bookmarkStart w:id="4" w:name="_Hlk11329102"/>
    <w:bookmarkStart w:id="5" w:name="_Hlk11329103"/>
    <w:r w:rsidRPr="00303D1B">
      <w:rPr>
        <w:rFonts w:ascii="Times New Roman" w:hAnsi="Times New Roman" w:cs="Times New Roman"/>
        <w:noProof/>
      </w:rPr>
      <w:drawing>
        <wp:anchor distT="0" distB="0" distL="114300" distR="114300" simplePos="0" relativeHeight="251658240" behindDoc="1" locked="0" layoutInCell="0" allowOverlap="1">
          <wp:simplePos x="0" y="0"/>
          <wp:positionH relativeFrom="column">
            <wp:posOffset>-400050</wp:posOffset>
          </wp:positionH>
          <wp:positionV relativeFrom="paragraph">
            <wp:posOffset>0</wp:posOffset>
          </wp:positionV>
          <wp:extent cx="863600" cy="8229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9433583" name="Picture 1"/>
                  <pic:cNvPicPr>
                    <a:picLocks noChangeAspect="1" noChangeArrowheads="1"/>
                  </pic:cNvPicPr>
                </pic:nvPicPr>
                <pic:blipFill>
                  <a:blip xmlns:r="http://schemas.openxmlformats.org/officeDocument/2006/relationships" r:embed="rId1">
                    <a:lum contrast="6000"/>
                    <a:extLst>
                      <a:ext xmlns:a="http://schemas.openxmlformats.org/drawingml/2006/main" uri="{28A0092B-C50C-407E-A947-70E740481C1C}">
                        <a14:useLocalDpi xmlns:a14="http://schemas.microsoft.com/office/drawing/2010/main" val="0"/>
                      </a:ext>
                    </a:extLst>
                  </a:blip>
                  <a:stretch>
                    <a:fillRect/>
                  </a:stretch>
                </pic:blipFill>
                <pic:spPr bwMode="auto">
                  <a:xfrm>
                    <a:off x="0" y="0"/>
                    <a:ext cx="863600" cy="822960"/>
                  </a:xfrm>
                  <a:prstGeom prst="rect">
                    <a:avLst/>
                  </a:prstGeom>
                  <a:solidFill>
                    <a:srgbClr val="33CCCC"/>
                  </a:solidFill>
                </pic:spPr>
              </pic:pic>
            </a:graphicData>
          </a:graphic>
          <wp14:sizeRelH relativeFrom="page">
            <wp14:pctWidth>0</wp14:pctWidth>
          </wp14:sizeRelH>
          <wp14:sizeRelV relativeFrom="page">
            <wp14:pctHeight>0</wp14:pctHeight>
          </wp14:sizeRelV>
        </wp:anchor>
      </w:drawing>
    </w:r>
    <w:r w:rsidRPr="00303D1B">
      <w:rPr>
        <w:rFonts w:ascii="Times New Roman" w:hAnsi="Times New Roman" w:cs="Times New Roman"/>
        <w:b/>
      </w:rPr>
      <w:t>Federal Communications Commission</w:t>
    </w:r>
  </w:p>
  <w:p w:rsidR="0022598D" w:rsidRPr="00303D1B" w:rsidP="0022598D" w14:paraId="28B73CAE" w14:textId="77777777">
    <w:pPr>
      <w:jc w:val="center"/>
      <w:rPr>
        <w:rFonts w:ascii="Times New Roman" w:hAnsi="Times New Roman" w:cs="Times New Roman"/>
        <w:b/>
      </w:rPr>
    </w:pPr>
    <w:r w:rsidRPr="00303D1B">
      <w:rPr>
        <w:rFonts w:ascii="Times New Roman" w:hAnsi="Times New Roman" w:cs="Times New Roman"/>
        <w:b/>
      </w:rPr>
      <w:t>Washington, D.C. 20554</w:t>
    </w:r>
  </w:p>
  <w:p w:rsidR="0022598D" w:rsidRPr="00303D1B" w:rsidP="0022598D" w14:paraId="189F9E01" w14:textId="77777777">
    <w:pPr>
      <w:jc w:val="center"/>
      <w:rPr>
        <w:rFonts w:ascii="Times New Roman" w:hAnsi="Times New Roman" w:cs="Times New Roman"/>
        <w:b/>
      </w:rPr>
    </w:pPr>
  </w:p>
  <w:bookmarkEnd w:id="2"/>
  <w:bookmarkEnd w:id="3"/>
  <w:bookmarkEnd w:id="4"/>
  <w:bookmarkEnd w:id="5"/>
  <w:p w:rsidR="0022598D" w:rsidRPr="00303D1B" w:rsidP="0022598D" w14:paraId="3E7D4815" w14:textId="419EAE30">
    <w:pPr>
      <w:jc w:val="center"/>
      <w:rPr>
        <w:rFonts w:ascii="Times New Roman" w:hAnsi="Times New Roman" w:cs="Times New Roman"/>
      </w:rPr>
    </w:pPr>
    <w:r>
      <w:rPr>
        <w:rFonts w:ascii="Times New Roman" w:hAnsi="Times New Roman" w:cs="Times New Roman"/>
      </w:rPr>
      <w:t>November 4, 2019</w:t>
    </w:r>
  </w:p>
  <w:p w:rsidR="0022598D" w14:paraId="2791F977"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D1B"/>
    <w:rsid w:val="00002891"/>
    <w:rsid w:val="000209A2"/>
    <w:rsid w:val="00025867"/>
    <w:rsid w:val="00035F05"/>
    <w:rsid w:val="0004333B"/>
    <w:rsid w:val="00051274"/>
    <w:rsid w:val="00051D1B"/>
    <w:rsid w:val="0005494E"/>
    <w:rsid w:val="00061EFB"/>
    <w:rsid w:val="000676BF"/>
    <w:rsid w:val="00070373"/>
    <w:rsid w:val="00071474"/>
    <w:rsid w:val="000719CD"/>
    <w:rsid w:val="00074074"/>
    <w:rsid w:val="00092E0A"/>
    <w:rsid w:val="000A5C30"/>
    <w:rsid w:val="000B60E9"/>
    <w:rsid w:val="000E644E"/>
    <w:rsid w:val="00104123"/>
    <w:rsid w:val="00112455"/>
    <w:rsid w:val="001134A3"/>
    <w:rsid w:val="00124142"/>
    <w:rsid w:val="00145259"/>
    <w:rsid w:val="00150462"/>
    <w:rsid w:val="00151D66"/>
    <w:rsid w:val="001946D1"/>
    <w:rsid w:val="001957E8"/>
    <w:rsid w:val="00195D6E"/>
    <w:rsid w:val="001A3239"/>
    <w:rsid w:val="001A5AFE"/>
    <w:rsid w:val="001A6419"/>
    <w:rsid w:val="001B23E6"/>
    <w:rsid w:val="001C1AED"/>
    <w:rsid w:val="001F0882"/>
    <w:rsid w:val="001F5572"/>
    <w:rsid w:val="00205AE2"/>
    <w:rsid w:val="002068AB"/>
    <w:rsid w:val="00216629"/>
    <w:rsid w:val="002209DA"/>
    <w:rsid w:val="002227B1"/>
    <w:rsid w:val="00223078"/>
    <w:rsid w:val="0022598D"/>
    <w:rsid w:val="00234134"/>
    <w:rsid w:val="00236B7F"/>
    <w:rsid w:val="00240D26"/>
    <w:rsid w:val="00256370"/>
    <w:rsid w:val="002A1059"/>
    <w:rsid w:val="002A3478"/>
    <w:rsid w:val="002A4DBA"/>
    <w:rsid w:val="002C1BA4"/>
    <w:rsid w:val="002D0E35"/>
    <w:rsid w:val="00303D1B"/>
    <w:rsid w:val="003069D4"/>
    <w:rsid w:val="0031339F"/>
    <w:rsid w:val="00315421"/>
    <w:rsid w:val="003233A6"/>
    <w:rsid w:val="00331827"/>
    <w:rsid w:val="003466F5"/>
    <w:rsid w:val="0035289F"/>
    <w:rsid w:val="00365EFE"/>
    <w:rsid w:val="003674A6"/>
    <w:rsid w:val="00367980"/>
    <w:rsid w:val="00377710"/>
    <w:rsid w:val="00377A34"/>
    <w:rsid w:val="00381AD5"/>
    <w:rsid w:val="003832EC"/>
    <w:rsid w:val="003845EC"/>
    <w:rsid w:val="00395B88"/>
    <w:rsid w:val="00395C88"/>
    <w:rsid w:val="003A74AE"/>
    <w:rsid w:val="003B27B3"/>
    <w:rsid w:val="003C2ED0"/>
    <w:rsid w:val="003C59C2"/>
    <w:rsid w:val="003D47B8"/>
    <w:rsid w:val="003D4E20"/>
    <w:rsid w:val="003E16F2"/>
    <w:rsid w:val="003E3648"/>
    <w:rsid w:val="00401BAD"/>
    <w:rsid w:val="00411294"/>
    <w:rsid w:val="0041160A"/>
    <w:rsid w:val="004171A4"/>
    <w:rsid w:val="0044063B"/>
    <w:rsid w:val="00441DE9"/>
    <w:rsid w:val="00444C96"/>
    <w:rsid w:val="004554E6"/>
    <w:rsid w:val="00456195"/>
    <w:rsid w:val="00466657"/>
    <w:rsid w:val="0047740F"/>
    <w:rsid w:val="00482EAC"/>
    <w:rsid w:val="004A0CEB"/>
    <w:rsid w:val="004A13ED"/>
    <w:rsid w:val="004B5ECB"/>
    <w:rsid w:val="004C4985"/>
    <w:rsid w:val="004D2AB2"/>
    <w:rsid w:val="004E11CA"/>
    <w:rsid w:val="004E2733"/>
    <w:rsid w:val="004F312D"/>
    <w:rsid w:val="004F3A9C"/>
    <w:rsid w:val="004F509C"/>
    <w:rsid w:val="00512F90"/>
    <w:rsid w:val="00513236"/>
    <w:rsid w:val="00520E76"/>
    <w:rsid w:val="00530EF4"/>
    <w:rsid w:val="00535EF2"/>
    <w:rsid w:val="00546746"/>
    <w:rsid w:val="005501E2"/>
    <w:rsid w:val="005808E1"/>
    <w:rsid w:val="00581180"/>
    <w:rsid w:val="005A1918"/>
    <w:rsid w:val="005A3050"/>
    <w:rsid w:val="005A3DCC"/>
    <w:rsid w:val="005B7C2B"/>
    <w:rsid w:val="005C7A72"/>
    <w:rsid w:val="005D6031"/>
    <w:rsid w:val="005E1A8A"/>
    <w:rsid w:val="00627009"/>
    <w:rsid w:val="00644FB1"/>
    <w:rsid w:val="00664377"/>
    <w:rsid w:val="00677545"/>
    <w:rsid w:val="00684411"/>
    <w:rsid w:val="006953DC"/>
    <w:rsid w:val="006A0141"/>
    <w:rsid w:val="006D6917"/>
    <w:rsid w:val="006E1D60"/>
    <w:rsid w:val="006E3C59"/>
    <w:rsid w:val="006E4FB5"/>
    <w:rsid w:val="006F27FC"/>
    <w:rsid w:val="007006BF"/>
    <w:rsid w:val="00712CBC"/>
    <w:rsid w:val="00716014"/>
    <w:rsid w:val="00726B87"/>
    <w:rsid w:val="007406A8"/>
    <w:rsid w:val="00740750"/>
    <w:rsid w:val="007466E6"/>
    <w:rsid w:val="00760BD1"/>
    <w:rsid w:val="007638A5"/>
    <w:rsid w:val="00775469"/>
    <w:rsid w:val="007804C3"/>
    <w:rsid w:val="00786C36"/>
    <w:rsid w:val="00790536"/>
    <w:rsid w:val="00791193"/>
    <w:rsid w:val="007C0F63"/>
    <w:rsid w:val="007D348F"/>
    <w:rsid w:val="007E1E71"/>
    <w:rsid w:val="007E7914"/>
    <w:rsid w:val="007F233E"/>
    <w:rsid w:val="008003E0"/>
    <w:rsid w:val="00811519"/>
    <w:rsid w:val="00811E12"/>
    <w:rsid w:val="00816DDD"/>
    <w:rsid w:val="008204BF"/>
    <w:rsid w:val="008346D3"/>
    <w:rsid w:val="008440D9"/>
    <w:rsid w:val="008501D0"/>
    <w:rsid w:val="00867082"/>
    <w:rsid w:val="00872E34"/>
    <w:rsid w:val="008A354E"/>
    <w:rsid w:val="008B6761"/>
    <w:rsid w:val="008C21EC"/>
    <w:rsid w:val="008F2332"/>
    <w:rsid w:val="00920804"/>
    <w:rsid w:val="00922831"/>
    <w:rsid w:val="00933CE8"/>
    <w:rsid w:val="0093489A"/>
    <w:rsid w:val="00934C9A"/>
    <w:rsid w:val="00935206"/>
    <w:rsid w:val="00947450"/>
    <w:rsid w:val="00960B35"/>
    <w:rsid w:val="00977BA7"/>
    <w:rsid w:val="0098028B"/>
    <w:rsid w:val="00992B47"/>
    <w:rsid w:val="009A2AE4"/>
    <w:rsid w:val="009A2B78"/>
    <w:rsid w:val="009B5D77"/>
    <w:rsid w:val="009F38E3"/>
    <w:rsid w:val="00A145B1"/>
    <w:rsid w:val="00A16F9F"/>
    <w:rsid w:val="00A24DB6"/>
    <w:rsid w:val="00A24F27"/>
    <w:rsid w:val="00A30371"/>
    <w:rsid w:val="00A3294B"/>
    <w:rsid w:val="00A35337"/>
    <w:rsid w:val="00A440E9"/>
    <w:rsid w:val="00A70507"/>
    <w:rsid w:val="00AC522F"/>
    <w:rsid w:val="00AD1950"/>
    <w:rsid w:val="00AD3363"/>
    <w:rsid w:val="00AD7088"/>
    <w:rsid w:val="00AE1325"/>
    <w:rsid w:val="00AE4519"/>
    <w:rsid w:val="00AF7EF5"/>
    <w:rsid w:val="00B0026A"/>
    <w:rsid w:val="00B14558"/>
    <w:rsid w:val="00B14701"/>
    <w:rsid w:val="00B17FE2"/>
    <w:rsid w:val="00B24837"/>
    <w:rsid w:val="00B31319"/>
    <w:rsid w:val="00B31842"/>
    <w:rsid w:val="00B33263"/>
    <w:rsid w:val="00B36CC3"/>
    <w:rsid w:val="00B41B0C"/>
    <w:rsid w:val="00B44EA6"/>
    <w:rsid w:val="00B55259"/>
    <w:rsid w:val="00B63D5E"/>
    <w:rsid w:val="00B82FDC"/>
    <w:rsid w:val="00B942EB"/>
    <w:rsid w:val="00BA4DF4"/>
    <w:rsid w:val="00BA4E7E"/>
    <w:rsid w:val="00BD0FB3"/>
    <w:rsid w:val="00BD445D"/>
    <w:rsid w:val="00BE0835"/>
    <w:rsid w:val="00C21424"/>
    <w:rsid w:val="00C4184F"/>
    <w:rsid w:val="00C50B7F"/>
    <w:rsid w:val="00C66BDD"/>
    <w:rsid w:val="00C82D1A"/>
    <w:rsid w:val="00C948A8"/>
    <w:rsid w:val="00C976C6"/>
    <w:rsid w:val="00CA1C90"/>
    <w:rsid w:val="00CA29E1"/>
    <w:rsid w:val="00CA5734"/>
    <w:rsid w:val="00CB16D2"/>
    <w:rsid w:val="00CC37B4"/>
    <w:rsid w:val="00CC4C2A"/>
    <w:rsid w:val="00CC4D1E"/>
    <w:rsid w:val="00CF795B"/>
    <w:rsid w:val="00D03716"/>
    <w:rsid w:val="00D136CB"/>
    <w:rsid w:val="00D215CB"/>
    <w:rsid w:val="00D22DE4"/>
    <w:rsid w:val="00D35CC4"/>
    <w:rsid w:val="00D405B1"/>
    <w:rsid w:val="00D45E69"/>
    <w:rsid w:val="00D46CAE"/>
    <w:rsid w:val="00D641D3"/>
    <w:rsid w:val="00D74BF9"/>
    <w:rsid w:val="00D81EE6"/>
    <w:rsid w:val="00D96BA7"/>
    <w:rsid w:val="00DA564C"/>
    <w:rsid w:val="00DB3BFC"/>
    <w:rsid w:val="00DB71D2"/>
    <w:rsid w:val="00DC5614"/>
    <w:rsid w:val="00DE4AD3"/>
    <w:rsid w:val="00E00835"/>
    <w:rsid w:val="00E0204E"/>
    <w:rsid w:val="00E021E7"/>
    <w:rsid w:val="00E118FF"/>
    <w:rsid w:val="00E232FC"/>
    <w:rsid w:val="00E32169"/>
    <w:rsid w:val="00E35FC5"/>
    <w:rsid w:val="00E36D53"/>
    <w:rsid w:val="00E45118"/>
    <w:rsid w:val="00E51DDD"/>
    <w:rsid w:val="00E64421"/>
    <w:rsid w:val="00E669CE"/>
    <w:rsid w:val="00E73E8D"/>
    <w:rsid w:val="00E80E0F"/>
    <w:rsid w:val="00E8764D"/>
    <w:rsid w:val="00EA5686"/>
    <w:rsid w:val="00EB1E33"/>
    <w:rsid w:val="00EC5545"/>
    <w:rsid w:val="00EC6120"/>
    <w:rsid w:val="00ED095D"/>
    <w:rsid w:val="00ED271F"/>
    <w:rsid w:val="00ED2F89"/>
    <w:rsid w:val="00EE395F"/>
    <w:rsid w:val="00EE44FA"/>
    <w:rsid w:val="00EE554E"/>
    <w:rsid w:val="00EE5E36"/>
    <w:rsid w:val="00F13720"/>
    <w:rsid w:val="00F26DD1"/>
    <w:rsid w:val="00F36C50"/>
    <w:rsid w:val="00F4529F"/>
    <w:rsid w:val="00F552DC"/>
    <w:rsid w:val="00F558A4"/>
    <w:rsid w:val="00F60E3A"/>
    <w:rsid w:val="00F63329"/>
    <w:rsid w:val="00F729CC"/>
    <w:rsid w:val="00F91514"/>
    <w:rsid w:val="00FA16FA"/>
    <w:rsid w:val="00FB38C1"/>
    <w:rsid w:val="00FB50A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80F61FF9-90A2-43DB-B035-504F2F4CC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3D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3D1B"/>
  </w:style>
  <w:style w:type="paragraph" w:styleId="Footer">
    <w:name w:val="footer"/>
    <w:basedOn w:val="Normal"/>
    <w:link w:val="FooterChar"/>
    <w:uiPriority w:val="99"/>
    <w:unhideWhenUsed/>
    <w:rsid w:val="00303D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3D1B"/>
  </w:style>
  <w:style w:type="paragraph" w:styleId="FootnoteText">
    <w:name w:val="footnote text"/>
    <w:basedOn w:val="Normal"/>
    <w:link w:val="FootnoteTextChar"/>
    <w:uiPriority w:val="99"/>
    <w:semiHidden/>
    <w:unhideWhenUsed/>
    <w:rsid w:val="00CA573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A5734"/>
    <w:rPr>
      <w:sz w:val="20"/>
      <w:szCs w:val="20"/>
    </w:rPr>
  </w:style>
  <w:style w:type="character" w:styleId="FootnoteReference">
    <w:name w:val="footnote reference"/>
    <w:basedOn w:val="DefaultParagraphFont"/>
    <w:uiPriority w:val="99"/>
    <w:semiHidden/>
    <w:unhideWhenUsed/>
    <w:rsid w:val="00CA5734"/>
    <w:rPr>
      <w:vertAlign w:val="superscript"/>
    </w:rPr>
  </w:style>
  <w:style w:type="character" w:styleId="Hyperlink">
    <w:name w:val="Hyperlink"/>
    <w:basedOn w:val="DefaultParagraphFont"/>
    <w:uiPriority w:val="99"/>
    <w:semiHidden/>
    <w:unhideWhenUsed/>
    <w:rsid w:val="007C0F63"/>
    <w:rPr>
      <w:color w:val="0000FF"/>
      <w:u w:val="single"/>
    </w:rPr>
  </w:style>
  <w:style w:type="character" w:styleId="CommentReference">
    <w:name w:val="annotation reference"/>
    <w:basedOn w:val="DefaultParagraphFont"/>
    <w:uiPriority w:val="99"/>
    <w:semiHidden/>
    <w:unhideWhenUsed/>
    <w:rsid w:val="00002891"/>
    <w:rPr>
      <w:sz w:val="16"/>
      <w:szCs w:val="16"/>
    </w:rPr>
  </w:style>
  <w:style w:type="paragraph" w:styleId="CommentText">
    <w:name w:val="annotation text"/>
    <w:basedOn w:val="Normal"/>
    <w:link w:val="CommentTextChar"/>
    <w:uiPriority w:val="99"/>
    <w:semiHidden/>
    <w:unhideWhenUsed/>
    <w:rsid w:val="00002891"/>
    <w:pPr>
      <w:spacing w:line="240" w:lineRule="auto"/>
    </w:pPr>
    <w:rPr>
      <w:sz w:val="20"/>
      <w:szCs w:val="20"/>
    </w:rPr>
  </w:style>
  <w:style w:type="character" w:customStyle="1" w:styleId="CommentTextChar">
    <w:name w:val="Comment Text Char"/>
    <w:basedOn w:val="DefaultParagraphFont"/>
    <w:link w:val="CommentText"/>
    <w:uiPriority w:val="99"/>
    <w:semiHidden/>
    <w:rsid w:val="00002891"/>
    <w:rPr>
      <w:sz w:val="20"/>
      <w:szCs w:val="20"/>
    </w:rPr>
  </w:style>
  <w:style w:type="paragraph" w:styleId="CommentSubject">
    <w:name w:val="annotation subject"/>
    <w:basedOn w:val="CommentText"/>
    <w:next w:val="CommentText"/>
    <w:link w:val="CommentSubjectChar"/>
    <w:uiPriority w:val="99"/>
    <w:semiHidden/>
    <w:unhideWhenUsed/>
    <w:rsid w:val="00002891"/>
    <w:rPr>
      <w:b/>
      <w:bCs/>
    </w:rPr>
  </w:style>
  <w:style w:type="character" w:customStyle="1" w:styleId="CommentSubjectChar">
    <w:name w:val="Comment Subject Char"/>
    <w:basedOn w:val="CommentTextChar"/>
    <w:link w:val="CommentSubject"/>
    <w:uiPriority w:val="99"/>
    <w:semiHidden/>
    <w:rsid w:val="00002891"/>
    <w:rPr>
      <w:b/>
      <w:bCs/>
      <w:sz w:val="20"/>
      <w:szCs w:val="20"/>
    </w:rPr>
  </w:style>
  <w:style w:type="paragraph" w:styleId="BalloonText">
    <w:name w:val="Balloon Text"/>
    <w:basedOn w:val="Normal"/>
    <w:link w:val="BalloonTextChar"/>
    <w:uiPriority w:val="99"/>
    <w:semiHidden/>
    <w:unhideWhenUsed/>
    <w:rsid w:val="000028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28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