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2B4918CA" w14:textId="1AAD2CB8">
      <w:pPr>
        <w:jc w:val="right"/>
        <w:rPr>
          <w:b/>
          <w:sz w:val="24"/>
        </w:rPr>
      </w:pPr>
      <w:r>
        <w:rPr>
          <w:b/>
          <w:sz w:val="24"/>
        </w:rPr>
        <w:t>DA 19-1169</w:t>
      </w:r>
      <w:bookmarkStart w:id="0" w:name="_GoBack"/>
      <w:bookmarkEnd w:id="0"/>
    </w:p>
    <w:p w:rsidR="00013A8B" w:rsidRPr="00B20363" w:rsidP="00013A8B" w14:paraId="2E48C23E" w14:textId="77777777">
      <w:pPr>
        <w:spacing w:before="60"/>
        <w:jc w:val="right"/>
        <w:rPr>
          <w:b/>
          <w:sz w:val="24"/>
        </w:rPr>
      </w:pPr>
      <w:r>
        <w:rPr>
          <w:b/>
          <w:sz w:val="24"/>
        </w:rPr>
        <w:t xml:space="preserve">Released:  </w:t>
      </w:r>
      <w:r w:rsidR="00550FA3">
        <w:rPr>
          <w:b/>
          <w:sz w:val="24"/>
        </w:rPr>
        <w:t>November 13, 2019</w:t>
      </w:r>
    </w:p>
    <w:p w:rsidR="00013A8B" w:rsidP="00013A8B" w14:paraId="38509B97" w14:textId="77777777">
      <w:pPr>
        <w:jc w:val="right"/>
        <w:rPr>
          <w:sz w:val="24"/>
        </w:rPr>
      </w:pPr>
    </w:p>
    <w:p w:rsidR="00013A8B" w:rsidP="00013A8B" w14:paraId="076DCC3F" w14:textId="77777777">
      <w:pPr>
        <w:spacing w:after="240"/>
        <w:jc w:val="center"/>
        <w:rPr>
          <w:rFonts w:ascii="Times New Roman Bold" w:hAnsi="Times New Roman Bold"/>
          <w:b/>
          <w:caps/>
          <w:sz w:val="24"/>
        </w:rPr>
      </w:pPr>
      <w:r>
        <w:rPr>
          <w:rFonts w:ascii="Times New Roman Bold" w:hAnsi="Times New Roman Bold"/>
          <w:b/>
          <w:caps/>
          <w:sz w:val="24"/>
        </w:rPr>
        <w:t>auction of toll free numbers in the 833 code</w:t>
      </w:r>
    </w:p>
    <w:p w:rsidR="00550FA3" w:rsidRPr="00A63919" w:rsidP="00013A8B" w14:paraId="1A413EF1" w14:textId="04C56AAF">
      <w:pPr>
        <w:spacing w:after="240"/>
        <w:jc w:val="center"/>
        <w:rPr>
          <w:rFonts w:ascii="Times New Roman Bold" w:hAnsi="Times New Roman Bold"/>
          <w:b/>
          <w:i/>
          <w:caps/>
          <w:sz w:val="24"/>
        </w:rPr>
      </w:pPr>
      <w:r w:rsidRPr="00A63919">
        <w:rPr>
          <w:rFonts w:ascii="Times New Roman Bold" w:hAnsi="Times New Roman Bold"/>
          <w:b/>
          <w:i/>
          <w:sz w:val="24"/>
        </w:rPr>
        <w:t>Somos</w:t>
      </w:r>
      <w:r w:rsidRPr="00A63919">
        <w:rPr>
          <w:rFonts w:ascii="Times New Roman Bold" w:hAnsi="Times New Roman Bold"/>
          <w:b/>
          <w:i/>
          <w:sz w:val="24"/>
        </w:rPr>
        <w:t xml:space="preserve"> Announces Applicants’ Initial Application Status</w:t>
      </w:r>
      <w:r>
        <w:rPr>
          <w:rFonts w:ascii="Times New Roman Bold" w:hAnsi="Times New Roman Bold"/>
          <w:b/>
          <w:i/>
          <w:sz w:val="24"/>
        </w:rPr>
        <w:t xml:space="preserve"> </w:t>
      </w:r>
      <w:r w:rsidRPr="00A63919">
        <w:rPr>
          <w:rFonts w:ascii="Times New Roman Bold" w:hAnsi="Times New Roman Bold"/>
          <w:b/>
          <w:i/>
          <w:sz w:val="24"/>
        </w:rPr>
        <w:t xml:space="preserve">and Opportunity </w:t>
      </w:r>
      <w:r>
        <w:rPr>
          <w:rFonts w:ascii="Times New Roman Bold" w:hAnsi="Times New Roman Bold"/>
          <w:b/>
          <w:i/>
          <w:sz w:val="24"/>
        </w:rPr>
        <w:t>f</w:t>
      </w:r>
      <w:r w:rsidRPr="00A63919">
        <w:rPr>
          <w:rFonts w:ascii="Times New Roman Bold" w:hAnsi="Times New Roman Bold"/>
          <w:b/>
          <w:i/>
          <w:sz w:val="24"/>
        </w:rPr>
        <w:t>or Minor Modifications</w:t>
      </w:r>
    </w:p>
    <w:p w:rsidR="00550FA3" w:rsidRPr="00550FA3" w:rsidP="00550FA3" w14:paraId="46BDE2F8" w14:textId="77777777">
      <w:pPr>
        <w:jc w:val="center"/>
        <w:rPr>
          <w:b/>
          <w:sz w:val="24"/>
        </w:rPr>
      </w:pPr>
      <w:bookmarkStart w:id="1" w:name="TOChere"/>
      <w:r w:rsidRPr="00550FA3">
        <w:rPr>
          <w:b/>
          <w:sz w:val="24"/>
        </w:rPr>
        <w:t>AU Docket No. 19-101</w:t>
      </w:r>
    </w:p>
    <w:bookmarkEnd w:id="1"/>
    <w:p w:rsidR="00F96F63" w:rsidP="00F96F63" w14:paraId="13A7DFE2" w14:textId="77777777">
      <w:pPr>
        <w:rPr>
          <w:sz w:val="24"/>
        </w:rPr>
      </w:pPr>
    </w:p>
    <w:p w:rsidR="00550FA3" w:rsidRPr="00B134BF" w:rsidP="00550FA3" w14:paraId="2A449E65" w14:textId="7B184A62">
      <w:pPr>
        <w:rPr>
          <w:szCs w:val="22"/>
        </w:rPr>
      </w:pPr>
      <w:r>
        <w:rPr>
          <w:szCs w:val="22"/>
        </w:rPr>
        <w:t>By this Public Notice, the Wireline Competition Bureau</w:t>
      </w:r>
      <w:r w:rsidR="00143652">
        <w:rPr>
          <w:szCs w:val="22"/>
        </w:rPr>
        <w:t>, in conjunction with the Office of Economics and Anal</w:t>
      </w:r>
      <w:r w:rsidR="003F3E9D">
        <w:rPr>
          <w:szCs w:val="22"/>
        </w:rPr>
        <w:t>ytics,</w:t>
      </w:r>
      <w:r>
        <w:rPr>
          <w:szCs w:val="22"/>
        </w:rPr>
        <w:t xml:space="preserve"> notifies the public that o</w:t>
      </w:r>
      <w:r w:rsidRPr="00653C99">
        <w:rPr>
          <w:szCs w:val="22"/>
        </w:rPr>
        <w:t>n November 13, 2019, Somos</w:t>
      </w:r>
      <w:r w:rsidR="00A75C7B">
        <w:rPr>
          <w:szCs w:val="22"/>
        </w:rPr>
        <w:t>, Inc. (</w:t>
      </w:r>
      <w:r w:rsidR="00A75C7B">
        <w:rPr>
          <w:szCs w:val="22"/>
        </w:rPr>
        <w:t>Somos</w:t>
      </w:r>
      <w:r w:rsidR="00A75C7B">
        <w:rPr>
          <w:szCs w:val="22"/>
        </w:rPr>
        <w:t>)</w:t>
      </w:r>
      <w:r w:rsidRPr="00653C99">
        <w:rPr>
          <w:szCs w:val="22"/>
        </w:rPr>
        <w:t xml:space="preserve"> </w:t>
      </w:r>
      <w:r w:rsidR="00D374FA">
        <w:rPr>
          <w:szCs w:val="22"/>
        </w:rPr>
        <w:t>released a Public Notice</w:t>
      </w:r>
      <w:r>
        <w:rPr>
          <w:rStyle w:val="FootnoteReference"/>
          <w:szCs w:val="22"/>
        </w:rPr>
        <w:footnoteReference w:id="3"/>
      </w:r>
      <w:r w:rsidR="00D374FA">
        <w:rPr>
          <w:szCs w:val="22"/>
        </w:rPr>
        <w:t xml:space="preserve"> </w:t>
      </w:r>
      <w:r w:rsidRPr="00653C99" w:rsidR="008D1F7D">
        <w:rPr>
          <w:szCs w:val="22"/>
        </w:rPr>
        <w:t>announc</w:t>
      </w:r>
      <w:r w:rsidR="00D374FA">
        <w:rPr>
          <w:szCs w:val="22"/>
        </w:rPr>
        <w:t>ing</w:t>
      </w:r>
      <w:r w:rsidRPr="00653C99" w:rsidR="008D1F7D">
        <w:rPr>
          <w:szCs w:val="22"/>
        </w:rPr>
        <w:t xml:space="preserve"> the status of applications </w:t>
      </w:r>
      <w:r w:rsidR="00A75C7B">
        <w:rPr>
          <w:szCs w:val="22"/>
        </w:rPr>
        <w:t>to participate in the auction of certain toll free numbers in the 833 code (</w:t>
      </w:r>
      <w:r w:rsidRPr="00B134BF">
        <w:rPr>
          <w:szCs w:val="22"/>
        </w:rPr>
        <w:t>833 Auction</w:t>
      </w:r>
      <w:r w:rsidR="00A75C7B">
        <w:rPr>
          <w:szCs w:val="22"/>
        </w:rPr>
        <w:t>)</w:t>
      </w:r>
      <w:r w:rsidRPr="00B134BF" w:rsidR="00AD3EF1">
        <w:rPr>
          <w:szCs w:val="22"/>
        </w:rPr>
        <w:t>.</w:t>
      </w:r>
      <w:r>
        <w:rPr>
          <w:rStyle w:val="FootnoteReference"/>
          <w:szCs w:val="22"/>
        </w:rPr>
        <w:footnoteReference w:id="4"/>
      </w:r>
      <w:r w:rsidR="00A75C7B">
        <w:rPr>
          <w:szCs w:val="22"/>
        </w:rPr>
        <w:t xml:space="preserve"> </w:t>
      </w:r>
      <w:r w:rsidR="00D1503F">
        <w:rPr>
          <w:szCs w:val="22"/>
        </w:rPr>
        <w:t xml:space="preserve"> </w:t>
      </w:r>
      <w:r w:rsidRPr="00653C99" w:rsidR="00AD3EF1">
        <w:rPr>
          <w:szCs w:val="22"/>
        </w:rPr>
        <w:t>Th</w:t>
      </w:r>
      <w:r w:rsidR="00D1503F">
        <w:rPr>
          <w:szCs w:val="22"/>
        </w:rPr>
        <w:t>e</w:t>
      </w:r>
      <w:r w:rsidRPr="00653C99" w:rsidR="00AD3EF1">
        <w:rPr>
          <w:szCs w:val="22"/>
        </w:rPr>
        <w:t xml:space="preserve"> Public Notice lists auction applicants’ initial application status as eithe</w:t>
      </w:r>
      <w:r w:rsidRPr="00B134BF" w:rsidR="00AD3EF1">
        <w:rPr>
          <w:szCs w:val="22"/>
        </w:rPr>
        <w:t>r complete or incomplete and includes additional information for applicants, such as the deadline</w:t>
      </w:r>
      <w:r w:rsidRPr="00B134BF" w:rsidR="00653C99">
        <w:rPr>
          <w:szCs w:val="22"/>
        </w:rPr>
        <w:t>s for submitting upfront payments and</w:t>
      </w:r>
      <w:r w:rsidRPr="00B134BF" w:rsidR="00AD3EF1">
        <w:rPr>
          <w:szCs w:val="22"/>
        </w:rPr>
        <w:t xml:space="preserve"> for resubmitting corrected applications.</w:t>
      </w:r>
    </w:p>
    <w:p w:rsidR="00550FA3" w:rsidRPr="00B134BF" w:rsidP="00550FA3" w14:paraId="257D527F" w14:textId="77777777">
      <w:pPr>
        <w:rPr>
          <w:szCs w:val="22"/>
        </w:rPr>
      </w:pPr>
    </w:p>
    <w:p w:rsidR="00550FA3" w:rsidRPr="00653C99" w:rsidP="00550FA3" w14:paraId="53D2A8C1" w14:textId="0EB98E7B">
      <w:pPr>
        <w:rPr>
          <w:snapToGrid/>
          <w:kern w:val="0"/>
          <w:szCs w:val="22"/>
        </w:rPr>
      </w:pPr>
      <w:r>
        <w:rPr>
          <w:szCs w:val="22"/>
        </w:rPr>
        <w:t xml:space="preserve">In addition to public release at </w:t>
      </w:r>
      <w:hyperlink r:id="rId5" w:history="1">
        <w:r w:rsidRPr="007F5E1D">
          <w:rPr>
            <w:rStyle w:val="Hyperlink"/>
            <w:szCs w:val="22"/>
          </w:rPr>
          <w:t>auction.somos.com</w:t>
        </w:r>
      </w:hyperlink>
      <w:r>
        <w:rPr>
          <w:szCs w:val="22"/>
        </w:rPr>
        <w:t>, a copy of the</w:t>
      </w:r>
      <w:r w:rsidR="00D1503F">
        <w:rPr>
          <w:szCs w:val="22"/>
        </w:rPr>
        <w:t xml:space="preserve"> Public Notice has been sent by overnight delivery and by email to each 833 Auction applicant.  </w:t>
      </w:r>
      <w:r>
        <w:rPr>
          <w:szCs w:val="22"/>
        </w:rPr>
        <w:t>E</w:t>
      </w:r>
      <w:r w:rsidR="00883FDB">
        <w:rPr>
          <w:szCs w:val="22"/>
        </w:rPr>
        <w:t>ach applicant</w:t>
      </w:r>
      <w:r w:rsidR="00ED3CF8">
        <w:rPr>
          <w:szCs w:val="22"/>
        </w:rPr>
        <w:t xml:space="preserve"> with an incomplete application will be sent information </w:t>
      </w:r>
      <w:r w:rsidR="00A93F1F">
        <w:rPr>
          <w:szCs w:val="22"/>
        </w:rPr>
        <w:t xml:space="preserve">about </w:t>
      </w:r>
      <w:r w:rsidR="00D214D4">
        <w:rPr>
          <w:szCs w:val="22"/>
        </w:rPr>
        <w:t xml:space="preserve">the </w:t>
      </w:r>
      <w:r w:rsidR="00ED3CF8">
        <w:rPr>
          <w:szCs w:val="22"/>
        </w:rPr>
        <w:t>nature of the deficiencies in the application, along with the name and contact information of a Somos staff member who can answer questions specific to the application.</w:t>
      </w:r>
      <w:r w:rsidR="00D1503F">
        <w:rPr>
          <w:szCs w:val="22"/>
        </w:rPr>
        <w:t xml:space="preserve">  </w:t>
      </w:r>
      <w:r w:rsidR="00046DB6">
        <w:rPr>
          <w:szCs w:val="22"/>
        </w:rPr>
        <w:t xml:space="preserve">An applicant with an incomplete application must resubmit its application, having corrected any deficiencies, by </w:t>
      </w:r>
      <w:r w:rsidRPr="00677119" w:rsidR="00046DB6">
        <w:rPr>
          <w:b/>
          <w:szCs w:val="22"/>
        </w:rPr>
        <w:t>November 27, 2019, 6:00 p.m. Eastern Time</w:t>
      </w:r>
      <w:r w:rsidR="00046DB6">
        <w:rPr>
          <w:szCs w:val="22"/>
        </w:rPr>
        <w:t xml:space="preserve">.  </w:t>
      </w:r>
      <w:r w:rsidR="00D1503F">
        <w:rPr>
          <w:szCs w:val="22"/>
        </w:rPr>
        <w:t xml:space="preserve"> </w:t>
      </w:r>
      <w:r w:rsidRPr="00653C99">
        <w:rPr>
          <w:szCs w:val="22"/>
        </w:rPr>
        <w:t xml:space="preserve">  </w:t>
      </w:r>
    </w:p>
    <w:p w:rsidR="00930ECF" w:rsidRPr="00B134BF" w:rsidP="00F96F63" w14:paraId="53A0CD0D" w14:textId="2F683D8A">
      <w:pPr>
        <w:rPr>
          <w:szCs w:val="22"/>
        </w:rPr>
      </w:pPr>
    </w:p>
    <w:p w:rsidR="00B66D70" w:rsidRPr="00B134BF" w:rsidP="00B66D70" w14:paraId="1DB33B84" w14:textId="2ED461CE">
      <w:pPr>
        <w:rPr>
          <w:szCs w:val="22"/>
        </w:rPr>
      </w:pPr>
      <w:r>
        <w:rPr>
          <w:szCs w:val="22"/>
        </w:rPr>
        <w:t xml:space="preserve">For specific questions about an applicant’s incomplete status or its application deficiencies, the applicant should contact the Somos staff reviewer identified in the correspondence sent to the applicant by overnight delivery.  </w:t>
      </w:r>
      <w:r w:rsidRPr="00B134BF">
        <w:rPr>
          <w:szCs w:val="22"/>
        </w:rPr>
        <w:t xml:space="preserve">For </w:t>
      </w:r>
      <w:r>
        <w:rPr>
          <w:szCs w:val="22"/>
        </w:rPr>
        <w:t>general</w:t>
      </w:r>
      <w:r w:rsidR="00733096">
        <w:rPr>
          <w:szCs w:val="22"/>
        </w:rPr>
        <w:t xml:space="preserve"> questions regarding</w:t>
      </w:r>
      <w:r>
        <w:rPr>
          <w:szCs w:val="22"/>
        </w:rPr>
        <w:t xml:space="preserve"> the 833</w:t>
      </w:r>
      <w:r w:rsidR="00733096">
        <w:rPr>
          <w:szCs w:val="22"/>
        </w:rPr>
        <w:t> </w:t>
      </w:r>
      <w:r>
        <w:rPr>
          <w:szCs w:val="22"/>
        </w:rPr>
        <w:t>Auction</w:t>
      </w:r>
      <w:r w:rsidRPr="00B134BF">
        <w:rPr>
          <w:szCs w:val="22"/>
        </w:rPr>
        <w:t xml:space="preserve">, contact </w:t>
      </w:r>
      <w:r w:rsidR="00B134BF">
        <w:rPr>
          <w:szCs w:val="22"/>
        </w:rPr>
        <w:t>Scott Mackoul, Attorney-Advisor, Auctions Division</w:t>
      </w:r>
      <w:r w:rsidR="002850A3">
        <w:rPr>
          <w:szCs w:val="22"/>
        </w:rPr>
        <w:t>,</w:t>
      </w:r>
      <w:r w:rsidR="00B134BF">
        <w:rPr>
          <w:szCs w:val="22"/>
        </w:rPr>
        <w:t xml:space="preserve"> Office of Economics and Analytics at (202) 418-0660</w:t>
      </w:r>
      <w:r w:rsidR="00D214D4">
        <w:rPr>
          <w:szCs w:val="22"/>
        </w:rPr>
        <w:t xml:space="preserve"> </w:t>
      </w:r>
      <w:r w:rsidR="00733096">
        <w:rPr>
          <w:szCs w:val="22"/>
        </w:rPr>
        <w:t>or</w:t>
      </w:r>
      <w:r w:rsidR="008303A8">
        <w:rPr>
          <w:szCs w:val="22"/>
        </w:rPr>
        <w:t xml:space="preserve"> </w:t>
      </w:r>
      <w:r w:rsidR="00B134BF">
        <w:rPr>
          <w:szCs w:val="22"/>
        </w:rPr>
        <w:t xml:space="preserve">Matt Collins, </w:t>
      </w:r>
      <w:r w:rsidR="00A93F1F">
        <w:rPr>
          <w:szCs w:val="22"/>
        </w:rPr>
        <w:t xml:space="preserve">Assistant Division Chief, </w:t>
      </w:r>
      <w:r w:rsidR="00B134BF">
        <w:rPr>
          <w:szCs w:val="22"/>
        </w:rPr>
        <w:t>Competition Policy Division, Wireline Competition Bureau at (202) 418-7141</w:t>
      </w:r>
      <w:r w:rsidR="00733096">
        <w:rPr>
          <w:szCs w:val="22"/>
        </w:rPr>
        <w:t xml:space="preserve">; or send an email to </w:t>
      </w:r>
      <w:hyperlink r:id="rId6" w:history="1">
        <w:r w:rsidRPr="00110F67" w:rsidR="00733096">
          <w:rPr>
            <w:rStyle w:val="Hyperlink"/>
            <w:szCs w:val="22"/>
          </w:rPr>
          <w:t>833auction@fcc.gov</w:t>
        </w:r>
      </w:hyperlink>
      <w:r w:rsidR="00B134BF">
        <w:rPr>
          <w:szCs w:val="22"/>
        </w:rPr>
        <w:t xml:space="preserve">. </w:t>
      </w:r>
    </w:p>
    <w:p w:rsidR="00B66D70" w:rsidP="00B66D70" w14:paraId="7FFEF85D" w14:textId="77777777">
      <w:pPr>
        <w:rPr>
          <w:sz w:val="24"/>
        </w:rPr>
      </w:pPr>
    </w:p>
    <w:p w:rsidR="00B66D70" w:rsidRPr="00B66D70" w:rsidP="00B66D70" w14:paraId="738AF793" w14:textId="77777777">
      <w:pPr>
        <w:jc w:val="center"/>
        <w:rPr>
          <w:b/>
          <w:sz w:val="24"/>
        </w:rPr>
      </w:pPr>
      <w:r w:rsidRPr="00B66D70">
        <w:rPr>
          <w:b/>
          <w:sz w:val="24"/>
        </w:rPr>
        <w:t>- FCC -</w:t>
      </w:r>
    </w:p>
    <w:p w:rsidR="00B66D70" w:rsidP="00F96F63" w14:paraId="4D0D98FF"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0430A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707F6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AD160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9BB99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2AD4" w14:paraId="2F791E72" w14:textId="77777777">
      <w:r>
        <w:separator/>
      </w:r>
    </w:p>
  </w:footnote>
  <w:footnote w:type="continuationSeparator" w:id="1">
    <w:p w:rsidR="00EC2AD4" w14:paraId="7819A284" w14:textId="77777777">
      <w:pPr>
        <w:rPr>
          <w:sz w:val="20"/>
        </w:rPr>
      </w:pPr>
      <w:r>
        <w:rPr>
          <w:sz w:val="20"/>
        </w:rPr>
        <w:t xml:space="preserve">(Continued from previous page)  </w:t>
      </w:r>
      <w:r>
        <w:rPr>
          <w:sz w:val="20"/>
        </w:rPr>
        <w:separator/>
      </w:r>
    </w:p>
  </w:footnote>
  <w:footnote w:type="continuationNotice" w:id="2">
    <w:p w:rsidR="00EC2AD4" w:rsidP="00910F12" w14:paraId="6B2C0147" w14:textId="77777777">
      <w:pPr>
        <w:jc w:val="right"/>
        <w:rPr>
          <w:sz w:val="20"/>
        </w:rPr>
      </w:pPr>
      <w:r>
        <w:rPr>
          <w:sz w:val="20"/>
        </w:rPr>
        <w:t>(continued….)</w:t>
      </w:r>
    </w:p>
  </w:footnote>
  <w:footnote w:id="3">
    <w:p w:rsidR="00F364C2" w:rsidRPr="00F915E0" w:rsidP="00F915E0" w14:paraId="292E9F08" w14:textId="712C0021">
      <w:pPr>
        <w:pStyle w:val="FootnoteText"/>
      </w:pPr>
      <w:r w:rsidRPr="00F915E0">
        <w:rPr>
          <w:rStyle w:val="FootnoteReference"/>
          <w:sz w:val="20"/>
        </w:rPr>
        <w:footnoteRef/>
      </w:r>
      <w:r w:rsidRPr="00F915E0">
        <w:t xml:space="preserve"> </w:t>
      </w:r>
      <w:r w:rsidRPr="00F915E0">
        <w:t>Somos</w:t>
      </w:r>
      <w:r w:rsidRPr="00F915E0">
        <w:t xml:space="preserve">, Auction of Toll Free Numbers in the 833 Code, Status of Auction Applications (Nov. 13, 2019), </w:t>
      </w:r>
      <w:hyperlink r:id="rId1" w:history="1">
        <w:r w:rsidRPr="00F915E0" w:rsidR="003F3E9D">
          <w:rPr>
            <w:rStyle w:val="Hyperlink"/>
          </w:rPr>
          <w:t>https://auction.somos.com/sites/default/files/2019-11/833_Auction_Status_PN_with_attachments_FNL.pdf</w:t>
        </w:r>
      </w:hyperlink>
      <w:r w:rsidRPr="00F915E0" w:rsidR="003F3E9D">
        <w:t>.</w:t>
      </w:r>
      <w:r w:rsidRPr="00F915E0">
        <w:t xml:space="preserve">  </w:t>
      </w:r>
    </w:p>
  </w:footnote>
  <w:footnote w:id="4">
    <w:p w:rsidR="00A75C7B" w:rsidP="00F915E0" w14:paraId="1E595780" w14:textId="2F434476">
      <w:pPr>
        <w:pStyle w:val="FootnoteText"/>
      </w:pPr>
      <w:r w:rsidRPr="00F915E0">
        <w:rPr>
          <w:rStyle w:val="FootnoteReference"/>
          <w:sz w:val="20"/>
        </w:rPr>
        <w:footnoteRef/>
      </w:r>
      <w:r w:rsidRPr="00F915E0">
        <w:t xml:space="preserve"> </w:t>
      </w:r>
      <w:r w:rsidRPr="00F915E0" w:rsidR="00883FDB">
        <w:t xml:space="preserve">The Public Notice was released by Somos in its capacity as auctioneer for the 833 Auction, as directed by the Commission.  </w:t>
      </w:r>
      <w:r w:rsidRPr="00F915E0" w:rsidR="00883FDB">
        <w:rPr>
          <w:i/>
        </w:rPr>
        <w:t>Auction of Toll Free Numbers in the 833 Code; Notice and Filing Requirements, Upfront Payments, and Other Procedures for the 833 Auction; Bidding Scheduled to Begin December 17, 2019</w:t>
      </w:r>
      <w:r w:rsidRPr="00F915E0" w:rsidR="00883FDB">
        <w:t>, AU Docket No. 19-101, WC Docket No. 17-192, CC Docket No. 95-155, Public Notice,</w:t>
      </w:r>
      <w:bookmarkStart w:id="2" w:name="OLE_LINK3"/>
      <w:bookmarkStart w:id="3" w:name="OLE_LINK4"/>
      <w:r w:rsidRPr="00F915E0" w:rsidR="00883FDB">
        <w:t xml:space="preserve"> </w:t>
      </w:r>
      <w:bookmarkEnd w:id="2"/>
      <w:bookmarkEnd w:id="3"/>
      <w:r w:rsidRPr="00F915E0" w:rsidR="00883FDB">
        <w:t>34 FCC Rcd 6560, 6588, para</w:t>
      </w:r>
      <w:r w:rsidRPr="00F915E0" w:rsidR="00461EE3">
        <w:t>.</w:t>
      </w:r>
      <w:r w:rsidRPr="00F915E0" w:rsidR="00883FDB">
        <w:t xml:space="preserve"> 97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24F67F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B549718" w14:textId="21649436">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735532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56545F" w14:textId="0641AEF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02BE6B2" w14:textId="77777777">
                    <w:pPr>
                      <w:rPr>
                        <w:rFonts w:ascii="Arial" w:hAnsi="Arial"/>
                        <w:b/>
                      </w:rPr>
                    </w:pPr>
                    <w:r>
                      <w:rPr>
                        <w:rFonts w:ascii="Arial" w:hAnsi="Arial"/>
                        <w:b/>
                      </w:rPr>
                      <w:t>Federal Communications Commission</w:t>
                    </w:r>
                  </w:p>
                  <w:p w:rsidR="009838BC" w:rsidP="009838BC" w14:paraId="5F3E3E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1E6827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43419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AEF8645" w14:textId="0651B873">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1C5EB36" w14:textId="77777777">
                    <w:pPr>
                      <w:spacing w:before="40"/>
                      <w:jc w:val="right"/>
                      <w:rPr>
                        <w:rFonts w:ascii="Arial" w:hAnsi="Arial"/>
                        <w:b/>
                        <w:sz w:val="16"/>
                      </w:rPr>
                    </w:pPr>
                    <w:r>
                      <w:rPr>
                        <w:rFonts w:ascii="Arial" w:hAnsi="Arial"/>
                        <w:b/>
                        <w:sz w:val="16"/>
                      </w:rPr>
                      <w:t>News Media Information 202 / 418-0500</w:t>
                    </w:r>
                  </w:p>
                  <w:p w:rsidR="009838BC" w:rsidP="009838BC" w14:paraId="30DD4B4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49E131A" w14:textId="77777777">
                    <w:pPr>
                      <w:jc w:val="right"/>
                    </w:pPr>
                    <w:r>
                      <w:rPr>
                        <w:rFonts w:ascii="Arial" w:hAnsi="Arial"/>
                        <w:b/>
                        <w:sz w:val="16"/>
                      </w:rPr>
                      <w:t>TTY: 1-888-835-5322</w:t>
                    </w:r>
                  </w:p>
                </w:txbxContent>
              </v:textbox>
            </v:shape>
          </w:pict>
        </mc:Fallback>
      </mc:AlternateContent>
    </w:r>
  </w:p>
  <w:p w:rsidR="006F7393" w:rsidRPr="009838BC" w:rsidP="009838BC" w14:paraId="31FEE30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A3"/>
    <w:rsid w:val="000072CE"/>
    <w:rsid w:val="00013A8B"/>
    <w:rsid w:val="00021445"/>
    <w:rsid w:val="00036039"/>
    <w:rsid w:val="00037F90"/>
    <w:rsid w:val="00046DB6"/>
    <w:rsid w:val="000875BF"/>
    <w:rsid w:val="00093E22"/>
    <w:rsid w:val="00094933"/>
    <w:rsid w:val="00096D8C"/>
    <w:rsid w:val="000C0B65"/>
    <w:rsid w:val="000D6E45"/>
    <w:rsid w:val="000E3D42"/>
    <w:rsid w:val="000E5884"/>
    <w:rsid w:val="00110F67"/>
    <w:rsid w:val="00122BD5"/>
    <w:rsid w:val="00143652"/>
    <w:rsid w:val="0015203A"/>
    <w:rsid w:val="001979D9"/>
    <w:rsid w:val="001D6BCF"/>
    <w:rsid w:val="001E01CA"/>
    <w:rsid w:val="002060D9"/>
    <w:rsid w:val="00226822"/>
    <w:rsid w:val="00260594"/>
    <w:rsid w:val="00275D7A"/>
    <w:rsid w:val="00285017"/>
    <w:rsid w:val="002850A3"/>
    <w:rsid w:val="002A2D2E"/>
    <w:rsid w:val="002B6ED6"/>
    <w:rsid w:val="00343749"/>
    <w:rsid w:val="00357D50"/>
    <w:rsid w:val="00366BD4"/>
    <w:rsid w:val="003925DC"/>
    <w:rsid w:val="00392B8E"/>
    <w:rsid w:val="003B0550"/>
    <w:rsid w:val="003B694F"/>
    <w:rsid w:val="003D1072"/>
    <w:rsid w:val="003E7A9E"/>
    <w:rsid w:val="003F171C"/>
    <w:rsid w:val="003F3E9D"/>
    <w:rsid w:val="00412FC5"/>
    <w:rsid w:val="00422276"/>
    <w:rsid w:val="004242F1"/>
    <w:rsid w:val="00445A00"/>
    <w:rsid w:val="00451B0F"/>
    <w:rsid w:val="0046125F"/>
    <w:rsid w:val="00461EE3"/>
    <w:rsid w:val="00487524"/>
    <w:rsid w:val="00496106"/>
    <w:rsid w:val="004C12D0"/>
    <w:rsid w:val="004C2EE3"/>
    <w:rsid w:val="004E4A22"/>
    <w:rsid w:val="00511968"/>
    <w:rsid w:val="00545154"/>
    <w:rsid w:val="00550FA3"/>
    <w:rsid w:val="0055614C"/>
    <w:rsid w:val="005D5B18"/>
    <w:rsid w:val="005E1339"/>
    <w:rsid w:val="00607BA5"/>
    <w:rsid w:val="00626EB6"/>
    <w:rsid w:val="006353A3"/>
    <w:rsid w:val="0063759E"/>
    <w:rsid w:val="00653C99"/>
    <w:rsid w:val="00655D03"/>
    <w:rsid w:val="00677119"/>
    <w:rsid w:val="00683F84"/>
    <w:rsid w:val="006A6A81"/>
    <w:rsid w:val="006E26AF"/>
    <w:rsid w:val="006F7393"/>
    <w:rsid w:val="0070224F"/>
    <w:rsid w:val="007115F7"/>
    <w:rsid w:val="00733096"/>
    <w:rsid w:val="007812C3"/>
    <w:rsid w:val="00785689"/>
    <w:rsid w:val="00785FCC"/>
    <w:rsid w:val="0079754B"/>
    <w:rsid w:val="007A1E6D"/>
    <w:rsid w:val="007C7B07"/>
    <w:rsid w:val="007F5E1D"/>
    <w:rsid w:val="00822CE0"/>
    <w:rsid w:val="008303A8"/>
    <w:rsid w:val="00837C62"/>
    <w:rsid w:val="00841AB1"/>
    <w:rsid w:val="00841DC6"/>
    <w:rsid w:val="00883FDB"/>
    <w:rsid w:val="008C22FD"/>
    <w:rsid w:val="008D1F7D"/>
    <w:rsid w:val="008F7103"/>
    <w:rsid w:val="00910F12"/>
    <w:rsid w:val="00926503"/>
    <w:rsid w:val="00930ECF"/>
    <w:rsid w:val="009406A1"/>
    <w:rsid w:val="009838BC"/>
    <w:rsid w:val="00A45F4F"/>
    <w:rsid w:val="00A53E1D"/>
    <w:rsid w:val="00A600A9"/>
    <w:rsid w:val="00A63919"/>
    <w:rsid w:val="00A75C7B"/>
    <w:rsid w:val="00A866AC"/>
    <w:rsid w:val="00A93F1F"/>
    <w:rsid w:val="00AA55B7"/>
    <w:rsid w:val="00AA5B9E"/>
    <w:rsid w:val="00AB2407"/>
    <w:rsid w:val="00AB53DF"/>
    <w:rsid w:val="00AD3EF1"/>
    <w:rsid w:val="00B07E5C"/>
    <w:rsid w:val="00B134BF"/>
    <w:rsid w:val="00B20363"/>
    <w:rsid w:val="00B326E3"/>
    <w:rsid w:val="00B5292C"/>
    <w:rsid w:val="00B66D70"/>
    <w:rsid w:val="00B811F7"/>
    <w:rsid w:val="00BA5DC6"/>
    <w:rsid w:val="00BA6196"/>
    <w:rsid w:val="00BC6D8C"/>
    <w:rsid w:val="00BF7365"/>
    <w:rsid w:val="00C16AF2"/>
    <w:rsid w:val="00C34006"/>
    <w:rsid w:val="00C426B1"/>
    <w:rsid w:val="00C82B6B"/>
    <w:rsid w:val="00C8351F"/>
    <w:rsid w:val="00C90D6A"/>
    <w:rsid w:val="00CC72B6"/>
    <w:rsid w:val="00D0218D"/>
    <w:rsid w:val="00D1503F"/>
    <w:rsid w:val="00D214D4"/>
    <w:rsid w:val="00D216CD"/>
    <w:rsid w:val="00D374FA"/>
    <w:rsid w:val="00DA2529"/>
    <w:rsid w:val="00DB130A"/>
    <w:rsid w:val="00DC10A1"/>
    <w:rsid w:val="00DC655F"/>
    <w:rsid w:val="00DD1598"/>
    <w:rsid w:val="00DD7EBD"/>
    <w:rsid w:val="00DF62B6"/>
    <w:rsid w:val="00E07225"/>
    <w:rsid w:val="00E155B7"/>
    <w:rsid w:val="00E5409F"/>
    <w:rsid w:val="00E775D7"/>
    <w:rsid w:val="00EC0185"/>
    <w:rsid w:val="00EC2AD4"/>
    <w:rsid w:val="00ED3CF8"/>
    <w:rsid w:val="00F021FA"/>
    <w:rsid w:val="00F364C2"/>
    <w:rsid w:val="00F57ACA"/>
    <w:rsid w:val="00F62E97"/>
    <w:rsid w:val="00F64209"/>
    <w:rsid w:val="00F915E0"/>
    <w:rsid w:val="00F93BF5"/>
    <w:rsid w:val="00F96F63"/>
    <w:rsid w:val="00FF53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9E687B-14FC-4A33-B09E-5929BF6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8F7103"/>
    <w:rPr>
      <w:sz w:val="16"/>
      <w:szCs w:val="16"/>
    </w:rPr>
  </w:style>
  <w:style w:type="paragraph" w:styleId="CommentText">
    <w:name w:val="annotation text"/>
    <w:basedOn w:val="Normal"/>
    <w:link w:val="CommentTextChar"/>
    <w:uiPriority w:val="99"/>
    <w:semiHidden/>
    <w:unhideWhenUsed/>
    <w:rsid w:val="008F7103"/>
    <w:rPr>
      <w:sz w:val="20"/>
    </w:rPr>
  </w:style>
  <w:style w:type="character" w:customStyle="1" w:styleId="CommentTextChar">
    <w:name w:val="Comment Text Char"/>
    <w:link w:val="CommentText"/>
    <w:uiPriority w:val="99"/>
    <w:semiHidden/>
    <w:rsid w:val="008F7103"/>
    <w:rPr>
      <w:snapToGrid w:val="0"/>
      <w:kern w:val="28"/>
    </w:rPr>
  </w:style>
  <w:style w:type="paragraph" w:styleId="CommentSubject">
    <w:name w:val="annotation subject"/>
    <w:basedOn w:val="CommentText"/>
    <w:next w:val="CommentText"/>
    <w:link w:val="CommentSubjectChar"/>
    <w:uiPriority w:val="99"/>
    <w:semiHidden/>
    <w:unhideWhenUsed/>
    <w:rsid w:val="008F7103"/>
    <w:rPr>
      <w:b/>
      <w:bCs/>
    </w:rPr>
  </w:style>
  <w:style w:type="character" w:customStyle="1" w:styleId="CommentSubjectChar">
    <w:name w:val="Comment Subject Char"/>
    <w:link w:val="CommentSubject"/>
    <w:uiPriority w:val="99"/>
    <w:semiHidden/>
    <w:rsid w:val="008F7103"/>
    <w:rPr>
      <w:b/>
      <w:bCs/>
      <w:snapToGrid w:val="0"/>
      <w:kern w:val="28"/>
    </w:rPr>
  </w:style>
  <w:style w:type="paragraph" w:styleId="BalloonText">
    <w:name w:val="Balloon Text"/>
    <w:basedOn w:val="Normal"/>
    <w:link w:val="BalloonTextChar"/>
    <w:uiPriority w:val="99"/>
    <w:semiHidden/>
    <w:unhideWhenUsed/>
    <w:rsid w:val="008F7103"/>
    <w:rPr>
      <w:rFonts w:ascii="Segoe UI" w:hAnsi="Segoe UI" w:cs="Segoe UI"/>
      <w:sz w:val="18"/>
      <w:szCs w:val="18"/>
    </w:rPr>
  </w:style>
  <w:style w:type="character" w:customStyle="1" w:styleId="BalloonTextChar">
    <w:name w:val="Balloon Text Char"/>
    <w:link w:val="BalloonText"/>
    <w:uiPriority w:val="99"/>
    <w:semiHidden/>
    <w:rsid w:val="008F710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B13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uction.somos.com/sites/default/files/2019-11/833_Auction_Status_PN_with_attachments_FNL.pdf" TargetMode="External" /><Relationship Id="rId6" Type="http://schemas.openxmlformats.org/officeDocument/2006/relationships/hyperlink" Target="mailto:833aucti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somos.com/sites/default/files/2019-11/833_Auction_Status_PN_with_attachments_FN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