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1B3D7E" w:rsidRPr="00251379" w:rsidP="00D1355C">
      <w:pPr>
        <w:spacing w:after="0"/>
        <w:jc w:val="right"/>
        <w:rPr>
          <w:b/>
        </w:rPr>
      </w:pPr>
      <w:bookmarkStart w:id="0" w:name="_GoBack"/>
      <w:bookmarkEnd w:id="0"/>
      <w:r>
        <w:rPr>
          <w:b/>
        </w:rPr>
        <w:t>DA 19-</w:t>
      </w:r>
      <w:r w:rsidR="00315283">
        <w:rPr>
          <w:b/>
        </w:rPr>
        <w:t>1273</w:t>
      </w:r>
    </w:p>
    <w:p w:rsidR="001B3D7E" w:rsidRPr="00251379" w:rsidP="00D1355C">
      <w:pPr>
        <w:spacing w:after="0"/>
        <w:jc w:val="right"/>
        <w:rPr>
          <w:b/>
        </w:rPr>
      </w:pPr>
      <w:r w:rsidRPr="00251379">
        <w:rPr>
          <w:b/>
        </w:rPr>
        <w:t xml:space="preserve">Released:  </w:t>
      </w:r>
      <w:r w:rsidR="00401E6F">
        <w:rPr>
          <w:b/>
        </w:rPr>
        <w:t>December 13</w:t>
      </w:r>
      <w:r w:rsidR="00DB4FB8">
        <w:rPr>
          <w:b/>
        </w:rPr>
        <w:t>, 2019</w:t>
      </w:r>
    </w:p>
    <w:p w:rsidR="001B3D7E" w:rsidRPr="00251379" w:rsidP="00D1355C">
      <w:pPr>
        <w:spacing w:after="0"/>
        <w:jc w:val="right"/>
      </w:pPr>
    </w:p>
    <w:p w:rsidR="00035CD0" w:rsidRPr="00251379" w:rsidP="00876E03">
      <w:pPr>
        <w:spacing w:after="0" w:line="259" w:lineRule="auto"/>
        <w:jc w:val="center"/>
        <w:rPr>
          <w:b/>
        </w:rPr>
      </w:pPr>
      <w:r w:rsidRPr="00251379">
        <w:rPr>
          <w:rFonts w:eastAsia="Times New Roman"/>
          <w:b/>
        </w:rPr>
        <w:t xml:space="preserve">PUBLIC SAFETY </w:t>
      </w:r>
      <w:r w:rsidR="00B63A54">
        <w:rPr>
          <w:rFonts w:eastAsia="Times New Roman"/>
          <w:b/>
        </w:rPr>
        <w:t>AND</w:t>
      </w:r>
      <w:r w:rsidRPr="00251379">
        <w:rPr>
          <w:rFonts w:eastAsia="Times New Roman"/>
          <w:b/>
        </w:rPr>
        <w:t xml:space="preserve"> HOMELAND SECURITY BUREAU ANNOUNCES </w:t>
      </w:r>
      <w:r w:rsidRPr="00251379" w:rsidR="0041448B">
        <w:rPr>
          <w:rFonts w:eastAsia="Times New Roman"/>
          <w:b/>
        </w:rPr>
        <w:t xml:space="preserve">DELAY IN AVAILABILITY OF CERTAIN </w:t>
      </w:r>
      <w:r w:rsidRPr="00251379" w:rsidR="00166757">
        <w:rPr>
          <w:rFonts w:eastAsia="Times New Roman"/>
          <w:b/>
        </w:rPr>
        <w:t xml:space="preserve">IMPROVEMENTS TO WIRELESS EMERGENCY ALERTS </w:t>
      </w:r>
    </w:p>
    <w:p w:rsidR="00D2495D" w:rsidRPr="00251379" w:rsidP="00D1355C">
      <w:pPr>
        <w:spacing w:after="0"/>
        <w:rPr>
          <w:b/>
          <w:i/>
        </w:rPr>
      </w:pPr>
    </w:p>
    <w:p w:rsidR="001B3D7E" w:rsidRPr="00251379" w:rsidP="00D1355C">
      <w:pPr>
        <w:spacing w:after="0"/>
        <w:jc w:val="center"/>
        <w:rPr>
          <w:b/>
        </w:rPr>
      </w:pPr>
      <w:r w:rsidRPr="00251379">
        <w:rPr>
          <w:b/>
        </w:rPr>
        <w:t>PS Docket No</w:t>
      </w:r>
      <w:r w:rsidRPr="00251379" w:rsidR="00BB0601">
        <w:rPr>
          <w:b/>
        </w:rPr>
        <w:t>s</w:t>
      </w:r>
      <w:r w:rsidRPr="00251379">
        <w:rPr>
          <w:b/>
        </w:rPr>
        <w:t xml:space="preserve">. </w:t>
      </w:r>
      <w:r w:rsidRPr="00251379" w:rsidR="00BB0601">
        <w:rPr>
          <w:b/>
        </w:rPr>
        <w:t xml:space="preserve">15-91, </w:t>
      </w:r>
      <w:r w:rsidRPr="00251379" w:rsidR="00C334F2">
        <w:rPr>
          <w:b/>
        </w:rPr>
        <w:t>15-94</w:t>
      </w:r>
    </w:p>
    <w:p w:rsidR="00E7669D" w:rsidRPr="00251379" w:rsidP="00D1355C">
      <w:pPr>
        <w:spacing w:after="0"/>
        <w:jc w:val="center"/>
        <w:rPr>
          <w:b/>
        </w:rPr>
      </w:pPr>
    </w:p>
    <w:p w:rsidR="0018263A" w:rsidRPr="00184B60" w:rsidP="00434880">
      <w:pPr>
        <w:pStyle w:val="ParaNum"/>
        <w:numPr>
          <w:ilvl w:val="0"/>
          <w:numId w:val="0"/>
        </w:numPr>
        <w:ind w:firstLine="720"/>
      </w:pPr>
      <w:r w:rsidRPr="00251379">
        <w:t xml:space="preserve">The Department of Homeland Security’s Federal Emergency Management Agency (FEMA), which administers the </w:t>
      </w:r>
      <w:r>
        <w:t xml:space="preserve">Integrated Public Alert and Warning System (IPAWS) </w:t>
      </w:r>
      <w:r w:rsidRPr="00251379">
        <w:t xml:space="preserve">through which all </w:t>
      </w:r>
      <w:r>
        <w:t xml:space="preserve">Wireless Emergency Alerts </w:t>
      </w:r>
      <w:r w:rsidR="0099303A">
        <w:t>(WEA)</w:t>
      </w:r>
      <w:r w:rsidRPr="00251379">
        <w:t xml:space="preserve"> are authenticated, validated, and delivered to participating Commercial </w:t>
      </w:r>
      <w:r>
        <w:t xml:space="preserve">Mobile </w:t>
      </w:r>
      <w:r w:rsidRPr="00251379">
        <w:t xml:space="preserve">Service </w:t>
      </w:r>
      <w:r>
        <w:t>P</w:t>
      </w:r>
      <w:r w:rsidRPr="00251379">
        <w:t xml:space="preserve">roviders, </w:t>
      </w:r>
      <w:r>
        <w:t xml:space="preserve">has informed the Public Safety </w:t>
      </w:r>
      <w:r w:rsidR="00074F1F">
        <w:t>and</w:t>
      </w:r>
      <w:r>
        <w:t xml:space="preserve"> Homeland Security Bureau (Bureau) that IPAWS will not be ready to support </w:t>
      </w:r>
      <w:r w:rsidRPr="00251379" w:rsidR="00363D8E">
        <w:t>certain improvements</w:t>
      </w:r>
      <w:r w:rsidRPr="00251379" w:rsidR="005B167B">
        <w:t xml:space="preserve"> </w:t>
      </w:r>
      <w:r w:rsidRPr="00251379" w:rsidR="00363D8E">
        <w:t xml:space="preserve">to WEA as of </w:t>
      </w:r>
      <w:r w:rsidR="00401E6F">
        <w:t>December 13</w:t>
      </w:r>
      <w:r w:rsidRPr="00251379" w:rsidR="00363D8E">
        <w:t>, 2019</w:t>
      </w:r>
      <w:r>
        <w:t xml:space="preserve">, </w:t>
      </w:r>
      <w:r w:rsidRPr="00251379" w:rsidR="00363D8E">
        <w:t>as previously expected</w:t>
      </w:r>
      <w:r>
        <w:t>.</w:t>
      </w:r>
      <w:r>
        <w:rPr>
          <w:rStyle w:val="FootnoteReference"/>
        </w:rPr>
        <w:footnoteReference w:id="3"/>
      </w:r>
      <w:r w:rsidRPr="00251379" w:rsidR="00363D8E">
        <w:t xml:space="preserve"> </w:t>
      </w:r>
      <w:r w:rsidR="000B69AC">
        <w:t xml:space="preserve"> </w:t>
      </w:r>
      <w:r w:rsidR="002F0AC8">
        <w:t xml:space="preserve">These improvements are described in the </w:t>
      </w:r>
      <w:r w:rsidR="00401E6F">
        <w:rPr>
          <w:i/>
        </w:rPr>
        <w:t>December</w:t>
      </w:r>
      <w:r w:rsidRPr="00952886" w:rsidR="002F0AC8">
        <w:rPr>
          <w:i/>
        </w:rPr>
        <w:t xml:space="preserve"> WEA Advisory</w:t>
      </w:r>
      <w:r w:rsidR="002F0AC8">
        <w:t xml:space="preserve">, and </w:t>
      </w:r>
      <w:r w:rsidR="004C10D9">
        <w:t xml:space="preserve">include </w:t>
      </w:r>
      <w:r>
        <w:t xml:space="preserve">the State/Local WEA </w:t>
      </w:r>
      <w:r w:rsidR="00952886">
        <w:t>T</w:t>
      </w:r>
      <w:r>
        <w:t xml:space="preserve">est category. </w:t>
      </w:r>
      <w:r w:rsidR="00B069AB">
        <w:t xml:space="preserve"> </w:t>
      </w:r>
    </w:p>
    <w:p w:rsidR="00930ECF" w:rsidRPr="00251379" w:rsidP="00434880">
      <w:pPr>
        <w:pStyle w:val="ParaNum"/>
        <w:numPr>
          <w:ilvl w:val="0"/>
          <w:numId w:val="0"/>
        </w:numPr>
        <w:ind w:firstLine="720"/>
      </w:pPr>
      <w:r>
        <w:t xml:space="preserve">The Bureau will issue a Public Notice announcing when IPAWS is available to fully support these WEA enhancements and providing further guidance on their use.  </w:t>
      </w:r>
      <w:r w:rsidRPr="004F25E8" w:rsidR="004F25E8">
        <w:t>The waiver granted to carriers to support these WEA enhancements is extended until the Bureau issues this forthcoming announcement.</w:t>
      </w:r>
      <w:r w:rsidR="004F25E8">
        <w:t xml:space="preserve"> </w:t>
      </w:r>
      <w:r w:rsidRPr="004F25E8" w:rsidR="004F25E8">
        <w:t xml:space="preserve"> </w:t>
      </w:r>
      <w:r w:rsidRPr="00251379" w:rsidR="00C83D58">
        <w:rPr>
          <w:bCs/>
        </w:rPr>
        <w:t xml:space="preserve">For further information, please contact </w:t>
      </w:r>
      <w:r w:rsidR="00401E6F">
        <w:t>James Wiley</w:t>
      </w:r>
      <w:r w:rsidRPr="00251379" w:rsidR="001B3D7E">
        <w:t xml:space="preserve">, </w:t>
      </w:r>
      <w:r w:rsidRPr="00251379" w:rsidR="00C83D58">
        <w:t xml:space="preserve">Attorney Advisor, </w:t>
      </w:r>
      <w:r w:rsidRPr="00251379" w:rsidR="001B3D7E">
        <w:t xml:space="preserve">Policy and Licensing Division, Public Safety and Homeland Security Bureau, at </w:t>
      </w:r>
      <w:r w:rsidRPr="00251379" w:rsidR="00C83D58">
        <w:t>(</w:t>
      </w:r>
      <w:r w:rsidRPr="00251379" w:rsidR="001B3D7E">
        <w:t>202</w:t>
      </w:r>
      <w:r w:rsidRPr="00251379" w:rsidR="00C83D58">
        <w:t xml:space="preserve">) </w:t>
      </w:r>
      <w:r w:rsidRPr="00251379" w:rsidR="001B3D7E">
        <w:t>418-</w:t>
      </w:r>
      <w:r w:rsidR="00401E6F">
        <w:t>1</w:t>
      </w:r>
      <w:r w:rsidR="00C75972">
        <w:t>678</w:t>
      </w:r>
      <w:r w:rsidRPr="00251379" w:rsidR="001B3D7E">
        <w:t xml:space="preserve"> or </w:t>
      </w:r>
      <w:hyperlink r:id="rId5" w:history="1">
        <w:r w:rsidRPr="00834AE0" w:rsidR="00401E6F">
          <w:rPr>
            <w:rStyle w:val="Hyperlink"/>
          </w:rPr>
          <w:t>james.wiley@fcc.gov</w:t>
        </w:r>
      </w:hyperlink>
      <w:r w:rsidRPr="00251379" w:rsidR="00C83D58">
        <w:t>.</w:t>
      </w:r>
    </w:p>
    <w:p w:rsidR="00CC64D4" w:rsidRPr="00251379" w:rsidP="00D1355C">
      <w:pPr>
        <w:autoSpaceDE w:val="0"/>
        <w:autoSpaceDN w:val="0"/>
        <w:adjustRightInd w:val="0"/>
        <w:spacing w:after="0"/>
      </w:pPr>
    </w:p>
    <w:p w:rsidR="00CC64D4" w:rsidRPr="00B069AB" w:rsidP="00D1355C">
      <w:pPr>
        <w:autoSpaceDE w:val="0"/>
        <w:autoSpaceDN w:val="0"/>
        <w:adjustRightInd w:val="0"/>
        <w:spacing w:after="0"/>
        <w:jc w:val="center"/>
      </w:pPr>
      <w:r w:rsidRPr="00B069AB">
        <w:t xml:space="preserve">- </w:t>
      </w:r>
      <w:r w:rsidRPr="00434880">
        <w:rPr>
          <w:b/>
        </w:rPr>
        <w:t>FCC</w:t>
      </w:r>
      <w:r w:rsidRPr="00B069AB">
        <w:t xml:space="preserve"> -</w:t>
      </w:r>
    </w:p>
    <w:sectPr w:rsidSect="000E5884">
      <w:headerReference w:type="default" r:id="rId6"/>
      <w:footerReference w:type="even" r:id="rId7"/>
      <w:footerReference w:type="default" r:id="rId8"/>
      <w:head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3196F" w:rsidP="0055614C">
    <w:pPr>
      <w:pStyle w:val="Footer"/>
      <w:framePr w:wrap="around" w:vAnchor="text" w:hAnchor="margin" w:xAlign="center" w:y="1"/>
    </w:pPr>
    <w:r>
      <w:fldChar w:fldCharType="begin"/>
    </w:r>
    <w:r>
      <w:instrText xml:space="preserve">PAGE  </w:instrText>
    </w:r>
    <w:r>
      <w:fldChar w:fldCharType="separate"/>
    </w:r>
    <w:r>
      <w:fldChar w:fldCharType="end"/>
    </w:r>
  </w:p>
  <w:p w:rsidR="001319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3196F" w:rsidP="00247DD8">
    <w:pPr>
      <w:pStyle w:val="Footer"/>
      <w:tabs>
        <w:tab w:val="clear" w:pos="8640"/>
      </w:tabs>
      <w:jc w:val="center"/>
    </w:pPr>
    <w:r>
      <w:t>Non-Public – For Internal FCC Use Only – PSHSB Draft 0</w:t>
    </w:r>
    <w:r w:rsidR="005C255C">
      <w:t>5</w:t>
    </w:r>
    <w:r>
      <w:t>/</w:t>
    </w:r>
    <w:r w:rsidR="00646BA0">
      <w:t>30</w:t>
    </w:r>
    <w:r>
      <w:t>/19</w:t>
    </w:r>
  </w:p>
  <w:p w:rsidR="0013196F" w:rsidP="00910F12">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44B5D">
      <w:r>
        <w:separator/>
      </w:r>
    </w:p>
  </w:footnote>
  <w:footnote w:type="continuationSeparator" w:id="1">
    <w:p w:rsidR="00744B5D">
      <w:pPr>
        <w:rPr>
          <w:sz w:val="20"/>
        </w:rPr>
      </w:pPr>
      <w:r>
        <w:rPr>
          <w:sz w:val="20"/>
        </w:rPr>
        <w:t xml:space="preserve">(Continued from previous page)  </w:t>
      </w:r>
      <w:r>
        <w:rPr>
          <w:sz w:val="20"/>
        </w:rPr>
        <w:separator/>
      </w:r>
    </w:p>
  </w:footnote>
  <w:footnote w:type="continuationNotice" w:id="2">
    <w:p w:rsidR="00744B5D" w:rsidP="00910F12">
      <w:pPr>
        <w:jc w:val="right"/>
        <w:rPr>
          <w:sz w:val="20"/>
        </w:rPr>
      </w:pPr>
    </w:p>
  </w:footnote>
  <w:footnote w:id="3">
    <w:p w:rsidR="00C80AFB">
      <w:pPr>
        <w:pStyle w:val="FootnoteText"/>
      </w:pPr>
      <w:r>
        <w:rPr>
          <w:rStyle w:val="FootnoteReference"/>
        </w:rPr>
        <w:footnoteRef/>
      </w:r>
      <w:r>
        <w:t xml:space="preserve"> </w:t>
      </w:r>
      <w:r>
        <w:rPr>
          <w:i/>
        </w:rPr>
        <w:t>S</w:t>
      </w:r>
      <w:r w:rsidRPr="00C85EE8">
        <w:rPr>
          <w:i/>
        </w:rPr>
        <w:t xml:space="preserve">ee </w:t>
      </w:r>
      <w:r w:rsidRPr="00401E6F" w:rsidR="00401E6F">
        <w:rPr>
          <w:i/>
        </w:rPr>
        <w:t>New Enhancements to Wireless Emergency Alerts will be Available on December 13, 2019</w:t>
      </w:r>
      <w:r w:rsidRPr="00C85EE8">
        <w:rPr>
          <w:i/>
        </w:rPr>
        <w:t>,</w:t>
      </w:r>
      <w:r w:rsidRPr="00C85EE8">
        <w:t xml:space="preserve"> PS Docket Nos, 15-91, 15-94, Public Notice,</w:t>
      </w:r>
      <w:r>
        <w:t xml:space="preserve"> </w:t>
      </w:r>
      <w:r w:rsidRPr="00C85EE8">
        <w:t>DA</w:t>
      </w:r>
      <w:r>
        <w:t xml:space="preserve"> </w:t>
      </w:r>
      <w:r w:rsidRPr="00C85EE8">
        <w:t>19-</w:t>
      </w:r>
      <w:r w:rsidR="00401E6F">
        <w:t>1208</w:t>
      </w:r>
      <w:r w:rsidRPr="00C85EE8">
        <w:t xml:space="preserve"> </w:t>
      </w:r>
      <w:r>
        <w:t xml:space="preserve">(PSHSB </w:t>
      </w:r>
      <w:r w:rsidR="00401E6F">
        <w:t>Nov. 25</w:t>
      </w:r>
      <w:r w:rsidRPr="00C85EE8">
        <w:t>, 2019</w:t>
      </w:r>
      <w:r>
        <w:t>)</w:t>
      </w:r>
      <w:r w:rsidRPr="00C85EE8">
        <w:t xml:space="preserve"> </w:t>
      </w:r>
      <w:r>
        <w:t xml:space="preserve">(providing guidance on IPAWS’ availability to support </w:t>
      </w:r>
      <w:r w:rsidR="00D16F77">
        <w:t xml:space="preserve">certain </w:t>
      </w:r>
      <w:r>
        <w:t>WEA enhancements)</w:t>
      </w:r>
      <w:r w:rsidR="000B69AC">
        <w:t xml:space="preserve"> (</w:t>
      </w:r>
      <w:r w:rsidR="00401E6F">
        <w:rPr>
          <w:i/>
        </w:rPr>
        <w:t>December</w:t>
      </w:r>
      <w:r w:rsidRPr="000B69AC" w:rsidR="000B69AC">
        <w:rPr>
          <w:i/>
        </w:rPr>
        <w:t xml:space="preserve"> WEA Advisory</w:t>
      </w:r>
      <w:r w:rsidR="000B69AC">
        <w: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3196F" w:rsidRPr="009838BC" w:rsidP="009838BC">
    <w:pPr>
      <w:tabs>
        <w:tab w:val="center" w:pos="4680"/>
        <w:tab w:val="right" w:pos="9360"/>
      </w:tabs>
    </w:pPr>
    <w:r w:rsidRPr="009838BC">
      <w:rPr>
        <w:b/>
      </w:rPr>
      <w:tab/>
      <w:t>Federal Communications Commission</w:t>
    </w:r>
    <w:r w:rsidRPr="009838BC">
      <w:rPr>
        <w:b/>
      </w:rPr>
      <w:tab/>
    </w:r>
    <w:r w:rsidRPr="009838BC">
      <w:rPr>
        <w:b/>
      </w:rPr>
      <w:fldChar w:fldCharType="begin"/>
    </w:r>
    <w:r w:rsidRPr="009838BC">
      <w:rPr>
        <w:b/>
      </w:rPr>
      <w:instrText xml:space="preserve"> MACROBUTTON  AcceptAllChangesShown "FCC/DA  XX-XXX" </w:instrText>
    </w:r>
    <w:r w:rsidRPr="009838BC">
      <w:rPr>
        <w:b/>
      </w:rPr>
      <w:fldChar w:fldCharType="end"/>
    </w:r>
  </w:p>
  <w:p w:rsidR="0013196F" w:rsidRPr="009838BC" w:rsidP="009838BC">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13196F" w:rsidRPr="009838BC" w:rsidP="009838BC">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3196F" w:rsidRPr="00A866AC" w:rsidP="009838BC">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6.4pt;margin-top:58.35pt;margin-left:-4.5pt;mso-position-horizontal-relative:margin;position:absolute;visibility:visible;z-index:251659264" o:allowincell="f" stroked="f">
          <v:textbox>
            <w:txbxContent>
              <w:p w:rsidR="0013196F" w:rsidP="00434880">
                <w:pPr>
                  <w:spacing w:after="0"/>
                  <w:rPr>
                    <w:rFonts w:ascii="Arial" w:hAnsi="Arial"/>
                    <w:b/>
                  </w:rPr>
                </w:pPr>
                <w:r>
                  <w:rPr>
                    <w:rFonts w:ascii="Arial" w:hAnsi="Arial"/>
                    <w:b/>
                  </w:rPr>
                  <w:t>Federal Communications Commission</w:t>
                </w:r>
              </w:p>
              <w:p w:rsidR="0013196F" w:rsidP="00434880">
                <w:pPr>
                  <w:spacing w:after="0"/>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13196F" w:rsidP="00434880">
                <w:pPr>
                  <w:spacing w:after="0"/>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sidR="00C83D58">
      <w:rPr>
        <w:rFonts w:ascii="Arial" w:hAnsi="Arial" w:cs="Arial"/>
        <w:b/>
        <w:sz w:val="96"/>
      </w:rPr>
      <w:t>PUBLIC NOTICE</w:t>
    </w:r>
  </w:p>
  <w:p w:rsidR="0013196F" w:rsidRPr="00357D50" w:rsidP="009838BC">
    <w:pPr>
      <w:spacing w:before="40"/>
      <w:rPr>
        <w:rFonts w:ascii="Arial" w:hAnsi="Arial" w:cs="Arial"/>
        <w:b/>
        <w:sz w:val="96"/>
      </w:rPr>
    </w:pPr>
    <w:r>
      <w:rPr>
        <w:noProof/>
      </w:rPr>
      <w:pict>
        <v:shape id="Text Box 9" o:spid="_x0000_s2052" type="#_x0000_t202" style="width:207.95pt;height:37.5pt;margin-top:5.05pt;margin-left:267.75pt;position:absolute;visibility:visible;z-index:251662336" o:allowincell="f" stroked="f">
          <v:textbox inset=",0,,0">
            <w:txbxContent>
              <w:p w:rsidR="0013196F" w:rsidP="00434880">
                <w:pPr>
                  <w:spacing w:before="40" w:after="0"/>
                  <w:jc w:val="right"/>
                  <w:rPr>
                    <w:rFonts w:ascii="Arial" w:hAnsi="Arial"/>
                    <w:b/>
                    <w:sz w:val="16"/>
                  </w:rPr>
                </w:pPr>
                <w:r>
                  <w:rPr>
                    <w:rFonts w:ascii="Arial" w:hAnsi="Arial"/>
                    <w:b/>
                    <w:sz w:val="16"/>
                  </w:rPr>
                  <w:t>News Media Information 202 / 418-0500</w:t>
                </w:r>
              </w:p>
              <w:p w:rsidR="0013196F" w:rsidP="00434880">
                <w:pPr>
                  <w:spacing w:after="0"/>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13196F" w:rsidP="00434880">
                <w:pPr>
                  <w:spacing w:after="0"/>
                  <w:jc w:val="right"/>
                </w:pPr>
                <w:r>
                  <w:rPr>
                    <w:rFonts w:ascii="Arial" w:hAnsi="Arial"/>
                    <w:b/>
                    <w:sz w:val="16"/>
                  </w:rPr>
                  <w:t>TTY: 1-888-835-5322</w:t>
                </w:r>
              </w:p>
            </w:txbxContent>
          </v:textbox>
        </v:shape>
      </w:pict>
    </w:r>
    <w:r>
      <w:rPr>
        <w:noProof/>
      </w:rPr>
      <w:pict>
        <v:line id="Straight Connector 10" o:spid="_x0000_s2053" style="mso-position-horizontal:right;mso-position-horizontal-relative:margin;position:absolute;visibility:visible;z-index:251661312" from="833.6pt,56.7pt" to="1301.6pt,56.7pt" o:allowincell="f">
          <w10:wrap anchorx="margin"/>
        </v:line>
      </w:pict>
    </w:r>
  </w:p>
  <w:p w:rsidR="0013196F" w:rsidRPr="009838BC" w:rsidP="00434880">
    <w:pPr>
      <w:pStyle w:val="Header"/>
      <w:ind w:firstLine="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6C7555"/>
    <w:multiLevelType w:val="hybridMultilevel"/>
    <w:tmpl w:val="F93C1F7E"/>
    <w:lvl w:ilvl="0">
      <w:start w:val="0"/>
      <w:numFmt w:val="bullet"/>
      <w:lvlText w:val="-"/>
      <w:lvlJc w:val="left"/>
      <w:pPr>
        <w:ind w:left="720" w:hanging="360"/>
      </w:pPr>
      <w:rPr>
        <w:rFonts w:ascii="Times New Roman" w:eastAsia="Calibr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4F54D4F"/>
    <w:multiLevelType w:val="hybridMultilevel"/>
    <w:tmpl w:val="1B32C22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44E07A03"/>
    <w:multiLevelType w:val="hybridMultilevel"/>
    <w:tmpl w:val="3A121F60"/>
    <w:lvl w:ilvl="0">
      <w:start w:val="1"/>
      <w:numFmt w:val="bullet"/>
      <w:lvlText w:val=""/>
      <w:lvlJc w:val="left"/>
      <w:pPr>
        <w:ind w:left="360" w:hanging="360"/>
      </w:pPr>
      <w:rPr>
        <w:rFonts w:ascii="Symbol" w:hAnsi="Symbol" w:hint="default"/>
      </w:rPr>
    </w:lvl>
    <w:lvl w:ilvl="1">
      <w:start w:val="1"/>
      <w:numFmt w:val="bullet"/>
      <w:lvlText w:val="o"/>
      <w:lvlJc w:val="left"/>
      <w:pPr>
        <w:ind w:left="810" w:hanging="360"/>
      </w:pPr>
      <w:rPr>
        <w:rFonts w:ascii="Courier New" w:hAnsi="Courier New" w:cs="Courier New" w:hint="default"/>
      </w:rPr>
    </w:lvl>
    <w:lvl w:ilvl="2">
      <w:start w:val="1"/>
      <w:numFmt w:val="bullet"/>
      <w:lvlText w:val=""/>
      <w:lvlJc w:val="left"/>
      <w:pPr>
        <w:ind w:left="117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4E78264F"/>
    <w:multiLevelType w:val="hybridMultilevel"/>
    <w:tmpl w:val="DE089228"/>
    <w:lvl w:ilvl="0">
      <w:start w:val="0"/>
      <w:numFmt w:val="bullet"/>
      <w:lvlText w:val="-"/>
      <w:lvlJc w:val="left"/>
      <w:pPr>
        <w:ind w:left="720" w:hanging="360"/>
      </w:pPr>
      <w:rPr>
        <w:rFonts w:ascii="Times New Roman" w:eastAsia="Calibr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52C63D10"/>
    <w:multiLevelType w:val="hybridMultilevel"/>
    <w:tmpl w:val="1C82EAA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61152CDE"/>
    <w:multiLevelType w:val="hybridMultilevel"/>
    <w:tmpl w:val="BDFCFD92"/>
    <w:lvl w:ilvl="0">
      <w:start w:val="1"/>
      <w:numFmt w:val="decimal"/>
      <w:lvlText w:val="(%1)"/>
      <w:lvlJc w:val="left"/>
      <w:pPr>
        <w:ind w:left="720" w:hanging="360"/>
      </w:pPr>
      <w:rPr>
        <w:rFonts w:eastAsia="Calibri"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12">
    <w:nsid w:val="632663FC"/>
    <w:multiLevelType w:val="hybridMultilevel"/>
    <w:tmpl w:val="EE6431B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65A81D38"/>
    <w:multiLevelType w:val="hybridMultilevel"/>
    <w:tmpl w:val="2D486F72"/>
    <w:lvl w:ilvl="0">
      <w:start w:val="2"/>
      <w:numFmt w:val="decimal"/>
      <w:lvlText w:val="%1."/>
      <w:lvlJc w:val="left"/>
      <w:pPr>
        <w:ind w:left="120" w:hanging="721"/>
      </w:pPr>
      <w:rPr>
        <w:rFonts w:ascii="Times New Roman" w:eastAsia="Times New Roman" w:hAnsi="Times New Roman" w:hint="default"/>
        <w:sz w:val="22"/>
        <w:szCs w:val="22"/>
      </w:rPr>
    </w:lvl>
    <w:lvl w:ilvl="1">
      <w:start w:val="1"/>
      <w:numFmt w:val="decimal"/>
      <w:lvlText w:val="(%2)"/>
      <w:lvlJc w:val="left"/>
      <w:pPr>
        <w:ind w:left="1200" w:hanging="312"/>
      </w:pPr>
      <w:rPr>
        <w:rFonts w:ascii="Times New Roman" w:eastAsia="Times New Roman" w:hAnsi="Times New Roman" w:hint="default"/>
        <w:sz w:val="22"/>
        <w:szCs w:val="22"/>
      </w:rPr>
    </w:lvl>
    <w:lvl w:ilvl="2">
      <w:start w:val="1"/>
      <w:numFmt w:val="bullet"/>
      <w:lvlText w:val="•"/>
      <w:lvlJc w:val="left"/>
      <w:pPr>
        <w:ind w:left="2133" w:hanging="312"/>
      </w:pPr>
      <w:rPr>
        <w:rFonts w:hint="default"/>
      </w:rPr>
    </w:lvl>
    <w:lvl w:ilvl="3">
      <w:start w:val="1"/>
      <w:numFmt w:val="bullet"/>
      <w:lvlText w:val="•"/>
      <w:lvlJc w:val="left"/>
      <w:pPr>
        <w:ind w:left="3066" w:hanging="312"/>
      </w:pPr>
      <w:rPr>
        <w:rFonts w:hint="default"/>
      </w:rPr>
    </w:lvl>
    <w:lvl w:ilvl="4">
      <w:start w:val="1"/>
      <w:numFmt w:val="bullet"/>
      <w:lvlText w:val="•"/>
      <w:lvlJc w:val="left"/>
      <w:pPr>
        <w:ind w:left="4000" w:hanging="312"/>
      </w:pPr>
      <w:rPr>
        <w:rFonts w:hint="default"/>
      </w:rPr>
    </w:lvl>
    <w:lvl w:ilvl="5">
      <w:start w:val="1"/>
      <w:numFmt w:val="bullet"/>
      <w:lvlText w:val="•"/>
      <w:lvlJc w:val="left"/>
      <w:pPr>
        <w:ind w:left="4933" w:hanging="312"/>
      </w:pPr>
      <w:rPr>
        <w:rFonts w:hint="default"/>
      </w:rPr>
    </w:lvl>
    <w:lvl w:ilvl="6">
      <w:start w:val="1"/>
      <w:numFmt w:val="bullet"/>
      <w:lvlText w:val="•"/>
      <w:lvlJc w:val="left"/>
      <w:pPr>
        <w:ind w:left="5866" w:hanging="312"/>
      </w:pPr>
      <w:rPr>
        <w:rFonts w:hint="default"/>
      </w:rPr>
    </w:lvl>
    <w:lvl w:ilvl="7">
      <w:start w:val="1"/>
      <w:numFmt w:val="bullet"/>
      <w:lvlText w:val="•"/>
      <w:lvlJc w:val="left"/>
      <w:pPr>
        <w:ind w:left="6800" w:hanging="312"/>
      </w:pPr>
      <w:rPr>
        <w:rFonts w:hint="default"/>
      </w:rPr>
    </w:lvl>
    <w:lvl w:ilvl="8">
      <w:start w:val="1"/>
      <w:numFmt w:val="bullet"/>
      <w:lvlText w:val="•"/>
      <w:lvlJc w:val="left"/>
      <w:pPr>
        <w:ind w:left="7733" w:hanging="312"/>
      </w:pPr>
      <w:rPr>
        <w:rFonts w:hint="default"/>
      </w:rPr>
    </w:lvl>
  </w:abstractNum>
  <w:abstractNum w:abstractNumId="14">
    <w:nsid w:val="6EE23523"/>
    <w:multiLevelType w:val="hybridMultilevel"/>
    <w:tmpl w:val="99AE1BE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76B148F9"/>
    <w:multiLevelType w:val="hybridMultilevel"/>
    <w:tmpl w:val="5A362FE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4"/>
  </w:num>
  <w:num w:numId="4">
    <w:abstractNumId w:val="7"/>
  </w:num>
  <w:num w:numId="5">
    <w:abstractNumId w:val="3"/>
  </w:num>
  <w:num w:numId="6">
    <w:abstractNumId w:val="1"/>
  </w:num>
  <w:num w:numId="7">
    <w:abstractNumId w:val="6"/>
  </w:num>
  <w:num w:numId="8">
    <w:abstractNumId w:val="13"/>
  </w:num>
  <w:num w:numId="9">
    <w:abstractNumId w:val="11"/>
    <w:lvlOverride w:ilvl="0">
      <w:startOverride w:val="1"/>
    </w:lvlOverride>
  </w:num>
  <w:num w:numId="10">
    <w:abstractNumId w:val="9"/>
  </w:num>
  <w:num w:numId="11">
    <w:abstractNumId w:val="14"/>
  </w:num>
  <w:num w:numId="12">
    <w:abstractNumId w:val="0"/>
  </w:num>
  <w:num w:numId="13">
    <w:abstractNumId w:val="8"/>
  </w:num>
  <w:num w:numId="14">
    <w:abstractNumId w:val="10"/>
  </w:num>
  <w:num w:numId="15">
    <w:abstractNumId w:val="15"/>
  </w:num>
  <w:num w:numId="16">
    <w:abstractNumId w:val="5"/>
  </w:num>
  <w:num w:numId="17">
    <w:abstractNumId w:val="1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0" w:formatting="0" w:inkAnnotations="1" w:insDel="0" w:markup="1"/>
  <w:doNotTrackMoves/>
  <w:doNotTrackFormatting/>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D7E"/>
    <w:rsid w:val="00000BCB"/>
    <w:rsid w:val="000071B4"/>
    <w:rsid w:val="000072CE"/>
    <w:rsid w:val="00013A8B"/>
    <w:rsid w:val="00016848"/>
    <w:rsid w:val="00021445"/>
    <w:rsid w:val="00027754"/>
    <w:rsid w:val="00030464"/>
    <w:rsid w:val="00035CD0"/>
    <w:rsid w:val="00036039"/>
    <w:rsid w:val="000374CF"/>
    <w:rsid w:val="00037F90"/>
    <w:rsid w:val="00044EB1"/>
    <w:rsid w:val="00047518"/>
    <w:rsid w:val="000478EC"/>
    <w:rsid w:val="000540F1"/>
    <w:rsid w:val="000647C1"/>
    <w:rsid w:val="000731FD"/>
    <w:rsid w:val="000745E5"/>
    <w:rsid w:val="00074AE4"/>
    <w:rsid w:val="00074F1F"/>
    <w:rsid w:val="0008014D"/>
    <w:rsid w:val="00080C6E"/>
    <w:rsid w:val="00084F63"/>
    <w:rsid w:val="00084FB5"/>
    <w:rsid w:val="000855F3"/>
    <w:rsid w:val="000875BF"/>
    <w:rsid w:val="0009061B"/>
    <w:rsid w:val="00090728"/>
    <w:rsid w:val="00092059"/>
    <w:rsid w:val="00096D8C"/>
    <w:rsid w:val="00097938"/>
    <w:rsid w:val="000B50CE"/>
    <w:rsid w:val="000B69AC"/>
    <w:rsid w:val="000B6D00"/>
    <w:rsid w:val="000B6E0A"/>
    <w:rsid w:val="000B7C8E"/>
    <w:rsid w:val="000C0516"/>
    <w:rsid w:val="000C0B65"/>
    <w:rsid w:val="000C2C80"/>
    <w:rsid w:val="000C77F0"/>
    <w:rsid w:val="000C7DAC"/>
    <w:rsid w:val="000D52C3"/>
    <w:rsid w:val="000E3D42"/>
    <w:rsid w:val="000E562F"/>
    <w:rsid w:val="000E5884"/>
    <w:rsid w:val="000E6389"/>
    <w:rsid w:val="000E71B5"/>
    <w:rsid w:val="000F4477"/>
    <w:rsid w:val="0011003C"/>
    <w:rsid w:val="001113DB"/>
    <w:rsid w:val="00113B15"/>
    <w:rsid w:val="00113D8B"/>
    <w:rsid w:val="0011511B"/>
    <w:rsid w:val="00120D22"/>
    <w:rsid w:val="00122BD5"/>
    <w:rsid w:val="00130086"/>
    <w:rsid w:val="0013196F"/>
    <w:rsid w:val="00133197"/>
    <w:rsid w:val="00141CD2"/>
    <w:rsid w:val="00142DAC"/>
    <w:rsid w:val="00151B64"/>
    <w:rsid w:val="00163BC3"/>
    <w:rsid w:val="00166757"/>
    <w:rsid w:val="00167875"/>
    <w:rsid w:val="00167B36"/>
    <w:rsid w:val="0017109E"/>
    <w:rsid w:val="001719E8"/>
    <w:rsid w:val="00172573"/>
    <w:rsid w:val="0018263A"/>
    <w:rsid w:val="0018470C"/>
    <w:rsid w:val="00184B60"/>
    <w:rsid w:val="00186A3C"/>
    <w:rsid w:val="001909AC"/>
    <w:rsid w:val="001979D9"/>
    <w:rsid w:val="001A2278"/>
    <w:rsid w:val="001A40A7"/>
    <w:rsid w:val="001B3D7E"/>
    <w:rsid w:val="001C6890"/>
    <w:rsid w:val="001D0CBB"/>
    <w:rsid w:val="001D0F23"/>
    <w:rsid w:val="001D655A"/>
    <w:rsid w:val="001D6BCF"/>
    <w:rsid w:val="001E01CA"/>
    <w:rsid w:val="001E4612"/>
    <w:rsid w:val="001E5E0D"/>
    <w:rsid w:val="001E67B2"/>
    <w:rsid w:val="001E729A"/>
    <w:rsid w:val="001F1849"/>
    <w:rsid w:val="0020525D"/>
    <w:rsid w:val="00205458"/>
    <w:rsid w:val="00205518"/>
    <w:rsid w:val="002060D9"/>
    <w:rsid w:val="002064D5"/>
    <w:rsid w:val="002101D8"/>
    <w:rsid w:val="00211066"/>
    <w:rsid w:val="00211D31"/>
    <w:rsid w:val="00214C60"/>
    <w:rsid w:val="00215A06"/>
    <w:rsid w:val="0021606F"/>
    <w:rsid w:val="00220683"/>
    <w:rsid w:val="00226822"/>
    <w:rsid w:val="00226F62"/>
    <w:rsid w:val="002275CD"/>
    <w:rsid w:val="00236C38"/>
    <w:rsid w:val="0024244D"/>
    <w:rsid w:val="0024573A"/>
    <w:rsid w:val="00246897"/>
    <w:rsid w:val="00247DD8"/>
    <w:rsid w:val="00251379"/>
    <w:rsid w:val="00253C57"/>
    <w:rsid w:val="002575F4"/>
    <w:rsid w:val="00260397"/>
    <w:rsid w:val="00260594"/>
    <w:rsid w:val="0026482C"/>
    <w:rsid w:val="00265C54"/>
    <w:rsid w:val="00267FD8"/>
    <w:rsid w:val="00270271"/>
    <w:rsid w:val="00271363"/>
    <w:rsid w:val="00273FC0"/>
    <w:rsid w:val="00280D1A"/>
    <w:rsid w:val="002836C9"/>
    <w:rsid w:val="00285017"/>
    <w:rsid w:val="00290247"/>
    <w:rsid w:val="002A2D2E"/>
    <w:rsid w:val="002B2BE4"/>
    <w:rsid w:val="002B50CB"/>
    <w:rsid w:val="002B5CEB"/>
    <w:rsid w:val="002C0C5C"/>
    <w:rsid w:val="002D06A4"/>
    <w:rsid w:val="002D5660"/>
    <w:rsid w:val="002D57EE"/>
    <w:rsid w:val="002F0AC8"/>
    <w:rsid w:val="002F1271"/>
    <w:rsid w:val="002F2474"/>
    <w:rsid w:val="002F65AA"/>
    <w:rsid w:val="00301B5D"/>
    <w:rsid w:val="0030287F"/>
    <w:rsid w:val="00304F80"/>
    <w:rsid w:val="00306D2A"/>
    <w:rsid w:val="00313F31"/>
    <w:rsid w:val="00315283"/>
    <w:rsid w:val="00315324"/>
    <w:rsid w:val="00324D6D"/>
    <w:rsid w:val="003303BC"/>
    <w:rsid w:val="00331E12"/>
    <w:rsid w:val="003402A7"/>
    <w:rsid w:val="00343749"/>
    <w:rsid w:val="0034436A"/>
    <w:rsid w:val="0034635E"/>
    <w:rsid w:val="00346BBA"/>
    <w:rsid w:val="00357D50"/>
    <w:rsid w:val="00360632"/>
    <w:rsid w:val="003627BE"/>
    <w:rsid w:val="00363D8E"/>
    <w:rsid w:val="00366D5A"/>
    <w:rsid w:val="00367841"/>
    <w:rsid w:val="003722C2"/>
    <w:rsid w:val="00372AFC"/>
    <w:rsid w:val="00372F4A"/>
    <w:rsid w:val="00380A2E"/>
    <w:rsid w:val="00385C77"/>
    <w:rsid w:val="003925DC"/>
    <w:rsid w:val="00396103"/>
    <w:rsid w:val="0039683A"/>
    <w:rsid w:val="00397174"/>
    <w:rsid w:val="003A38E4"/>
    <w:rsid w:val="003A5DC4"/>
    <w:rsid w:val="003A72E2"/>
    <w:rsid w:val="003A7C12"/>
    <w:rsid w:val="003B0550"/>
    <w:rsid w:val="003B694F"/>
    <w:rsid w:val="003C146C"/>
    <w:rsid w:val="003C3F76"/>
    <w:rsid w:val="003C46D4"/>
    <w:rsid w:val="003F0D39"/>
    <w:rsid w:val="003F171C"/>
    <w:rsid w:val="00401E6F"/>
    <w:rsid w:val="00405A7C"/>
    <w:rsid w:val="00412FC5"/>
    <w:rsid w:val="00413D42"/>
    <w:rsid w:val="0041448B"/>
    <w:rsid w:val="00417318"/>
    <w:rsid w:val="004214BA"/>
    <w:rsid w:val="00422276"/>
    <w:rsid w:val="004242F1"/>
    <w:rsid w:val="004333E9"/>
    <w:rsid w:val="00434880"/>
    <w:rsid w:val="00434BD0"/>
    <w:rsid w:val="004415A8"/>
    <w:rsid w:val="00444A5D"/>
    <w:rsid w:val="00444E56"/>
    <w:rsid w:val="00445A00"/>
    <w:rsid w:val="00451B0F"/>
    <w:rsid w:val="0045395F"/>
    <w:rsid w:val="004574F1"/>
    <w:rsid w:val="00460E64"/>
    <w:rsid w:val="0046125F"/>
    <w:rsid w:val="004630C0"/>
    <w:rsid w:val="0046464C"/>
    <w:rsid w:val="00465426"/>
    <w:rsid w:val="00466C41"/>
    <w:rsid w:val="00467184"/>
    <w:rsid w:val="0046761A"/>
    <w:rsid w:val="004700A5"/>
    <w:rsid w:val="0047416D"/>
    <w:rsid w:val="00482116"/>
    <w:rsid w:val="00487524"/>
    <w:rsid w:val="00496106"/>
    <w:rsid w:val="00496E30"/>
    <w:rsid w:val="004A1171"/>
    <w:rsid w:val="004A71CD"/>
    <w:rsid w:val="004B0CF6"/>
    <w:rsid w:val="004B5B66"/>
    <w:rsid w:val="004C10D9"/>
    <w:rsid w:val="004C12D0"/>
    <w:rsid w:val="004C2EE3"/>
    <w:rsid w:val="004C538D"/>
    <w:rsid w:val="004D1060"/>
    <w:rsid w:val="004D257E"/>
    <w:rsid w:val="004E293E"/>
    <w:rsid w:val="004E2B77"/>
    <w:rsid w:val="004E413F"/>
    <w:rsid w:val="004E4A22"/>
    <w:rsid w:val="004E5ED4"/>
    <w:rsid w:val="004E62E2"/>
    <w:rsid w:val="004F25E8"/>
    <w:rsid w:val="005075E0"/>
    <w:rsid w:val="005076FF"/>
    <w:rsid w:val="00511968"/>
    <w:rsid w:val="00520D27"/>
    <w:rsid w:val="005233F0"/>
    <w:rsid w:val="00526EDE"/>
    <w:rsid w:val="00533701"/>
    <w:rsid w:val="00533AF7"/>
    <w:rsid w:val="005348AA"/>
    <w:rsid w:val="00534D37"/>
    <w:rsid w:val="00542D23"/>
    <w:rsid w:val="005453FA"/>
    <w:rsid w:val="0055264D"/>
    <w:rsid w:val="00553A92"/>
    <w:rsid w:val="005543D1"/>
    <w:rsid w:val="0055614C"/>
    <w:rsid w:val="00573E93"/>
    <w:rsid w:val="005746CB"/>
    <w:rsid w:val="005817B0"/>
    <w:rsid w:val="005832E0"/>
    <w:rsid w:val="00586E84"/>
    <w:rsid w:val="005A3600"/>
    <w:rsid w:val="005A4A2D"/>
    <w:rsid w:val="005A51EA"/>
    <w:rsid w:val="005B06FE"/>
    <w:rsid w:val="005B167B"/>
    <w:rsid w:val="005B2635"/>
    <w:rsid w:val="005B6078"/>
    <w:rsid w:val="005C255C"/>
    <w:rsid w:val="005C31BA"/>
    <w:rsid w:val="005D66F5"/>
    <w:rsid w:val="005D7426"/>
    <w:rsid w:val="005E21FB"/>
    <w:rsid w:val="005E2EFE"/>
    <w:rsid w:val="005F1888"/>
    <w:rsid w:val="005F4C3E"/>
    <w:rsid w:val="00606A12"/>
    <w:rsid w:val="00607BA5"/>
    <w:rsid w:val="0062365F"/>
    <w:rsid w:val="00624E4E"/>
    <w:rsid w:val="006253BD"/>
    <w:rsid w:val="00626EB6"/>
    <w:rsid w:val="00630956"/>
    <w:rsid w:val="00634DEA"/>
    <w:rsid w:val="006353A3"/>
    <w:rsid w:val="00640943"/>
    <w:rsid w:val="00640EF8"/>
    <w:rsid w:val="00646BA0"/>
    <w:rsid w:val="00654DE1"/>
    <w:rsid w:val="00655D03"/>
    <w:rsid w:val="0066025B"/>
    <w:rsid w:val="00672F9B"/>
    <w:rsid w:val="006736E2"/>
    <w:rsid w:val="00681DCE"/>
    <w:rsid w:val="00683F84"/>
    <w:rsid w:val="006862E0"/>
    <w:rsid w:val="006878E3"/>
    <w:rsid w:val="006906B3"/>
    <w:rsid w:val="006925D4"/>
    <w:rsid w:val="0069482C"/>
    <w:rsid w:val="0069635E"/>
    <w:rsid w:val="00696F0D"/>
    <w:rsid w:val="006A208C"/>
    <w:rsid w:val="006A34C6"/>
    <w:rsid w:val="006A6A81"/>
    <w:rsid w:val="006A7A5C"/>
    <w:rsid w:val="006B1A48"/>
    <w:rsid w:val="006B5F04"/>
    <w:rsid w:val="006B5F44"/>
    <w:rsid w:val="006B6EA5"/>
    <w:rsid w:val="006C21CF"/>
    <w:rsid w:val="006C2913"/>
    <w:rsid w:val="006C554F"/>
    <w:rsid w:val="006D0BB8"/>
    <w:rsid w:val="006D57C1"/>
    <w:rsid w:val="006D5D8A"/>
    <w:rsid w:val="006E0156"/>
    <w:rsid w:val="006E0945"/>
    <w:rsid w:val="006E26AF"/>
    <w:rsid w:val="006E54A2"/>
    <w:rsid w:val="006F7393"/>
    <w:rsid w:val="0070224F"/>
    <w:rsid w:val="00706809"/>
    <w:rsid w:val="007070C6"/>
    <w:rsid w:val="007115F7"/>
    <w:rsid w:val="00711F1F"/>
    <w:rsid w:val="007218CD"/>
    <w:rsid w:val="00721A0D"/>
    <w:rsid w:val="0072320F"/>
    <w:rsid w:val="00730CB3"/>
    <w:rsid w:val="00732BAC"/>
    <w:rsid w:val="0073371E"/>
    <w:rsid w:val="00735B38"/>
    <w:rsid w:val="007422B0"/>
    <w:rsid w:val="007444D4"/>
    <w:rsid w:val="00744B5D"/>
    <w:rsid w:val="007454F7"/>
    <w:rsid w:val="0075105C"/>
    <w:rsid w:val="007513B8"/>
    <w:rsid w:val="00756073"/>
    <w:rsid w:val="00770373"/>
    <w:rsid w:val="007705E5"/>
    <w:rsid w:val="0077064C"/>
    <w:rsid w:val="00770CB1"/>
    <w:rsid w:val="00775C65"/>
    <w:rsid w:val="00776B23"/>
    <w:rsid w:val="007839B8"/>
    <w:rsid w:val="00784592"/>
    <w:rsid w:val="00785689"/>
    <w:rsid w:val="00794866"/>
    <w:rsid w:val="00794BC1"/>
    <w:rsid w:val="0079754B"/>
    <w:rsid w:val="007A1E6D"/>
    <w:rsid w:val="007C04E4"/>
    <w:rsid w:val="007C147F"/>
    <w:rsid w:val="007C1692"/>
    <w:rsid w:val="007C3894"/>
    <w:rsid w:val="007D0E67"/>
    <w:rsid w:val="007E3A3B"/>
    <w:rsid w:val="007E48D3"/>
    <w:rsid w:val="007F0A10"/>
    <w:rsid w:val="007F3788"/>
    <w:rsid w:val="007F54A8"/>
    <w:rsid w:val="007F7A40"/>
    <w:rsid w:val="00802301"/>
    <w:rsid w:val="008025D4"/>
    <w:rsid w:val="00803980"/>
    <w:rsid w:val="00805F4E"/>
    <w:rsid w:val="00807165"/>
    <w:rsid w:val="00813658"/>
    <w:rsid w:val="00815CD7"/>
    <w:rsid w:val="0082112A"/>
    <w:rsid w:val="00822CE0"/>
    <w:rsid w:val="00834AE0"/>
    <w:rsid w:val="00835F9A"/>
    <w:rsid w:val="00837C62"/>
    <w:rsid w:val="00841AB1"/>
    <w:rsid w:val="00851409"/>
    <w:rsid w:val="008549CF"/>
    <w:rsid w:val="00861BA3"/>
    <w:rsid w:val="00863905"/>
    <w:rsid w:val="008648CC"/>
    <w:rsid w:val="008720F8"/>
    <w:rsid w:val="0087285C"/>
    <w:rsid w:val="0087338F"/>
    <w:rsid w:val="00876E03"/>
    <w:rsid w:val="008978C6"/>
    <w:rsid w:val="008A40F5"/>
    <w:rsid w:val="008B0C79"/>
    <w:rsid w:val="008B1179"/>
    <w:rsid w:val="008B1710"/>
    <w:rsid w:val="008B35E7"/>
    <w:rsid w:val="008B35FB"/>
    <w:rsid w:val="008B3FFA"/>
    <w:rsid w:val="008B5814"/>
    <w:rsid w:val="008B6094"/>
    <w:rsid w:val="008B6685"/>
    <w:rsid w:val="008B724E"/>
    <w:rsid w:val="008B770B"/>
    <w:rsid w:val="008C22FD"/>
    <w:rsid w:val="008C774A"/>
    <w:rsid w:val="008D0A3F"/>
    <w:rsid w:val="008D16E9"/>
    <w:rsid w:val="008D795F"/>
    <w:rsid w:val="008E31FE"/>
    <w:rsid w:val="00901FDB"/>
    <w:rsid w:val="00907BDF"/>
    <w:rsid w:val="00910F12"/>
    <w:rsid w:val="00912B6E"/>
    <w:rsid w:val="00914A3A"/>
    <w:rsid w:val="009174D6"/>
    <w:rsid w:val="009209CB"/>
    <w:rsid w:val="0092238E"/>
    <w:rsid w:val="0092410A"/>
    <w:rsid w:val="00924FBB"/>
    <w:rsid w:val="00926503"/>
    <w:rsid w:val="009309CB"/>
    <w:rsid w:val="00930ECF"/>
    <w:rsid w:val="009508CF"/>
    <w:rsid w:val="00951976"/>
    <w:rsid w:val="00952886"/>
    <w:rsid w:val="00952FB1"/>
    <w:rsid w:val="00956148"/>
    <w:rsid w:val="00956CA5"/>
    <w:rsid w:val="00971B82"/>
    <w:rsid w:val="009743AD"/>
    <w:rsid w:val="00980C47"/>
    <w:rsid w:val="009838BC"/>
    <w:rsid w:val="009905C7"/>
    <w:rsid w:val="0099303A"/>
    <w:rsid w:val="009A3213"/>
    <w:rsid w:val="009A326A"/>
    <w:rsid w:val="009A55F0"/>
    <w:rsid w:val="009A6618"/>
    <w:rsid w:val="009A7130"/>
    <w:rsid w:val="009B05DA"/>
    <w:rsid w:val="009B2B0E"/>
    <w:rsid w:val="009B468E"/>
    <w:rsid w:val="009C251F"/>
    <w:rsid w:val="009C4036"/>
    <w:rsid w:val="009C459C"/>
    <w:rsid w:val="009C794A"/>
    <w:rsid w:val="009D60EC"/>
    <w:rsid w:val="009E4FBB"/>
    <w:rsid w:val="009E72D0"/>
    <w:rsid w:val="009E7B8F"/>
    <w:rsid w:val="009F16E4"/>
    <w:rsid w:val="00A00768"/>
    <w:rsid w:val="00A01C42"/>
    <w:rsid w:val="00A06C90"/>
    <w:rsid w:val="00A10DEC"/>
    <w:rsid w:val="00A16242"/>
    <w:rsid w:val="00A170E6"/>
    <w:rsid w:val="00A21A8A"/>
    <w:rsid w:val="00A21C1C"/>
    <w:rsid w:val="00A23F6A"/>
    <w:rsid w:val="00A2492E"/>
    <w:rsid w:val="00A27CE7"/>
    <w:rsid w:val="00A3111A"/>
    <w:rsid w:val="00A3361A"/>
    <w:rsid w:val="00A34549"/>
    <w:rsid w:val="00A347D3"/>
    <w:rsid w:val="00A40F54"/>
    <w:rsid w:val="00A45F4F"/>
    <w:rsid w:val="00A47C58"/>
    <w:rsid w:val="00A503B3"/>
    <w:rsid w:val="00A50B16"/>
    <w:rsid w:val="00A54408"/>
    <w:rsid w:val="00A55D34"/>
    <w:rsid w:val="00A5793B"/>
    <w:rsid w:val="00A57CBE"/>
    <w:rsid w:val="00A600A9"/>
    <w:rsid w:val="00A610E2"/>
    <w:rsid w:val="00A715A1"/>
    <w:rsid w:val="00A7199E"/>
    <w:rsid w:val="00A85035"/>
    <w:rsid w:val="00A85555"/>
    <w:rsid w:val="00A8562B"/>
    <w:rsid w:val="00A866AC"/>
    <w:rsid w:val="00A90740"/>
    <w:rsid w:val="00AA36D3"/>
    <w:rsid w:val="00AA55B7"/>
    <w:rsid w:val="00AA5B9E"/>
    <w:rsid w:val="00AB2407"/>
    <w:rsid w:val="00AB53DF"/>
    <w:rsid w:val="00AC1A33"/>
    <w:rsid w:val="00AC31D9"/>
    <w:rsid w:val="00AC3F66"/>
    <w:rsid w:val="00AD0B22"/>
    <w:rsid w:val="00AE2969"/>
    <w:rsid w:val="00AE30FD"/>
    <w:rsid w:val="00AE4964"/>
    <w:rsid w:val="00AF4109"/>
    <w:rsid w:val="00AF4437"/>
    <w:rsid w:val="00AF7612"/>
    <w:rsid w:val="00AF7B16"/>
    <w:rsid w:val="00B01867"/>
    <w:rsid w:val="00B05414"/>
    <w:rsid w:val="00B0544D"/>
    <w:rsid w:val="00B05515"/>
    <w:rsid w:val="00B0671D"/>
    <w:rsid w:val="00B069AB"/>
    <w:rsid w:val="00B07E5C"/>
    <w:rsid w:val="00B1002E"/>
    <w:rsid w:val="00B11C68"/>
    <w:rsid w:val="00B14934"/>
    <w:rsid w:val="00B14B40"/>
    <w:rsid w:val="00B237F1"/>
    <w:rsid w:val="00B3070A"/>
    <w:rsid w:val="00B3092C"/>
    <w:rsid w:val="00B326E3"/>
    <w:rsid w:val="00B33EB0"/>
    <w:rsid w:val="00B346DB"/>
    <w:rsid w:val="00B363BB"/>
    <w:rsid w:val="00B401CE"/>
    <w:rsid w:val="00B46345"/>
    <w:rsid w:val="00B50C01"/>
    <w:rsid w:val="00B541F9"/>
    <w:rsid w:val="00B54E31"/>
    <w:rsid w:val="00B629DD"/>
    <w:rsid w:val="00B63A54"/>
    <w:rsid w:val="00B653A8"/>
    <w:rsid w:val="00B73CF3"/>
    <w:rsid w:val="00B77782"/>
    <w:rsid w:val="00B811F7"/>
    <w:rsid w:val="00B814EB"/>
    <w:rsid w:val="00B814FD"/>
    <w:rsid w:val="00B81A81"/>
    <w:rsid w:val="00B84066"/>
    <w:rsid w:val="00B84C54"/>
    <w:rsid w:val="00BA5DC6"/>
    <w:rsid w:val="00BA6196"/>
    <w:rsid w:val="00BB0601"/>
    <w:rsid w:val="00BC67EF"/>
    <w:rsid w:val="00BC6D8C"/>
    <w:rsid w:val="00BE0E80"/>
    <w:rsid w:val="00BE4C32"/>
    <w:rsid w:val="00C00117"/>
    <w:rsid w:val="00C00E11"/>
    <w:rsid w:val="00C01EDB"/>
    <w:rsid w:val="00C120CA"/>
    <w:rsid w:val="00C1420A"/>
    <w:rsid w:val="00C16AF2"/>
    <w:rsid w:val="00C2480E"/>
    <w:rsid w:val="00C27BDC"/>
    <w:rsid w:val="00C32A70"/>
    <w:rsid w:val="00C334F2"/>
    <w:rsid w:val="00C34006"/>
    <w:rsid w:val="00C423B6"/>
    <w:rsid w:val="00C426B1"/>
    <w:rsid w:val="00C440DA"/>
    <w:rsid w:val="00C542BF"/>
    <w:rsid w:val="00C56ADE"/>
    <w:rsid w:val="00C57ABE"/>
    <w:rsid w:val="00C604DC"/>
    <w:rsid w:val="00C62A0E"/>
    <w:rsid w:val="00C7177F"/>
    <w:rsid w:val="00C75972"/>
    <w:rsid w:val="00C77418"/>
    <w:rsid w:val="00C80AFB"/>
    <w:rsid w:val="00C82876"/>
    <w:rsid w:val="00C82B6B"/>
    <w:rsid w:val="00C8390A"/>
    <w:rsid w:val="00C83D58"/>
    <w:rsid w:val="00C85136"/>
    <w:rsid w:val="00C85EE8"/>
    <w:rsid w:val="00C90D6A"/>
    <w:rsid w:val="00C9203A"/>
    <w:rsid w:val="00C96004"/>
    <w:rsid w:val="00CA19BC"/>
    <w:rsid w:val="00CA25CB"/>
    <w:rsid w:val="00CA3146"/>
    <w:rsid w:val="00CA5984"/>
    <w:rsid w:val="00CB28EE"/>
    <w:rsid w:val="00CB41BC"/>
    <w:rsid w:val="00CC11EF"/>
    <w:rsid w:val="00CC64D4"/>
    <w:rsid w:val="00CC6772"/>
    <w:rsid w:val="00CC72B6"/>
    <w:rsid w:val="00CE3224"/>
    <w:rsid w:val="00CE58DA"/>
    <w:rsid w:val="00CE6DBE"/>
    <w:rsid w:val="00CE7CE4"/>
    <w:rsid w:val="00CF464F"/>
    <w:rsid w:val="00CF4D49"/>
    <w:rsid w:val="00CF77AB"/>
    <w:rsid w:val="00D00C4C"/>
    <w:rsid w:val="00D0218D"/>
    <w:rsid w:val="00D03B73"/>
    <w:rsid w:val="00D0412B"/>
    <w:rsid w:val="00D1355C"/>
    <w:rsid w:val="00D1384A"/>
    <w:rsid w:val="00D14483"/>
    <w:rsid w:val="00D15A00"/>
    <w:rsid w:val="00D16F77"/>
    <w:rsid w:val="00D216CD"/>
    <w:rsid w:val="00D2495D"/>
    <w:rsid w:val="00D24A07"/>
    <w:rsid w:val="00D25392"/>
    <w:rsid w:val="00D3093D"/>
    <w:rsid w:val="00D46195"/>
    <w:rsid w:val="00D669BF"/>
    <w:rsid w:val="00D70B45"/>
    <w:rsid w:val="00D7344F"/>
    <w:rsid w:val="00D7434E"/>
    <w:rsid w:val="00D8047F"/>
    <w:rsid w:val="00D85354"/>
    <w:rsid w:val="00D92E3C"/>
    <w:rsid w:val="00D935C3"/>
    <w:rsid w:val="00D967D7"/>
    <w:rsid w:val="00DA123B"/>
    <w:rsid w:val="00DA1347"/>
    <w:rsid w:val="00DA2529"/>
    <w:rsid w:val="00DB130A"/>
    <w:rsid w:val="00DB187A"/>
    <w:rsid w:val="00DB2665"/>
    <w:rsid w:val="00DB3CB7"/>
    <w:rsid w:val="00DB414C"/>
    <w:rsid w:val="00DB4FB8"/>
    <w:rsid w:val="00DB727A"/>
    <w:rsid w:val="00DC10A1"/>
    <w:rsid w:val="00DC10E0"/>
    <w:rsid w:val="00DC3CF7"/>
    <w:rsid w:val="00DC655F"/>
    <w:rsid w:val="00DD0ADD"/>
    <w:rsid w:val="00DD591C"/>
    <w:rsid w:val="00DD65B5"/>
    <w:rsid w:val="00DD7EBD"/>
    <w:rsid w:val="00DE1439"/>
    <w:rsid w:val="00DE2BB0"/>
    <w:rsid w:val="00DF1679"/>
    <w:rsid w:val="00DF62B6"/>
    <w:rsid w:val="00E02249"/>
    <w:rsid w:val="00E05E75"/>
    <w:rsid w:val="00E07225"/>
    <w:rsid w:val="00E10882"/>
    <w:rsid w:val="00E10898"/>
    <w:rsid w:val="00E155B7"/>
    <w:rsid w:val="00E21091"/>
    <w:rsid w:val="00E22033"/>
    <w:rsid w:val="00E2619E"/>
    <w:rsid w:val="00E40D0C"/>
    <w:rsid w:val="00E43AE1"/>
    <w:rsid w:val="00E47D54"/>
    <w:rsid w:val="00E5409F"/>
    <w:rsid w:val="00E5572E"/>
    <w:rsid w:val="00E62C43"/>
    <w:rsid w:val="00E641FB"/>
    <w:rsid w:val="00E64B3F"/>
    <w:rsid w:val="00E66B90"/>
    <w:rsid w:val="00E72493"/>
    <w:rsid w:val="00E7579F"/>
    <w:rsid w:val="00E7669D"/>
    <w:rsid w:val="00E839F1"/>
    <w:rsid w:val="00E83A47"/>
    <w:rsid w:val="00E92593"/>
    <w:rsid w:val="00E927A3"/>
    <w:rsid w:val="00E97297"/>
    <w:rsid w:val="00E97AC5"/>
    <w:rsid w:val="00EA0619"/>
    <w:rsid w:val="00EB00C4"/>
    <w:rsid w:val="00EB3EA2"/>
    <w:rsid w:val="00EB5A64"/>
    <w:rsid w:val="00EC0185"/>
    <w:rsid w:val="00EC1906"/>
    <w:rsid w:val="00EC3E30"/>
    <w:rsid w:val="00EC6F5A"/>
    <w:rsid w:val="00ED2323"/>
    <w:rsid w:val="00ED472F"/>
    <w:rsid w:val="00ED689D"/>
    <w:rsid w:val="00EF6918"/>
    <w:rsid w:val="00F021FA"/>
    <w:rsid w:val="00F044C2"/>
    <w:rsid w:val="00F233EF"/>
    <w:rsid w:val="00F2684C"/>
    <w:rsid w:val="00F31F07"/>
    <w:rsid w:val="00F321F9"/>
    <w:rsid w:val="00F33B2E"/>
    <w:rsid w:val="00F34B72"/>
    <w:rsid w:val="00F42F49"/>
    <w:rsid w:val="00F44938"/>
    <w:rsid w:val="00F5631F"/>
    <w:rsid w:val="00F57ACA"/>
    <w:rsid w:val="00F615D4"/>
    <w:rsid w:val="00F62E97"/>
    <w:rsid w:val="00F64209"/>
    <w:rsid w:val="00F658EE"/>
    <w:rsid w:val="00F67A20"/>
    <w:rsid w:val="00F731F7"/>
    <w:rsid w:val="00F82CC4"/>
    <w:rsid w:val="00F87E81"/>
    <w:rsid w:val="00F93BF5"/>
    <w:rsid w:val="00F96F63"/>
    <w:rsid w:val="00FA101A"/>
    <w:rsid w:val="00FA5E53"/>
    <w:rsid w:val="00FB04D4"/>
    <w:rsid w:val="00FB0792"/>
    <w:rsid w:val="00FB169C"/>
    <w:rsid w:val="00FB6F19"/>
    <w:rsid w:val="00FB7F83"/>
    <w:rsid w:val="00FC36AB"/>
    <w:rsid w:val="00FE0800"/>
    <w:rsid w:val="00FE2BAA"/>
    <w:rsid w:val="00FE4D20"/>
    <w:rsid w:val="00FE5AA1"/>
    <w:rsid w:val="00FE7696"/>
    <w:rsid w:val="00FF3525"/>
    <w:rsid w:val="00FF545E"/>
    <w:rsid w:val="00FF7ADD"/>
    <w:rsid w:val="00FF7FB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195D500F-34D8-4A3D-B66D-E3C863A52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D7E"/>
    <w:pPr>
      <w:spacing w:after="120"/>
    </w:pPr>
    <w:rPr>
      <w:rFonts w:eastAsia="Calibri"/>
      <w:sz w:val="22"/>
      <w:szCs w:val="22"/>
    </w:rPr>
  </w:style>
  <w:style w:type="paragraph" w:styleId="Heading1">
    <w:name w:val="heading 1"/>
    <w:basedOn w:val="Normal"/>
    <w:next w:val="ParaNum"/>
    <w:qFormat/>
    <w:rsid w:val="00626EB6"/>
    <w:pPr>
      <w:keepNext/>
      <w:numPr>
        <w:numId w:val="3"/>
      </w:numPr>
      <w:tabs>
        <w:tab w:val="left" w:pos="720"/>
      </w:tabs>
      <w:suppressAutoHyphens/>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outlineLvl w:val="1"/>
    </w:pPr>
    <w:rPr>
      <w:b/>
    </w:rPr>
  </w:style>
  <w:style w:type="paragraph" w:styleId="Heading3">
    <w:name w:val="heading 3"/>
    <w:basedOn w:val="Normal"/>
    <w:next w:val="ParaNum"/>
    <w:qFormat/>
    <w:rsid w:val="00BA6196"/>
    <w:pPr>
      <w:keepNext/>
      <w:numPr>
        <w:ilvl w:val="2"/>
        <w:numId w:val="3"/>
      </w:numPr>
      <w:tabs>
        <w:tab w:val="left" w:pos="2160"/>
      </w:tabs>
      <w:outlineLvl w:val="2"/>
    </w:pPr>
    <w:rPr>
      <w:b/>
    </w:rPr>
  </w:style>
  <w:style w:type="paragraph" w:styleId="Heading4">
    <w:name w:val="heading 4"/>
    <w:basedOn w:val="Normal"/>
    <w:next w:val="ParaNum"/>
    <w:qFormat/>
    <w:rsid w:val="00C426B1"/>
    <w:pPr>
      <w:keepNext/>
      <w:numPr>
        <w:ilvl w:val="3"/>
        <w:numId w:val="3"/>
      </w:numPr>
      <w:tabs>
        <w:tab w:val="left" w:pos="2880"/>
      </w:tabs>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outlineLvl w:val="4"/>
    </w:pPr>
    <w:rPr>
      <w:b/>
    </w:rPr>
  </w:style>
  <w:style w:type="paragraph" w:styleId="Heading6">
    <w:name w:val="heading 6"/>
    <w:basedOn w:val="Normal"/>
    <w:next w:val="ParaNum"/>
    <w:qFormat/>
    <w:rsid w:val="00036039"/>
    <w:pPr>
      <w:numPr>
        <w:ilvl w:val="5"/>
        <w:numId w:val="3"/>
      </w:numPr>
      <w:tabs>
        <w:tab w:val="left" w:pos="4320"/>
      </w:tabs>
      <w:outlineLvl w:val="5"/>
    </w:pPr>
    <w:rPr>
      <w:b/>
    </w:rPr>
  </w:style>
  <w:style w:type="paragraph" w:styleId="Heading7">
    <w:name w:val="heading 7"/>
    <w:basedOn w:val="Normal"/>
    <w:next w:val="ParaNum"/>
    <w:qFormat/>
    <w:rsid w:val="00036039"/>
    <w:pPr>
      <w:numPr>
        <w:ilvl w:val="6"/>
        <w:numId w:val="3"/>
      </w:numPr>
      <w:tabs>
        <w:tab w:val="left" w:pos="5040"/>
      </w:tabs>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 Char Char Char,Footnote Text Char1 Char,Footnote Text Char1 Char Char,Footnote Text Char1 Char1 Char Char Char Char,Footnote Text Char2,Footnote Text Char2 Char,Footnote Text Char2 Char Char Char Char"/>
    <w:link w:val="FootnoteTextChar"/>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styleId="CommentReference">
    <w:name w:val="annotation reference"/>
    <w:uiPriority w:val="99"/>
    <w:semiHidden/>
    <w:unhideWhenUsed/>
    <w:rsid w:val="001E5E0D"/>
    <w:rPr>
      <w:sz w:val="16"/>
      <w:szCs w:val="16"/>
    </w:rPr>
  </w:style>
  <w:style w:type="paragraph" w:styleId="CommentText">
    <w:name w:val="annotation text"/>
    <w:basedOn w:val="Normal"/>
    <w:link w:val="CommentTextChar"/>
    <w:uiPriority w:val="99"/>
    <w:semiHidden/>
    <w:unhideWhenUsed/>
    <w:rsid w:val="001E5E0D"/>
    <w:rPr>
      <w:sz w:val="20"/>
      <w:szCs w:val="20"/>
    </w:rPr>
  </w:style>
  <w:style w:type="character" w:customStyle="1" w:styleId="CommentTextChar">
    <w:name w:val="Comment Text Char"/>
    <w:link w:val="CommentText"/>
    <w:uiPriority w:val="99"/>
    <w:semiHidden/>
    <w:rsid w:val="001E5E0D"/>
    <w:rPr>
      <w:rFonts w:eastAsia="Calibri"/>
    </w:rPr>
  </w:style>
  <w:style w:type="paragraph" w:styleId="CommentSubject">
    <w:name w:val="annotation subject"/>
    <w:basedOn w:val="CommentText"/>
    <w:next w:val="CommentText"/>
    <w:link w:val="CommentSubjectChar"/>
    <w:uiPriority w:val="99"/>
    <w:semiHidden/>
    <w:unhideWhenUsed/>
    <w:rsid w:val="001E5E0D"/>
    <w:rPr>
      <w:b/>
      <w:bCs/>
    </w:rPr>
  </w:style>
  <w:style w:type="character" w:customStyle="1" w:styleId="CommentSubjectChar">
    <w:name w:val="Comment Subject Char"/>
    <w:link w:val="CommentSubject"/>
    <w:uiPriority w:val="99"/>
    <w:semiHidden/>
    <w:rsid w:val="001E5E0D"/>
    <w:rPr>
      <w:rFonts w:eastAsia="Calibri"/>
      <w:b/>
      <w:bCs/>
    </w:rPr>
  </w:style>
  <w:style w:type="paragraph" w:styleId="BalloonText">
    <w:name w:val="Balloon Text"/>
    <w:basedOn w:val="Normal"/>
    <w:link w:val="BalloonTextChar"/>
    <w:uiPriority w:val="99"/>
    <w:semiHidden/>
    <w:unhideWhenUsed/>
    <w:rsid w:val="001E5E0D"/>
    <w:pPr>
      <w:spacing w:after="0"/>
    </w:pPr>
    <w:rPr>
      <w:rFonts w:ascii="Segoe UI" w:hAnsi="Segoe UI" w:cs="Segoe UI"/>
      <w:sz w:val="18"/>
      <w:szCs w:val="18"/>
    </w:rPr>
  </w:style>
  <w:style w:type="character" w:customStyle="1" w:styleId="BalloonTextChar">
    <w:name w:val="Balloon Text Char"/>
    <w:link w:val="BalloonText"/>
    <w:uiPriority w:val="99"/>
    <w:semiHidden/>
    <w:rsid w:val="001E5E0D"/>
    <w:rPr>
      <w:rFonts w:ascii="Segoe UI" w:eastAsia="Calibri" w:hAnsi="Segoe UI" w:cs="Segoe UI"/>
      <w:sz w:val="18"/>
      <w:szCs w:val="18"/>
    </w:rPr>
  </w:style>
  <w:style w:type="character" w:customStyle="1" w:styleId="FootnoteTextChar">
    <w:name w:val="Footnote Text Char"/>
    <w:aliases w:val="ALTS FOOTNOTE Char,Footnote Text Char Char Char Char Char,Footnote Text Char1 Char Char Char,Footnote Text Char1 Char Char1,Footnote Text Char1 Char1 Char Char Char Char Char,Footnote Text Char2 Char Char,Footnote Text Char2 Char1"/>
    <w:link w:val="FootnoteText"/>
    <w:rsid w:val="00F233EF"/>
  </w:style>
  <w:style w:type="character" w:styleId="Emphasis">
    <w:name w:val="Emphasis"/>
    <w:uiPriority w:val="20"/>
    <w:qFormat/>
    <w:rsid w:val="007444D4"/>
    <w:rPr>
      <w:i/>
      <w:iCs/>
    </w:rPr>
  </w:style>
  <w:style w:type="character" w:customStyle="1" w:styleId="cosearchterm">
    <w:name w:val="co_searchterm"/>
    <w:basedOn w:val="DefaultParagraphFont"/>
    <w:rsid w:val="007444D4"/>
  </w:style>
  <w:style w:type="character" w:customStyle="1" w:styleId="cosearchwithinterm">
    <w:name w:val="co_searchwithinterm"/>
    <w:basedOn w:val="DefaultParagraphFont"/>
    <w:rsid w:val="008E31FE"/>
  </w:style>
  <w:style w:type="paragraph" w:styleId="ListParagraph">
    <w:name w:val="List Paragraph"/>
    <w:basedOn w:val="Normal"/>
    <w:uiPriority w:val="34"/>
    <w:qFormat/>
    <w:rsid w:val="00C00117"/>
    <w:pPr>
      <w:spacing w:after="0"/>
      <w:ind w:left="720"/>
      <w:contextualSpacing/>
    </w:pPr>
    <w:rPr>
      <w:rFonts w:ascii="Calibri" w:hAnsi="Calibri" w:cs="Calibri"/>
    </w:rPr>
  </w:style>
  <w:style w:type="paragraph" w:styleId="BodyText">
    <w:name w:val="Body Text"/>
    <w:basedOn w:val="Normal"/>
    <w:link w:val="BodyTextChar"/>
    <w:uiPriority w:val="1"/>
    <w:qFormat/>
    <w:rsid w:val="004574F1"/>
    <w:pPr>
      <w:widowControl w:val="0"/>
      <w:spacing w:after="0"/>
      <w:ind w:left="120"/>
    </w:pPr>
    <w:rPr>
      <w:rFonts w:eastAsia="Times New Roman"/>
    </w:rPr>
  </w:style>
  <w:style w:type="character" w:customStyle="1" w:styleId="BodyTextChar">
    <w:name w:val="Body Text Char"/>
    <w:link w:val="BodyText"/>
    <w:uiPriority w:val="1"/>
    <w:rsid w:val="004574F1"/>
    <w:rPr>
      <w:sz w:val="22"/>
      <w:szCs w:val="22"/>
    </w:rPr>
  </w:style>
  <w:style w:type="character" w:customStyle="1" w:styleId="ParaNumChar">
    <w:name w:val="ParaNum Char"/>
    <w:link w:val="ParaNum"/>
    <w:locked/>
    <w:rsid w:val="00794BC1"/>
    <w:rPr>
      <w:rFonts w:eastAsia="Calibri"/>
      <w:sz w:val="22"/>
      <w:szCs w:val="22"/>
    </w:rPr>
  </w:style>
  <w:style w:type="character" w:customStyle="1" w:styleId="UnresolvedMention1">
    <w:name w:val="Unresolved Mention1"/>
    <w:uiPriority w:val="99"/>
    <w:semiHidden/>
    <w:unhideWhenUsed/>
    <w:rsid w:val="00C96004"/>
    <w:rPr>
      <w:color w:val="605E5C"/>
      <w:shd w:val="clear" w:color="auto" w:fill="E1DFDD"/>
    </w:rPr>
  </w:style>
  <w:style w:type="character" w:customStyle="1" w:styleId="costarpage">
    <w:name w:val="co_starpage"/>
    <w:basedOn w:val="DefaultParagraphFont"/>
    <w:rsid w:val="004E2B77"/>
  </w:style>
  <w:style w:type="character" w:styleId="Strong">
    <w:name w:val="Strong"/>
    <w:uiPriority w:val="22"/>
    <w:qFormat/>
    <w:rsid w:val="00B84C54"/>
    <w:rPr>
      <w:b/>
      <w:bCs/>
    </w:rPr>
  </w:style>
  <w:style w:type="paragraph" w:styleId="Revision">
    <w:name w:val="Revision"/>
    <w:hidden/>
    <w:uiPriority w:val="99"/>
    <w:semiHidden/>
    <w:rsid w:val="00951976"/>
    <w:rPr>
      <w:rFonts w:eastAsia="Calibri"/>
      <w:sz w:val="22"/>
      <w:szCs w:val="22"/>
    </w:rPr>
  </w:style>
  <w:style w:type="character" w:styleId="FollowedHyperlink">
    <w:name w:val="FollowedHyperlink"/>
    <w:uiPriority w:val="99"/>
    <w:semiHidden/>
    <w:unhideWhenUsed/>
    <w:rsid w:val="000B6D00"/>
    <w:rPr>
      <w:color w:val="954F72"/>
      <w:u w:val="single"/>
    </w:rPr>
  </w:style>
  <w:style w:type="character" w:customStyle="1" w:styleId="UnresolvedMention">
    <w:name w:val="Unresolved Mention"/>
    <w:uiPriority w:val="99"/>
    <w:rsid w:val="00401E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james.wiley@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