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42E7F78B" w14:textId="6C47C48D">
      <w:pPr>
        <w:jc w:val="right"/>
        <w:rPr>
          <w:b/>
          <w:sz w:val="24"/>
        </w:rPr>
      </w:pPr>
      <w:r>
        <w:rPr>
          <w:b/>
          <w:sz w:val="24"/>
        </w:rPr>
        <w:t>DA 19-1315</w:t>
      </w:r>
    </w:p>
    <w:p w:rsidR="00013A8B" w:rsidRPr="00B20363" w:rsidP="00013A8B" w14:paraId="58105F38" w14:textId="7B15522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D4D45">
        <w:rPr>
          <w:b/>
          <w:sz w:val="24"/>
        </w:rPr>
        <w:t>December 20, 2019</w:t>
      </w:r>
    </w:p>
    <w:p w:rsidR="00013A8B" w:rsidP="00013A8B" w14:paraId="0721CB60" w14:textId="77777777">
      <w:pPr>
        <w:jc w:val="right"/>
        <w:rPr>
          <w:sz w:val="24"/>
        </w:rPr>
      </w:pPr>
    </w:p>
    <w:p w:rsidR="00013A8B" w:rsidRPr="00B20363" w:rsidP="00013A8B" w14:paraId="3683E82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Auction of Toll Free Numbers in the 833 Code</w:t>
      </w:r>
    </w:p>
    <w:p w:rsidR="00013A8B" w:rsidRPr="00447F9A" w:rsidP="00013A8B" w14:paraId="7D6E2EE7" w14:textId="7020F294">
      <w:pPr>
        <w:spacing w:after="240"/>
        <w:jc w:val="center"/>
        <w:rPr>
          <w:b/>
          <w:i/>
          <w:sz w:val="24"/>
        </w:rPr>
      </w:pPr>
      <w:r w:rsidRPr="00447F9A">
        <w:rPr>
          <w:b/>
          <w:i/>
          <w:sz w:val="24"/>
        </w:rPr>
        <w:t>Somos Announces</w:t>
      </w:r>
      <w:r w:rsidR="006132F4">
        <w:rPr>
          <w:b/>
          <w:i/>
          <w:sz w:val="24"/>
        </w:rPr>
        <w:t xml:space="preserve"> Winning Bidders for </w:t>
      </w:r>
      <w:r w:rsidR="00BF514D">
        <w:rPr>
          <w:b/>
          <w:i/>
          <w:sz w:val="24"/>
        </w:rPr>
        <w:t>the 833 Auction</w:t>
      </w:r>
      <w:r w:rsidRPr="00447F9A">
        <w:rPr>
          <w:b/>
          <w:i/>
          <w:sz w:val="24"/>
        </w:rPr>
        <w:t xml:space="preserve"> </w:t>
      </w:r>
    </w:p>
    <w:p w:rsidR="00013A8B" w:rsidP="00013A8B" w14:paraId="070A5519" w14:textId="77777777">
      <w:pPr>
        <w:jc w:val="center"/>
        <w:rPr>
          <w:b/>
          <w:sz w:val="24"/>
        </w:rPr>
      </w:pPr>
      <w:r>
        <w:rPr>
          <w:b/>
          <w:sz w:val="24"/>
        </w:rPr>
        <w:t>AU Docket No. 19-101</w:t>
      </w:r>
    </w:p>
    <w:p w:rsidR="00F96F63" w:rsidRPr="00930ECF" w:rsidP="00F96F63" w14:paraId="326F5941" w14:textId="77777777">
      <w:pPr>
        <w:rPr>
          <w:sz w:val="24"/>
        </w:rPr>
      </w:pPr>
      <w:bookmarkStart w:id="0" w:name="TOChere"/>
    </w:p>
    <w:bookmarkEnd w:id="0"/>
    <w:p w:rsidR="00447F9A" w:rsidP="00447F9A" w14:paraId="74BFDCCA" w14:textId="39CEB5DD">
      <w:pPr>
        <w:rPr>
          <w:szCs w:val="22"/>
        </w:rPr>
      </w:pPr>
      <w:r>
        <w:rPr>
          <w:szCs w:val="22"/>
        </w:rPr>
        <w:t>By this Public Notice, the Wireline Competition Bureau, in conjunction with the Office of Economics and Analytics, notifies the public that o</w:t>
      </w:r>
      <w:r w:rsidRPr="00653C99">
        <w:rPr>
          <w:szCs w:val="22"/>
        </w:rPr>
        <w:t xml:space="preserve">n </w:t>
      </w:r>
      <w:r>
        <w:rPr>
          <w:szCs w:val="22"/>
        </w:rPr>
        <w:t xml:space="preserve">December </w:t>
      </w:r>
      <w:r w:rsidR="006132F4">
        <w:rPr>
          <w:szCs w:val="22"/>
        </w:rPr>
        <w:t>20</w:t>
      </w:r>
      <w:r w:rsidRPr="00653C99">
        <w:rPr>
          <w:szCs w:val="22"/>
        </w:rPr>
        <w:t>, 2019, Somos</w:t>
      </w:r>
      <w:r>
        <w:rPr>
          <w:szCs w:val="22"/>
        </w:rPr>
        <w:t>, Inc. (Somos)</w:t>
      </w:r>
      <w:r w:rsidRPr="00653C99">
        <w:rPr>
          <w:szCs w:val="22"/>
        </w:rPr>
        <w:t xml:space="preserve"> </w:t>
      </w:r>
      <w:r>
        <w:rPr>
          <w:szCs w:val="22"/>
        </w:rPr>
        <w:t>released a Public Notice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</w:t>
      </w:r>
      <w:r w:rsidRPr="00653C99">
        <w:rPr>
          <w:szCs w:val="22"/>
        </w:rPr>
        <w:t>announc</w:t>
      </w:r>
      <w:r>
        <w:rPr>
          <w:szCs w:val="22"/>
        </w:rPr>
        <w:t>ing</w:t>
      </w:r>
      <w:r w:rsidRPr="00653C99">
        <w:rPr>
          <w:szCs w:val="22"/>
        </w:rPr>
        <w:t xml:space="preserve"> the</w:t>
      </w:r>
      <w:r>
        <w:rPr>
          <w:szCs w:val="22"/>
        </w:rPr>
        <w:t xml:space="preserve"> </w:t>
      </w:r>
      <w:r w:rsidR="00E94ECE">
        <w:rPr>
          <w:szCs w:val="22"/>
        </w:rPr>
        <w:t xml:space="preserve">winning </w:t>
      </w:r>
      <w:r w:rsidR="006132F4">
        <w:rPr>
          <w:szCs w:val="22"/>
        </w:rPr>
        <w:t xml:space="preserve">bidders </w:t>
      </w:r>
      <w:r>
        <w:rPr>
          <w:szCs w:val="22"/>
        </w:rPr>
        <w:t>in the auction of certain toll free numbers in the 833 code (</w:t>
      </w:r>
      <w:r w:rsidRPr="00B134BF">
        <w:rPr>
          <w:szCs w:val="22"/>
        </w:rPr>
        <w:t>833</w:t>
      </w:r>
      <w:r w:rsidR="00547611">
        <w:rPr>
          <w:szCs w:val="22"/>
        </w:rPr>
        <w:t> </w:t>
      </w:r>
      <w:r w:rsidRPr="00B134BF">
        <w:rPr>
          <w:szCs w:val="22"/>
        </w:rPr>
        <w:t>Auction</w:t>
      </w:r>
      <w:r>
        <w:rPr>
          <w:szCs w:val="22"/>
        </w:rPr>
        <w:t>)</w:t>
      </w:r>
      <w:r w:rsidRPr="00B134BF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  <w:r w:rsidRPr="00653C99">
        <w:rPr>
          <w:szCs w:val="22"/>
        </w:rPr>
        <w:t>Th</w:t>
      </w:r>
      <w:r>
        <w:rPr>
          <w:szCs w:val="22"/>
        </w:rPr>
        <w:t>e</w:t>
      </w:r>
      <w:r w:rsidRPr="00653C99">
        <w:rPr>
          <w:szCs w:val="22"/>
        </w:rPr>
        <w:t xml:space="preserve"> Public Notice </w:t>
      </w:r>
      <w:r w:rsidR="006132F4">
        <w:rPr>
          <w:szCs w:val="22"/>
        </w:rPr>
        <w:t>provides information regarding the</w:t>
      </w:r>
      <w:bookmarkStart w:id="3" w:name="_GoBack"/>
      <w:bookmarkEnd w:id="3"/>
      <w:r w:rsidR="006132F4">
        <w:rPr>
          <w:szCs w:val="22"/>
        </w:rPr>
        <w:t xml:space="preserve"> winning bids, final payments, default payments, and assignment of toll free numbers won in the auction.  Final payments are due </w:t>
      </w:r>
      <w:r w:rsidR="000C488A">
        <w:rPr>
          <w:szCs w:val="22"/>
        </w:rPr>
        <w:t xml:space="preserve">by 6pm </w:t>
      </w:r>
      <w:r w:rsidR="006132F4">
        <w:rPr>
          <w:szCs w:val="22"/>
        </w:rPr>
        <w:t>on January</w:t>
      </w:r>
      <w:r w:rsidR="009735B2">
        <w:rPr>
          <w:szCs w:val="22"/>
        </w:rPr>
        <w:t> 8</w:t>
      </w:r>
      <w:r w:rsidR="006132F4">
        <w:rPr>
          <w:szCs w:val="22"/>
        </w:rPr>
        <w:t>,</w:t>
      </w:r>
      <w:r w:rsidR="009735B2">
        <w:rPr>
          <w:szCs w:val="22"/>
        </w:rPr>
        <w:t> </w:t>
      </w:r>
      <w:r w:rsidR="006132F4">
        <w:rPr>
          <w:szCs w:val="22"/>
        </w:rPr>
        <w:t>2020</w:t>
      </w:r>
      <w:r w:rsidR="00D55DFE">
        <w:rPr>
          <w:szCs w:val="22"/>
        </w:rPr>
        <w:t>, and late payments</w:t>
      </w:r>
      <w:r w:rsidR="00AB6758">
        <w:rPr>
          <w:szCs w:val="22"/>
        </w:rPr>
        <w:t>, which are subject to a late payment fee,</w:t>
      </w:r>
      <w:r w:rsidR="00D55DFE">
        <w:rPr>
          <w:szCs w:val="22"/>
        </w:rPr>
        <w:t xml:space="preserve"> are accepted </w:t>
      </w:r>
      <w:r w:rsidR="000C488A">
        <w:rPr>
          <w:szCs w:val="22"/>
        </w:rPr>
        <w:t>not later than</w:t>
      </w:r>
      <w:r w:rsidR="0044729D">
        <w:rPr>
          <w:szCs w:val="22"/>
        </w:rPr>
        <w:t xml:space="preserve"> 6pm on</w:t>
      </w:r>
      <w:r w:rsidR="00D55DFE">
        <w:rPr>
          <w:szCs w:val="22"/>
        </w:rPr>
        <w:t xml:space="preserve"> January 1</w:t>
      </w:r>
      <w:r w:rsidR="009735B2">
        <w:rPr>
          <w:szCs w:val="22"/>
        </w:rPr>
        <w:t>5</w:t>
      </w:r>
      <w:r w:rsidR="00D55DFE">
        <w:rPr>
          <w:szCs w:val="22"/>
        </w:rPr>
        <w:t>, 2020.</w:t>
      </w:r>
      <w:r w:rsidR="006132F4">
        <w:rPr>
          <w:szCs w:val="22"/>
        </w:rPr>
        <w:t xml:space="preserve"> </w:t>
      </w:r>
    </w:p>
    <w:p w:rsidR="00447F9A" w:rsidP="00447F9A" w14:paraId="7F862AD7" w14:textId="77777777">
      <w:pPr>
        <w:rPr>
          <w:szCs w:val="22"/>
        </w:rPr>
      </w:pPr>
    </w:p>
    <w:p w:rsidR="00447F9A" w:rsidP="00447F9A" w14:paraId="592664E1" w14:textId="362BFBDD">
      <w:pPr>
        <w:rPr>
          <w:szCs w:val="22"/>
        </w:rPr>
      </w:pPr>
      <w:r>
        <w:rPr>
          <w:szCs w:val="22"/>
        </w:rPr>
        <w:t xml:space="preserve">In addition to public release at </w:t>
      </w:r>
      <w:hyperlink r:id="rId5" w:history="1">
        <w:r w:rsidRPr="00564EAF">
          <w:rPr>
            <w:rStyle w:val="Hyperlink"/>
            <w:szCs w:val="22"/>
          </w:rPr>
          <w:t>auction.somos.com</w:t>
        </w:r>
      </w:hyperlink>
      <w:r>
        <w:rPr>
          <w:szCs w:val="22"/>
        </w:rPr>
        <w:t>, a copy of the</w:t>
      </w:r>
      <w:r w:rsidR="002D24F7">
        <w:rPr>
          <w:szCs w:val="22"/>
        </w:rPr>
        <w:t xml:space="preserve"> Somos</w:t>
      </w:r>
      <w:r>
        <w:rPr>
          <w:szCs w:val="22"/>
        </w:rPr>
        <w:t xml:space="preserve"> Public Notice has been sent by overnight delivery and by email to each 833 Auction </w:t>
      </w:r>
      <w:r w:rsidR="00984DB9">
        <w:rPr>
          <w:szCs w:val="22"/>
        </w:rPr>
        <w:t>qualified bidder</w:t>
      </w:r>
      <w:r>
        <w:rPr>
          <w:szCs w:val="22"/>
        </w:rPr>
        <w:t xml:space="preserve">.  </w:t>
      </w:r>
    </w:p>
    <w:p w:rsidR="00447F9A" w:rsidP="00447F9A" w14:paraId="30F8DF6F" w14:textId="77777777">
      <w:pPr>
        <w:rPr>
          <w:szCs w:val="22"/>
        </w:rPr>
      </w:pPr>
    </w:p>
    <w:p w:rsidR="00447F9A" w:rsidRPr="00B134BF" w:rsidP="00447F9A" w14:paraId="56A07B0B" w14:textId="545FD661">
      <w:pPr>
        <w:rPr>
          <w:szCs w:val="22"/>
        </w:rPr>
      </w:pPr>
      <w:r>
        <w:rPr>
          <w:szCs w:val="22"/>
        </w:rPr>
        <w:t xml:space="preserve">For specific questions about </w:t>
      </w:r>
      <w:r w:rsidR="006132F4">
        <w:rPr>
          <w:szCs w:val="22"/>
        </w:rPr>
        <w:t xml:space="preserve">the auction results, </w:t>
      </w:r>
      <w:r>
        <w:rPr>
          <w:szCs w:val="22"/>
        </w:rPr>
        <w:t>contact the</w:t>
      </w:r>
      <w:r w:rsidRPr="007E5763" w:rsidR="007E5763">
        <w:rPr>
          <w:szCs w:val="22"/>
        </w:rPr>
        <w:t xml:space="preserve"> Somos Help Desk at </w:t>
      </w:r>
      <w:r w:rsidR="00BA3CB8">
        <w:rPr>
          <w:szCs w:val="22"/>
        </w:rPr>
        <w:t>(</w:t>
      </w:r>
      <w:r w:rsidRPr="007E5763" w:rsidR="007E5763">
        <w:rPr>
          <w:szCs w:val="22"/>
        </w:rPr>
        <w:t>844</w:t>
      </w:r>
      <w:r w:rsidR="00BA3CB8">
        <w:rPr>
          <w:szCs w:val="22"/>
        </w:rPr>
        <w:t>) </w:t>
      </w:r>
      <w:r w:rsidRPr="007E5763" w:rsidR="007E5763">
        <w:rPr>
          <w:szCs w:val="22"/>
        </w:rPr>
        <w:t xml:space="preserve">439-7666 or email </w:t>
      </w:r>
      <w:hyperlink r:id="rId6" w:history="1">
        <w:r w:rsidRPr="00E353FE" w:rsidR="007E5763">
          <w:rPr>
            <w:rStyle w:val="Hyperlink"/>
            <w:szCs w:val="22"/>
          </w:rPr>
          <w:t>auctionhelp@somos.com</w:t>
        </w:r>
      </w:hyperlink>
      <w:r w:rsidR="007E5763">
        <w:rPr>
          <w:szCs w:val="22"/>
        </w:rPr>
        <w:t>.</w:t>
      </w:r>
      <w:r>
        <w:rPr>
          <w:szCs w:val="22"/>
        </w:rPr>
        <w:t xml:space="preserve"> </w:t>
      </w:r>
      <w:r w:rsidR="007E5763">
        <w:rPr>
          <w:szCs w:val="22"/>
        </w:rPr>
        <w:t xml:space="preserve"> </w:t>
      </w:r>
      <w:r w:rsidRPr="00B134BF">
        <w:rPr>
          <w:szCs w:val="22"/>
        </w:rPr>
        <w:t xml:space="preserve">For </w:t>
      </w:r>
      <w:r>
        <w:rPr>
          <w:szCs w:val="22"/>
        </w:rPr>
        <w:t>general questions regarding the 833 Auction</w:t>
      </w:r>
      <w:r w:rsidRPr="00B134BF">
        <w:rPr>
          <w:szCs w:val="22"/>
        </w:rPr>
        <w:t xml:space="preserve">, contact </w:t>
      </w:r>
      <w:r>
        <w:rPr>
          <w:szCs w:val="22"/>
        </w:rPr>
        <w:t>Scott Mackoul, Attorney-Advisor, Auctions Division, Office of Economics and Analytics at (202)</w:t>
      </w:r>
      <w:r w:rsidR="00BA3CB8">
        <w:rPr>
          <w:szCs w:val="22"/>
        </w:rPr>
        <w:t> </w:t>
      </w:r>
      <w:r>
        <w:rPr>
          <w:szCs w:val="22"/>
        </w:rPr>
        <w:t>418-0660 or Matt</w:t>
      </w:r>
      <w:r w:rsidR="009735B2">
        <w:rPr>
          <w:szCs w:val="22"/>
        </w:rPr>
        <w:t> </w:t>
      </w:r>
      <w:r>
        <w:rPr>
          <w:szCs w:val="22"/>
        </w:rPr>
        <w:t xml:space="preserve">Collins, Assistant Division Chief, Competition Policy Division, Wireline Competition Bureau at (202) 418-7141; or send an email to </w:t>
      </w:r>
      <w:hyperlink r:id="rId7" w:history="1">
        <w:r w:rsidRPr="00110F67">
          <w:rPr>
            <w:rStyle w:val="Hyperlink"/>
            <w:szCs w:val="22"/>
          </w:rPr>
          <w:t>833auction@fcc.gov</w:t>
        </w:r>
      </w:hyperlink>
      <w:r>
        <w:rPr>
          <w:szCs w:val="22"/>
        </w:rPr>
        <w:t xml:space="preserve">. </w:t>
      </w:r>
    </w:p>
    <w:p w:rsidR="00447F9A" w:rsidP="00447F9A" w14:paraId="659D270A" w14:textId="77777777">
      <w:pPr>
        <w:rPr>
          <w:sz w:val="24"/>
        </w:rPr>
      </w:pPr>
    </w:p>
    <w:p w:rsidR="00447F9A" w:rsidRPr="00B66D70" w:rsidP="00447F9A" w14:paraId="58EFA6DD" w14:textId="77777777">
      <w:pPr>
        <w:jc w:val="center"/>
        <w:rPr>
          <w:b/>
          <w:sz w:val="24"/>
        </w:rPr>
      </w:pPr>
      <w:r w:rsidRPr="00B66D70">
        <w:rPr>
          <w:b/>
          <w:sz w:val="24"/>
        </w:rPr>
        <w:t>- FCC -</w:t>
      </w:r>
    </w:p>
    <w:p w:rsidR="00447F9A" w:rsidRPr="00B134BF" w:rsidP="00447F9A" w14:paraId="7CE14C44" w14:textId="77777777">
      <w:pPr>
        <w:rPr>
          <w:szCs w:val="22"/>
        </w:rPr>
      </w:pPr>
    </w:p>
    <w:p w:rsidR="00F96F63" w:rsidP="00F96F63" w14:paraId="6A37C0B1" w14:textId="77777777">
      <w:pPr>
        <w:rPr>
          <w:sz w:val="24"/>
        </w:rPr>
      </w:pPr>
    </w:p>
    <w:p w:rsidR="00930ECF" w:rsidRPr="00930ECF" w:rsidP="00F96F63" w14:paraId="77E82708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6A831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D7491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616DF7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4BEC78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0618F" w14:paraId="7747A4F0" w14:textId="77777777">
      <w:r>
        <w:separator/>
      </w:r>
    </w:p>
  </w:footnote>
  <w:footnote w:type="continuationSeparator" w:id="1">
    <w:p w:rsidR="0040618F" w14:paraId="28DD61E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0618F" w:rsidP="00910F12" w14:paraId="66C929F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47F9A" w:rsidRPr="00F915E0" w:rsidP="00447F9A" w14:paraId="36A81042" w14:textId="64589711">
      <w:pPr>
        <w:pStyle w:val="FootnoteText"/>
      </w:pPr>
      <w:r w:rsidRPr="00F915E0">
        <w:rPr>
          <w:rStyle w:val="FootnoteReference"/>
          <w:sz w:val="20"/>
        </w:rPr>
        <w:footnoteRef/>
      </w:r>
      <w:r w:rsidRPr="00F915E0">
        <w:t xml:space="preserve"> Somos, </w:t>
      </w:r>
      <w:r w:rsidRPr="006132F4">
        <w:rPr>
          <w:i/>
        </w:rPr>
        <w:t xml:space="preserve">Auction of Toll Free Numbers in the 833 Code, </w:t>
      </w:r>
      <w:r w:rsidRPr="006132F4" w:rsidR="006132F4">
        <w:rPr>
          <w:i/>
        </w:rPr>
        <w:t>Winning Bidders Announced For 833 Auction</w:t>
      </w:r>
      <w:r w:rsidRPr="006132F4" w:rsidR="006132F4">
        <w:t xml:space="preserve"> </w:t>
      </w:r>
      <w:r w:rsidRPr="00F915E0">
        <w:t>(</w:t>
      </w:r>
      <w:r w:rsidR="00BF514D">
        <w:t>Dec</w:t>
      </w:r>
      <w:r w:rsidRPr="00F915E0">
        <w:t xml:space="preserve">. </w:t>
      </w:r>
      <w:r w:rsidR="006132F4">
        <w:t>20</w:t>
      </w:r>
      <w:r w:rsidRPr="00F915E0">
        <w:t>, 2019)</w:t>
      </w:r>
      <w:r w:rsidR="00564EAF">
        <w:t xml:space="preserve">, </w:t>
      </w:r>
      <w:hyperlink r:id="rId1" w:history="1">
        <w:r w:rsidRPr="00F73A98" w:rsidR="00564EAF">
          <w:rPr>
            <w:rStyle w:val="Hyperlink"/>
          </w:rPr>
          <w:t>https://auction.somos.com/sites/default/files/2019-12/wbpn.pdf</w:t>
        </w:r>
      </w:hyperlink>
      <w:r w:rsidR="00564EAF">
        <w:t>.</w:t>
      </w:r>
      <w:r w:rsidRPr="00F915E0">
        <w:t xml:space="preserve"> </w:t>
      </w:r>
    </w:p>
  </w:footnote>
  <w:footnote w:id="4">
    <w:p w:rsidR="00447F9A" w:rsidP="00447F9A" w14:paraId="6884923D" w14:textId="3A03A076">
      <w:pPr>
        <w:pStyle w:val="FootnoteText"/>
      </w:pPr>
      <w:r w:rsidRPr="00F915E0">
        <w:rPr>
          <w:rStyle w:val="FootnoteReference"/>
          <w:sz w:val="20"/>
        </w:rPr>
        <w:footnoteRef/>
      </w:r>
      <w:r w:rsidRPr="00F915E0">
        <w:t xml:space="preserve"> The Public Notice was released by Somos in its capacity as auctioneer for the 833 Auction, as directed by the Commission.  </w:t>
      </w:r>
      <w:r w:rsidRPr="00F915E0">
        <w:rPr>
          <w:i/>
        </w:rPr>
        <w:t>Auction of Toll Free Numbers in the 833 Code; Notice and Filing Requirements, Upfront Payments, and Other Procedures for the 833 Auction; Bidding Scheduled to Begin December 17, 2019</w:t>
      </w:r>
      <w:r w:rsidRPr="00F915E0">
        <w:t>, AU Docket No. 19-101, WC Docket No. 17-192, CC Docket No. 95-155, Public Notice,</w:t>
      </w:r>
      <w:bookmarkStart w:id="1" w:name="OLE_LINK3"/>
      <w:bookmarkStart w:id="2" w:name="OLE_LINK4"/>
      <w:r w:rsidRPr="00F915E0">
        <w:t xml:space="preserve"> </w:t>
      </w:r>
      <w:bookmarkEnd w:id="1"/>
      <w:bookmarkEnd w:id="2"/>
      <w:r w:rsidRPr="00F915E0">
        <w:t>34 FCC Rcd 6560, 65</w:t>
      </w:r>
      <w:r w:rsidR="003126DC">
        <w:t>9</w:t>
      </w:r>
      <w:r w:rsidR="006132F4">
        <w:t>4</w:t>
      </w:r>
      <w:r w:rsidRPr="00F915E0">
        <w:t>, para</w:t>
      </w:r>
      <w:r w:rsidR="006132F4">
        <w:t>s</w:t>
      </w:r>
      <w:r w:rsidRPr="00F915E0">
        <w:t xml:space="preserve">. </w:t>
      </w:r>
      <w:r w:rsidR="00E16E15">
        <w:t>1</w:t>
      </w:r>
      <w:r w:rsidR="006132F4">
        <w:t>25-27</w:t>
      </w:r>
      <w:r w:rsidRPr="00F915E0">
        <w:t xml:space="preserve"> (2019).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A701C1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9F310AC" w14:textId="695FF7E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CD380A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6CB4274" w14:textId="4581AE2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43712D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FD9C11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7FD0FE5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2950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EC1208E" w14:textId="2BE262F3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7DFE370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C92986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EEEA27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20A94D8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9A"/>
    <w:rsid w:val="000023F2"/>
    <w:rsid w:val="000072CE"/>
    <w:rsid w:val="00013A8B"/>
    <w:rsid w:val="00021445"/>
    <w:rsid w:val="000237E0"/>
    <w:rsid w:val="00036039"/>
    <w:rsid w:val="00037F90"/>
    <w:rsid w:val="000875BF"/>
    <w:rsid w:val="00096D8C"/>
    <w:rsid w:val="000B6278"/>
    <w:rsid w:val="000C0B65"/>
    <w:rsid w:val="000C488A"/>
    <w:rsid w:val="000E3D42"/>
    <w:rsid w:val="000E5884"/>
    <w:rsid w:val="00110F67"/>
    <w:rsid w:val="00122BD5"/>
    <w:rsid w:val="00140D60"/>
    <w:rsid w:val="00167B6C"/>
    <w:rsid w:val="001979D9"/>
    <w:rsid w:val="001D6BCF"/>
    <w:rsid w:val="001E01CA"/>
    <w:rsid w:val="002060D9"/>
    <w:rsid w:val="00226822"/>
    <w:rsid w:val="00260594"/>
    <w:rsid w:val="00285017"/>
    <w:rsid w:val="002A1309"/>
    <w:rsid w:val="002A2D2E"/>
    <w:rsid w:val="002D24F7"/>
    <w:rsid w:val="003126DC"/>
    <w:rsid w:val="00331C6F"/>
    <w:rsid w:val="00343749"/>
    <w:rsid w:val="00357D50"/>
    <w:rsid w:val="003925DC"/>
    <w:rsid w:val="003B0550"/>
    <w:rsid w:val="003B694F"/>
    <w:rsid w:val="003D5192"/>
    <w:rsid w:val="003F171C"/>
    <w:rsid w:val="0040618F"/>
    <w:rsid w:val="00412FC5"/>
    <w:rsid w:val="00422276"/>
    <w:rsid w:val="004242F1"/>
    <w:rsid w:val="00445A00"/>
    <w:rsid w:val="0044729D"/>
    <w:rsid w:val="00447F9A"/>
    <w:rsid w:val="00451B0F"/>
    <w:rsid w:val="0046125F"/>
    <w:rsid w:val="00487524"/>
    <w:rsid w:val="00496106"/>
    <w:rsid w:val="004C12D0"/>
    <w:rsid w:val="004C286F"/>
    <w:rsid w:val="004C2EE3"/>
    <w:rsid w:val="004E4A22"/>
    <w:rsid w:val="0050087D"/>
    <w:rsid w:val="00511968"/>
    <w:rsid w:val="00547611"/>
    <w:rsid w:val="00547C87"/>
    <w:rsid w:val="0055614C"/>
    <w:rsid w:val="00564EAF"/>
    <w:rsid w:val="00594D51"/>
    <w:rsid w:val="005D4D45"/>
    <w:rsid w:val="00607BA5"/>
    <w:rsid w:val="006132F4"/>
    <w:rsid w:val="006229F7"/>
    <w:rsid w:val="00626EB6"/>
    <w:rsid w:val="006353A3"/>
    <w:rsid w:val="0065014F"/>
    <w:rsid w:val="00653C99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7E5763"/>
    <w:rsid w:val="007F55C8"/>
    <w:rsid w:val="00822CE0"/>
    <w:rsid w:val="00837C62"/>
    <w:rsid w:val="00841AB1"/>
    <w:rsid w:val="0085006B"/>
    <w:rsid w:val="00886488"/>
    <w:rsid w:val="008C22FD"/>
    <w:rsid w:val="00910F12"/>
    <w:rsid w:val="009119E0"/>
    <w:rsid w:val="00926503"/>
    <w:rsid w:val="00930ECF"/>
    <w:rsid w:val="009735B2"/>
    <w:rsid w:val="009838BC"/>
    <w:rsid w:val="00984DB9"/>
    <w:rsid w:val="0099646F"/>
    <w:rsid w:val="009F5B10"/>
    <w:rsid w:val="00A45F4F"/>
    <w:rsid w:val="00A600A9"/>
    <w:rsid w:val="00A866AC"/>
    <w:rsid w:val="00AA55B7"/>
    <w:rsid w:val="00AA5B9E"/>
    <w:rsid w:val="00AB2407"/>
    <w:rsid w:val="00AB53DF"/>
    <w:rsid w:val="00AB6758"/>
    <w:rsid w:val="00B07E5C"/>
    <w:rsid w:val="00B134BF"/>
    <w:rsid w:val="00B20363"/>
    <w:rsid w:val="00B326E3"/>
    <w:rsid w:val="00B3739C"/>
    <w:rsid w:val="00B41CB8"/>
    <w:rsid w:val="00B66D70"/>
    <w:rsid w:val="00B811F7"/>
    <w:rsid w:val="00B84C79"/>
    <w:rsid w:val="00BA3CB8"/>
    <w:rsid w:val="00BA5DC6"/>
    <w:rsid w:val="00BA6196"/>
    <w:rsid w:val="00BC6D8C"/>
    <w:rsid w:val="00BF514D"/>
    <w:rsid w:val="00C16AF2"/>
    <w:rsid w:val="00C34006"/>
    <w:rsid w:val="00C426B1"/>
    <w:rsid w:val="00C7374E"/>
    <w:rsid w:val="00C80AA2"/>
    <w:rsid w:val="00C82B6B"/>
    <w:rsid w:val="00C90D6A"/>
    <w:rsid w:val="00CC526B"/>
    <w:rsid w:val="00CC6A4A"/>
    <w:rsid w:val="00CC72B6"/>
    <w:rsid w:val="00D0218D"/>
    <w:rsid w:val="00D216CD"/>
    <w:rsid w:val="00D55DFE"/>
    <w:rsid w:val="00D64CF6"/>
    <w:rsid w:val="00D83213"/>
    <w:rsid w:val="00DA2529"/>
    <w:rsid w:val="00DB130A"/>
    <w:rsid w:val="00DC10A1"/>
    <w:rsid w:val="00DC655F"/>
    <w:rsid w:val="00DD7EBD"/>
    <w:rsid w:val="00DE34CF"/>
    <w:rsid w:val="00DF62B6"/>
    <w:rsid w:val="00E0249D"/>
    <w:rsid w:val="00E07225"/>
    <w:rsid w:val="00E155B7"/>
    <w:rsid w:val="00E16E15"/>
    <w:rsid w:val="00E3366A"/>
    <w:rsid w:val="00E353FE"/>
    <w:rsid w:val="00E5409F"/>
    <w:rsid w:val="00E94ECE"/>
    <w:rsid w:val="00EC0185"/>
    <w:rsid w:val="00F021FA"/>
    <w:rsid w:val="00F361DD"/>
    <w:rsid w:val="00F57ACA"/>
    <w:rsid w:val="00F62E97"/>
    <w:rsid w:val="00F64209"/>
    <w:rsid w:val="00F73A98"/>
    <w:rsid w:val="00F915E0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C552156-18E3-4C56-9389-494ABC4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CommentReference">
    <w:name w:val="annotation reference"/>
    <w:uiPriority w:val="99"/>
    <w:semiHidden/>
    <w:unhideWhenUsed/>
    <w:rsid w:val="00447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9A"/>
    <w:rPr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A"/>
    <w:rPr>
      <w:rFonts w:ascii="Segoe UI" w:hAnsi="Segoe UI" w:cs="Segoe UI"/>
      <w:snapToGrid w:val="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4D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auction.somos.com/sites/default/files/2019-12/wbpn.pdf" TargetMode="External" /><Relationship Id="rId6" Type="http://schemas.openxmlformats.org/officeDocument/2006/relationships/hyperlink" Target="mailto:auctionhelp@somos.com" TargetMode="External" /><Relationship Id="rId7" Type="http://schemas.openxmlformats.org/officeDocument/2006/relationships/hyperlink" Target="mailto:833auction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auction.somos.com/sites/default/files/2019-12/wbpn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