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933768" w:rsidRPr="00933768" w:rsidP="00933768">
      <w:pPr>
        <w:jc w:val="right"/>
        <w:rPr>
          <w:b/>
          <w:szCs w:val="22"/>
        </w:rPr>
      </w:pPr>
      <w:bookmarkStart w:id="0" w:name="_GoBack"/>
      <w:bookmarkEnd w:id="0"/>
      <w:r w:rsidRPr="00933768">
        <w:rPr>
          <w:b/>
          <w:szCs w:val="22"/>
        </w:rPr>
        <w:t>DA 19-</w:t>
      </w:r>
      <w:r w:rsidR="009F0884">
        <w:rPr>
          <w:b/>
          <w:szCs w:val="22"/>
        </w:rPr>
        <w:t>146</w:t>
      </w:r>
    </w:p>
    <w:p w:rsidR="00933768" w:rsidP="00933768">
      <w:pPr>
        <w:spacing w:after="120"/>
        <w:jc w:val="right"/>
        <w:rPr>
          <w:b/>
          <w:szCs w:val="22"/>
        </w:rPr>
      </w:pPr>
      <w:r w:rsidRPr="00933768">
        <w:rPr>
          <w:b/>
          <w:szCs w:val="22"/>
        </w:rPr>
        <w:t xml:space="preserve">March </w:t>
      </w:r>
      <w:r w:rsidR="0038657D">
        <w:rPr>
          <w:b/>
          <w:szCs w:val="22"/>
        </w:rPr>
        <w:t>5</w:t>
      </w:r>
      <w:r w:rsidRPr="00933768">
        <w:rPr>
          <w:b/>
          <w:szCs w:val="22"/>
        </w:rPr>
        <w:t>, 2019</w:t>
      </w:r>
    </w:p>
    <w:p w:rsidR="00933768" w:rsidRPr="00933768" w:rsidP="00933768">
      <w:pPr>
        <w:spacing w:after="120"/>
        <w:jc w:val="right"/>
        <w:rPr>
          <w:b/>
          <w:szCs w:val="22"/>
        </w:rPr>
      </w:pPr>
    </w:p>
    <w:p w:rsidR="00933768" w:rsidP="00933768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WIRELINE COMPETITION BUREAU ANNOUNCES COMMENT DATES</w:t>
      </w:r>
      <w:r>
        <w:rPr>
          <w:b/>
          <w:szCs w:val="22"/>
        </w:rPr>
        <w:br/>
        <w:t xml:space="preserve">FOR NPRM ON CALLER ID SPOOFING </w:t>
      </w:r>
    </w:p>
    <w:p w:rsidR="00933768" w:rsidP="00933768">
      <w:pPr>
        <w:spacing w:after="120"/>
        <w:jc w:val="center"/>
        <w:rPr>
          <w:b/>
          <w:szCs w:val="22"/>
        </w:rPr>
      </w:pPr>
      <w:r>
        <w:rPr>
          <w:b/>
          <w:szCs w:val="22"/>
        </w:rPr>
        <w:t>WC Docket Nos. 18-335 and 11-39</w:t>
      </w:r>
    </w:p>
    <w:p w:rsidR="00933768" w:rsidP="00933768">
      <w:pPr>
        <w:spacing w:after="120"/>
        <w:rPr>
          <w:b/>
          <w:szCs w:val="22"/>
        </w:rPr>
      </w:pPr>
      <w:r>
        <w:rPr>
          <w:b/>
          <w:szCs w:val="22"/>
        </w:rPr>
        <w:t>Comment Date: April 3, 2019</w:t>
      </w:r>
      <w:r>
        <w:rPr>
          <w:b/>
          <w:szCs w:val="22"/>
        </w:rPr>
        <w:br/>
        <w:t>Reply Comment Date: May 3, 2019</w:t>
      </w:r>
    </w:p>
    <w:p w:rsidR="0038657D" w:rsidP="00933768">
      <w:pPr>
        <w:spacing w:after="120"/>
        <w:rPr>
          <w:szCs w:val="22"/>
        </w:rPr>
      </w:pPr>
      <w:r>
        <w:rPr>
          <w:szCs w:val="22"/>
        </w:rPr>
        <w:tab/>
      </w:r>
      <w:r>
        <w:rPr>
          <w:szCs w:val="22"/>
        </w:rPr>
        <w:t xml:space="preserve">By this Public Notice the Wireline Competition Bureau Announces that comments in response to </w:t>
      </w:r>
      <w:r>
        <w:rPr>
          <w:szCs w:val="22"/>
        </w:rPr>
        <w:t xml:space="preserve">the </w:t>
      </w:r>
      <w:r>
        <w:rPr>
          <w:i/>
          <w:szCs w:val="22"/>
        </w:rPr>
        <w:t>Implementing Section 503 of RAY BAUM’S Act Notice of Proposed Rulemaking</w:t>
      </w:r>
      <w:r>
        <w:rPr>
          <w:szCs w:val="22"/>
        </w:rPr>
        <w:t xml:space="preserve"> (</w:t>
      </w:r>
      <w:r>
        <w:rPr>
          <w:i/>
          <w:szCs w:val="22"/>
        </w:rPr>
        <w:t>NPRM</w:t>
      </w:r>
      <w:r>
        <w:rPr>
          <w:szCs w:val="22"/>
        </w:rPr>
        <w:t>)</w:t>
      </w:r>
      <w:r>
        <w:rPr>
          <w:szCs w:val="22"/>
        </w:rPr>
        <w:t xml:space="preserve"> are due no later than April 3, 2019 and reply comments are due no later than May 3, 2019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In the </w:t>
      </w:r>
      <w:r>
        <w:rPr>
          <w:i/>
          <w:szCs w:val="22"/>
        </w:rPr>
        <w:t>NPRM</w:t>
      </w:r>
      <w:r>
        <w:rPr>
          <w:szCs w:val="22"/>
        </w:rPr>
        <w:t>, the Commission seeks comment on proposals to modify the Commission’s current Truth in Caller ID rules that largely track the language of the RAY BAUM’S Act’s recent statutory amendments.</w:t>
      </w:r>
      <w:r>
        <w:rPr>
          <w:rStyle w:val="FootnoteReference"/>
          <w:szCs w:val="22"/>
        </w:rPr>
        <w:footnoteReference w:id="4"/>
      </w:r>
      <w:r>
        <w:rPr>
          <w:szCs w:val="22"/>
        </w:rPr>
        <w:t xml:space="preserve">  </w:t>
      </w:r>
    </w:p>
    <w:p w:rsidR="00933768" w:rsidP="00933768">
      <w:pPr>
        <w:spacing w:after="120"/>
        <w:ind w:firstLine="720"/>
        <w:rPr>
          <w:szCs w:val="22"/>
        </w:rPr>
      </w:pPr>
      <w:r>
        <w:rPr>
          <w:szCs w:val="22"/>
        </w:rPr>
        <w:t xml:space="preserve">The </w:t>
      </w:r>
      <w:r>
        <w:rPr>
          <w:i/>
          <w:szCs w:val="22"/>
        </w:rPr>
        <w:t>NPRM</w:t>
      </w:r>
      <w:r>
        <w:rPr>
          <w:szCs w:val="22"/>
        </w:rPr>
        <w:t xml:space="preserve"> sets deadlines for filing comments and reply comments at 30 and 60 days, respectively, after publication in the Federal Register.</w:t>
      </w:r>
      <w:r>
        <w:rPr>
          <w:rStyle w:val="FootnoteReference"/>
          <w:szCs w:val="22"/>
        </w:rPr>
        <w:footnoteReference w:id="5"/>
      </w:r>
      <w:r w:rsidR="0038657D">
        <w:rPr>
          <w:szCs w:val="22"/>
        </w:rPr>
        <w:t xml:space="preserve"> </w:t>
      </w:r>
      <w:r>
        <w:rPr>
          <w:szCs w:val="22"/>
        </w:rPr>
        <w:t xml:space="preserve">The Federal Register published a summary of the </w:t>
      </w:r>
      <w:r>
        <w:rPr>
          <w:i/>
          <w:szCs w:val="22"/>
        </w:rPr>
        <w:t xml:space="preserve">NPRM </w:t>
      </w:r>
      <w:r>
        <w:rPr>
          <w:szCs w:val="22"/>
        </w:rPr>
        <w:t>on March 4, 2019.</w:t>
      </w:r>
      <w:r>
        <w:rPr>
          <w:rStyle w:val="FootnoteReference"/>
          <w:szCs w:val="22"/>
        </w:rPr>
        <w:footnoteReference w:id="6"/>
      </w:r>
      <w:r>
        <w:rPr>
          <w:szCs w:val="22"/>
        </w:rPr>
        <w:t xml:space="preserve">  Accordingly, comments will be due on or before April 3, 2019, and reply comments will be due on or before May 3, 2019.  Complete filing instructions are provided in the </w:t>
      </w:r>
      <w:r>
        <w:rPr>
          <w:i/>
          <w:szCs w:val="22"/>
        </w:rPr>
        <w:t>NPRM</w:t>
      </w:r>
      <w:r>
        <w:rPr>
          <w:rStyle w:val="FootnoteReference"/>
          <w:szCs w:val="22"/>
        </w:rPr>
        <w:footnoteReference w:id="7"/>
      </w:r>
      <w:r>
        <w:rPr>
          <w:szCs w:val="22"/>
        </w:rPr>
        <w:t xml:space="preserve"> and the Federal Register.</w:t>
      </w:r>
      <w:r>
        <w:rPr>
          <w:rStyle w:val="FootnoteReference"/>
          <w:szCs w:val="22"/>
        </w:rPr>
        <w:footnoteReference w:id="8"/>
      </w:r>
    </w:p>
    <w:p w:rsidR="00933768" w:rsidP="00933768">
      <w:pPr>
        <w:spacing w:after="120"/>
        <w:rPr>
          <w:szCs w:val="22"/>
        </w:rPr>
      </w:pPr>
      <w:r>
        <w:rPr>
          <w:szCs w:val="22"/>
        </w:rPr>
        <w:tab/>
        <w:t xml:space="preserve">For additional information, contact Melissa Kirkel, </w:t>
      </w:r>
      <w:hyperlink r:id="rId5" w:history="1">
        <w:r>
          <w:rPr>
            <w:rStyle w:val="Hyperlink"/>
            <w:szCs w:val="22"/>
          </w:rPr>
          <w:t>Melissa.Kirkel@fcc.gov</w:t>
        </w:r>
      </w:hyperlink>
      <w:r>
        <w:rPr>
          <w:szCs w:val="22"/>
        </w:rPr>
        <w:t xml:space="preserve">, at (202) 418-7958.  </w:t>
      </w:r>
    </w:p>
    <w:p w:rsidR="00933768" w:rsidP="00933768">
      <w:pPr>
        <w:spacing w:after="120"/>
        <w:jc w:val="center"/>
        <w:rPr>
          <w:b/>
        </w:rPr>
      </w:pPr>
    </w:p>
    <w:p w:rsidR="00933768" w:rsidP="00933768">
      <w:pPr>
        <w:spacing w:after="120"/>
        <w:jc w:val="center"/>
        <w:rPr>
          <w:sz w:val="24"/>
        </w:rPr>
      </w:pPr>
      <w:r>
        <w:rPr>
          <w:b/>
        </w:rPr>
        <w:t>-FCC-</w:t>
      </w:r>
    </w:p>
    <w:p w:rsidR="004B0A59" w:rsidP="00C6314A">
      <w:pPr>
        <w:rPr>
          <w:sz w:val="24"/>
        </w:rPr>
      </w:pPr>
    </w:p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6561F">
      <w:r>
        <w:separator/>
      </w:r>
    </w:p>
  </w:footnote>
  <w:footnote w:type="continuationSeparator" w:id="1">
    <w:p w:rsidR="0066561F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66561F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933768" w:rsidP="00933768">
      <w:pPr>
        <w:pStyle w:val="FootnoteText"/>
        <w:spacing w:after="8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Implementing Section 503 of RAY BAUM’S Act; Rules and Regulations Implementing the Truth in Caller ID Act of 2009</w:t>
      </w:r>
      <w:r>
        <w:t xml:space="preserve">, Notice of Proposed Rulemaking, FCC 19-12 (rel. Feb. 15, 2019).  The document is available on the Commission’s website at </w:t>
      </w:r>
      <w:hyperlink r:id="rId1" w:history="1">
        <w:r>
          <w:rPr>
            <w:rStyle w:val="Hyperlink"/>
          </w:rPr>
          <w:t>https://docs.fcc.gov/public/attachments/FCC-19-12A1.pdf</w:t>
        </w:r>
      </w:hyperlink>
      <w:r>
        <w:t xml:space="preserve">. The document is also available electronically via the Commission’s Electronic Document Management System (EDOCS) website at </w:t>
      </w:r>
      <w:hyperlink r:id="rId2" w:history="1">
        <w:r>
          <w:rPr>
            <w:rStyle w:val="Hyperlink"/>
          </w:rPr>
          <w:t>https://apps.fcc.gov/edocs_public/</w:t>
        </w:r>
      </w:hyperlink>
      <w:r>
        <w:t xml:space="preserve"> (by FCC document number, FCC 19-12) or via the Commission’s Electronic Comment Filing System (ECFS) website at </w:t>
      </w:r>
      <w:hyperlink r:id="rId3" w:history="1">
        <w:r>
          <w:rPr>
            <w:rStyle w:val="Hyperlink"/>
          </w:rPr>
          <w:t>https://www.fcc.gov/ecfs/</w:t>
        </w:r>
      </w:hyperlink>
      <w:r>
        <w:t xml:space="preserve"> (by docket number, WC Docket Nos. 18-335 or 11-39).</w:t>
      </w:r>
    </w:p>
  </w:footnote>
  <w:footnote w:id="4">
    <w:p w:rsidR="00933768" w:rsidP="00933768">
      <w:pPr>
        <w:pStyle w:val="FootnoteText"/>
        <w:spacing w:after="8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NPRM</w:t>
      </w:r>
      <w:r>
        <w:t xml:space="preserve"> at para. 3.</w:t>
      </w:r>
    </w:p>
  </w:footnote>
  <w:footnote w:id="5">
    <w:p w:rsidR="00933768" w:rsidP="00933768">
      <w:pPr>
        <w:pStyle w:val="FootnoteText"/>
        <w:spacing w:after="8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1.</w:t>
      </w:r>
    </w:p>
  </w:footnote>
  <w:footnote w:id="6">
    <w:p w:rsidR="00933768" w:rsidP="00933768">
      <w:pPr>
        <w:pStyle w:val="FootnoteText"/>
        <w:spacing w:after="8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NPRM</w:t>
      </w:r>
      <w:r>
        <w:t xml:space="preserve">, Proposed Rules, 84 Fed. Reg. 7315 (March 4, 2019), </w:t>
      </w:r>
      <w:hyperlink r:id="rId4" w:history="1">
        <w:r>
          <w:rPr>
            <w:rStyle w:val="Hyperlink"/>
          </w:rPr>
          <w:t>https://www.federalregister.gov/documents/2019/03/04/2019-03721/truth-in-caller-id</w:t>
        </w:r>
      </w:hyperlink>
      <w:r>
        <w:t xml:space="preserve"> (Notice).</w:t>
      </w:r>
    </w:p>
  </w:footnote>
  <w:footnote w:id="7">
    <w:p w:rsidR="00933768" w:rsidP="00933768">
      <w:pPr>
        <w:pStyle w:val="FootnoteText"/>
        <w:spacing w:after="8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supra</w:t>
      </w:r>
      <w:r>
        <w:t xml:space="preserve"> note 1.  To request materials in accessible formats for people with disabilities (Braille, large print, electronic files, audio format), send an e-mail to </w:t>
      </w:r>
      <w:hyperlink r:id="rId5" w:history="1">
        <w:r>
          <w:rPr>
            <w:rStyle w:val="Hyperlink"/>
          </w:rPr>
          <w:t>fcc504@fcc.gov</w:t>
        </w:r>
      </w:hyperlink>
      <w:r>
        <w:t xml:space="preserve"> or call the Consumer &amp; Governmental Affairs Bureau at 202-418-0530 (voice), 202-418-0432 (</w:t>
      </w:r>
      <w:r>
        <w:t>tty</w:t>
      </w:r>
      <w:r>
        <w:t>).</w:t>
      </w:r>
    </w:p>
  </w:footnote>
  <w:footnote w:id="8">
    <w:p w:rsidR="00933768" w:rsidP="00933768">
      <w:pPr>
        <w:pStyle w:val="FootnoteText"/>
        <w:spacing w:after="8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Notice at 7322.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>
      <w:rPr>
        <w:b/>
      </w:rPr>
      <w:t>DA 18-837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3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napToGrid w:val="0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027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260988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 w:rsidR="00612DF2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10795" t="5715" r="8255" b="13335"/>
              <wp:wrapNone/>
              <wp:docPr id="2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  <w:snapToGrid w:val="0"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254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04"/>
    <w:rsid w:val="00046044"/>
    <w:rsid w:val="0004686D"/>
    <w:rsid w:val="00047635"/>
    <w:rsid w:val="000A26D3"/>
    <w:rsid w:val="000F291D"/>
    <w:rsid w:val="00102441"/>
    <w:rsid w:val="00105EBD"/>
    <w:rsid w:val="00171EB9"/>
    <w:rsid w:val="00287215"/>
    <w:rsid w:val="00357D50"/>
    <w:rsid w:val="0038657D"/>
    <w:rsid w:val="003A6D8E"/>
    <w:rsid w:val="004B0A59"/>
    <w:rsid w:val="004C7B85"/>
    <w:rsid w:val="0055614C"/>
    <w:rsid w:val="0058798E"/>
    <w:rsid w:val="00612DF2"/>
    <w:rsid w:val="0066561F"/>
    <w:rsid w:val="006A6CA8"/>
    <w:rsid w:val="006F7393"/>
    <w:rsid w:val="008C6B15"/>
    <w:rsid w:val="00910F12"/>
    <w:rsid w:val="00933768"/>
    <w:rsid w:val="00982EBB"/>
    <w:rsid w:val="009838BC"/>
    <w:rsid w:val="009F0884"/>
    <w:rsid w:val="00A00819"/>
    <w:rsid w:val="00A8442E"/>
    <w:rsid w:val="00A866AC"/>
    <w:rsid w:val="00AF403A"/>
    <w:rsid w:val="00B5707B"/>
    <w:rsid w:val="00BA78CA"/>
    <w:rsid w:val="00C54B04"/>
    <w:rsid w:val="00C6314A"/>
    <w:rsid w:val="00CB1632"/>
    <w:rsid w:val="00D216CD"/>
    <w:rsid w:val="00DD1731"/>
    <w:rsid w:val="00FA0297"/>
    <w:rsid w:val="00FF221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05DB529-D6CB-46FF-AB7D-33C3E84D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768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4B0A59"/>
  </w:style>
  <w:style w:type="character" w:customStyle="1" w:styleId="UnresolvedMention">
    <w:name w:val="Unresolved Mention"/>
    <w:basedOn w:val="DefaultParagraphFont"/>
    <w:uiPriority w:val="99"/>
    <w:rsid w:val="001024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Melissa.Kirkel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FCC-19-12A1.pdf" TargetMode="External" /><Relationship Id="rId2" Type="http://schemas.openxmlformats.org/officeDocument/2006/relationships/hyperlink" Target="https://apps.fcc.gov/edocs_public/" TargetMode="External" /><Relationship Id="rId3" Type="http://schemas.openxmlformats.org/officeDocument/2006/relationships/hyperlink" Target="https://www.fcc.gov/ecfs/" TargetMode="External" /><Relationship Id="rId4" Type="http://schemas.openxmlformats.org/officeDocument/2006/relationships/hyperlink" Target="https://www.federalregister.gov/documents/2019/03/04/2019-03721/truth-in-caller-id" TargetMode="External" /><Relationship Id="rId5" Type="http://schemas.openxmlformats.org/officeDocument/2006/relationships/hyperlink" Target="mailto:fcc504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