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13A8B" w:rsidRPr="00B20363" w:rsidP="00013A8B" w14:paraId="0BB094B5" w14:textId="04326323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DA 19-</w:t>
      </w:r>
      <w:r w:rsidR="00030373">
        <w:rPr>
          <w:b/>
          <w:sz w:val="24"/>
        </w:rPr>
        <w:t>187</w:t>
      </w:r>
    </w:p>
    <w:p w:rsidR="00013A8B" w:rsidRPr="00B20363" w:rsidP="00013A8B" w14:paraId="1045AD56" w14:textId="7E86986B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FB6401">
        <w:rPr>
          <w:b/>
          <w:sz w:val="24"/>
        </w:rPr>
        <w:t>October</w:t>
      </w:r>
      <w:r w:rsidR="00B257A6">
        <w:rPr>
          <w:b/>
          <w:sz w:val="24"/>
        </w:rPr>
        <w:t xml:space="preserve"> </w:t>
      </w:r>
      <w:r w:rsidRPr="00ED7CDD" w:rsidR="00ED7CDD">
        <w:rPr>
          <w:b/>
          <w:sz w:val="24"/>
        </w:rPr>
        <w:t>7</w:t>
      </w:r>
      <w:r w:rsidR="006800E0">
        <w:rPr>
          <w:b/>
          <w:sz w:val="24"/>
        </w:rPr>
        <w:t>, 2019</w:t>
      </w:r>
    </w:p>
    <w:p w:rsidR="00013A8B" w:rsidP="00013A8B" w14:paraId="5C177DF4" w14:textId="77777777">
      <w:pPr>
        <w:jc w:val="right"/>
        <w:rPr>
          <w:sz w:val="24"/>
        </w:rPr>
      </w:pPr>
    </w:p>
    <w:p w:rsidR="00013A8B" w:rsidRPr="00B20363" w:rsidP="00013A8B" w14:paraId="0C47DEF2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 xml:space="preserve">enforcement bureau launches online </w:t>
      </w:r>
      <w:r w:rsidR="006800E0">
        <w:rPr>
          <w:rFonts w:ascii="Times New Roman Bold" w:hAnsi="Times New Roman Bold"/>
          <w:b/>
          <w:caps/>
          <w:sz w:val="24"/>
        </w:rPr>
        <w:t>portal for</w:t>
      </w:r>
      <w:r w:rsidR="006800E0">
        <w:rPr>
          <w:rFonts w:ascii="Times New Roman Bold" w:hAnsi="Times New Roman Bold"/>
          <w:b/>
          <w:caps/>
          <w:sz w:val="24"/>
        </w:rPr>
        <w:br/>
      </w:r>
      <w:r w:rsidR="00DB72EA">
        <w:rPr>
          <w:rFonts w:ascii="Times New Roman Bold" w:hAnsi="Times New Roman Bold"/>
          <w:b/>
          <w:caps/>
          <w:sz w:val="24"/>
        </w:rPr>
        <w:t xml:space="preserve">SUBMITTING </w:t>
      </w:r>
      <w:r w:rsidR="006800E0">
        <w:rPr>
          <w:rFonts w:ascii="Times New Roman Bold" w:hAnsi="Times New Roman Bold"/>
          <w:b/>
          <w:caps/>
          <w:sz w:val="24"/>
        </w:rPr>
        <w:t xml:space="preserve">Public Safety and Enterprise </w:t>
      </w:r>
      <w:r>
        <w:rPr>
          <w:rFonts w:ascii="Times New Roman Bold" w:hAnsi="Times New Roman Bold"/>
          <w:b/>
          <w:caps/>
          <w:sz w:val="24"/>
        </w:rPr>
        <w:t>interference complaint</w:t>
      </w:r>
      <w:r w:rsidR="006800E0">
        <w:rPr>
          <w:rFonts w:ascii="Times New Roman Bold" w:hAnsi="Times New Roman Bold"/>
          <w:b/>
          <w:caps/>
          <w:sz w:val="24"/>
        </w:rPr>
        <w:t>s</w:t>
      </w:r>
    </w:p>
    <w:p w:rsidR="003F4E42" w:rsidP="00F730D1" w14:paraId="3C40B392" w14:textId="60F90C71">
      <w:pPr>
        <w:spacing w:after="240"/>
      </w:pPr>
      <w:bookmarkStart w:id="1" w:name="TOChere"/>
      <w:r>
        <w:t xml:space="preserve">In its </w:t>
      </w:r>
      <w:r w:rsidRPr="004B13E6">
        <w:rPr>
          <w:i/>
        </w:rPr>
        <w:t>Field Modernization Order</w:t>
      </w:r>
      <w:r>
        <w:t>,</w:t>
      </w:r>
      <w:r>
        <w:rPr>
          <w:rStyle w:val="FootnoteReference"/>
        </w:rPr>
        <w:footnoteReference w:id="3"/>
      </w:r>
      <w:r>
        <w:t xml:space="preserve"> the Commission directed the Enforcement Bureau (EB) to establish procedures to ensure that EB’s field offices timely respond to interference complaints filed by public safety and industr</w:t>
      </w:r>
      <w:r w:rsidR="00AA7558">
        <w:t>y</w:t>
      </w:r>
      <w:r>
        <w:t xml:space="preserve"> complainants.  In a subsequent Public Notice, EB committed to implement the Commission’s direction by </w:t>
      </w:r>
      <w:r w:rsidR="00CC1657">
        <w:t xml:space="preserve">working to build </w:t>
      </w:r>
      <w:r>
        <w:t>a web portal on the Commission’s home page (</w:t>
      </w:r>
      <w:hyperlink r:id="rId5" w:history="1">
        <w:r w:rsidRPr="00FD2237">
          <w:rPr>
            <w:rStyle w:val="Hyperlink"/>
          </w:rPr>
          <w:t>www.fcc.gov</w:t>
        </w:r>
      </w:hyperlink>
      <w:r>
        <w:t>) to accept such complaints.</w:t>
      </w:r>
      <w:r>
        <w:rPr>
          <w:rStyle w:val="FootnoteReference"/>
        </w:rPr>
        <w:footnoteReference w:id="4"/>
      </w:r>
      <w:bookmarkEnd w:id="1"/>
      <w:r w:rsidR="00CC1657">
        <w:t xml:space="preserve">  Today, EB announces the launch of the new interference complaint intake portal</w:t>
      </w:r>
      <w:r w:rsidR="00E57BE5">
        <w:t xml:space="preserve"> for public safety and enterprise service providers</w:t>
      </w:r>
      <w:r w:rsidR="00CC1657">
        <w:t xml:space="preserve">.  </w:t>
      </w:r>
    </w:p>
    <w:p w:rsidR="003F4E42" w:rsidP="00F730D1" w14:paraId="1935B0B9" w14:textId="147B2EDC">
      <w:pPr>
        <w:spacing w:after="240"/>
      </w:pPr>
      <w:r>
        <w:t>T</w:t>
      </w:r>
      <w:r>
        <w:t xml:space="preserve">he new portal </w:t>
      </w:r>
      <w:r w:rsidR="00D8279B">
        <w:t>is intended for use by public safety and industry complainants.</w:t>
      </w:r>
      <w:r w:rsidR="00522D0D">
        <w:t xml:space="preserve">  Consumers experiencing difficulties with a range of communications services, including wireless interference problems, should continue to use </w:t>
      </w:r>
      <w:r w:rsidR="00D8279B">
        <w:t>the Commission’s existing Consumer Complaint Center (</w:t>
      </w:r>
      <w:hyperlink r:id="rId6" w:history="1">
        <w:r w:rsidRPr="001F1BA4" w:rsidR="00D8279B">
          <w:rPr>
            <w:rStyle w:val="Hyperlink"/>
          </w:rPr>
          <w:t>https://consumercomplaints.fcc.gov/hc/en-us</w:t>
        </w:r>
      </w:hyperlink>
      <w:r w:rsidR="00D8279B">
        <w:t>)</w:t>
      </w:r>
      <w:r w:rsidRPr="00F43A7C" w:rsidR="00522D0D">
        <w:t xml:space="preserve">. </w:t>
      </w:r>
    </w:p>
    <w:p w:rsidR="00F730D1" w:rsidP="00F730D1" w14:paraId="3BC96407" w14:textId="19329E32">
      <w:pPr>
        <w:spacing w:after="240"/>
        <w:rPr>
          <w:szCs w:val="22"/>
        </w:rPr>
      </w:pPr>
      <w:r w:rsidRPr="00F730D1">
        <w:rPr>
          <w:b/>
          <w:szCs w:val="22"/>
        </w:rPr>
        <w:t>Background</w:t>
      </w:r>
      <w:r w:rsidRPr="00F730D1">
        <w:rPr>
          <w:szCs w:val="22"/>
        </w:rPr>
        <w:t xml:space="preserve">. </w:t>
      </w:r>
      <w:r w:rsidRPr="00F730D1" w:rsidR="00CD2829">
        <w:rPr>
          <w:szCs w:val="22"/>
        </w:rPr>
        <w:t xml:space="preserve"> </w:t>
      </w:r>
      <w:r w:rsidR="00A64459">
        <w:rPr>
          <w:szCs w:val="22"/>
        </w:rPr>
        <w:t>Interference c</w:t>
      </w:r>
      <w:r w:rsidRPr="00F730D1">
        <w:rPr>
          <w:szCs w:val="22"/>
        </w:rPr>
        <w:t xml:space="preserve">omplaints from public safety and </w:t>
      </w:r>
      <w:r w:rsidR="00E57BE5">
        <w:rPr>
          <w:szCs w:val="22"/>
        </w:rPr>
        <w:t>enterprise service providers</w:t>
      </w:r>
      <w:r w:rsidRPr="00F730D1">
        <w:rPr>
          <w:szCs w:val="22"/>
        </w:rPr>
        <w:t xml:space="preserve"> </w:t>
      </w:r>
      <w:r w:rsidR="00A644C9">
        <w:rPr>
          <w:szCs w:val="22"/>
        </w:rPr>
        <w:t xml:space="preserve">are not </w:t>
      </w:r>
      <w:r w:rsidR="00A64459">
        <w:rPr>
          <w:szCs w:val="22"/>
        </w:rPr>
        <w:t>routinely filed with</w:t>
      </w:r>
      <w:r w:rsidR="00A644C9">
        <w:rPr>
          <w:szCs w:val="22"/>
        </w:rPr>
        <w:t xml:space="preserve"> </w:t>
      </w:r>
      <w:r w:rsidR="00EC33A2">
        <w:rPr>
          <w:szCs w:val="22"/>
        </w:rPr>
        <w:t xml:space="preserve">the </w:t>
      </w:r>
      <w:r w:rsidRPr="00F730D1" w:rsidR="005A4C0E">
        <w:rPr>
          <w:szCs w:val="22"/>
        </w:rPr>
        <w:t xml:space="preserve">Commission’s </w:t>
      </w:r>
      <w:r w:rsidR="00522D0D">
        <w:rPr>
          <w:szCs w:val="22"/>
        </w:rPr>
        <w:t>Consumer Complaint Center</w:t>
      </w:r>
      <w:r w:rsidRPr="00F730D1">
        <w:rPr>
          <w:szCs w:val="22"/>
        </w:rPr>
        <w:t xml:space="preserve">. </w:t>
      </w:r>
      <w:r w:rsidR="007F7845">
        <w:rPr>
          <w:szCs w:val="22"/>
        </w:rPr>
        <w:t xml:space="preserve"> Instead</w:t>
      </w:r>
      <w:r w:rsidR="00D12B26">
        <w:rPr>
          <w:szCs w:val="22"/>
        </w:rPr>
        <w:t>, m</w:t>
      </w:r>
      <w:r w:rsidRPr="00F730D1">
        <w:rPr>
          <w:szCs w:val="22"/>
        </w:rPr>
        <w:t xml:space="preserve">ost public safety </w:t>
      </w:r>
      <w:r w:rsidR="00A64459">
        <w:rPr>
          <w:szCs w:val="22"/>
        </w:rPr>
        <w:t xml:space="preserve">interference </w:t>
      </w:r>
      <w:r w:rsidRPr="00F730D1">
        <w:rPr>
          <w:szCs w:val="22"/>
        </w:rPr>
        <w:t xml:space="preserve">complaints </w:t>
      </w:r>
      <w:r w:rsidR="00A644C9">
        <w:rPr>
          <w:szCs w:val="22"/>
        </w:rPr>
        <w:t xml:space="preserve">are made </w:t>
      </w:r>
      <w:r w:rsidRPr="00F730D1">
        <w:rPr>
          <w:szCs w:val="22"/>
        </w:rPr>
        <w:t xml:space="preserve">either directly to the closest EB field office or </w:t>
      </w:r>
      <w:r w:rsidR="00A644C9">
        <w:rPr>
          <w:szCs w:val="22"/>
        </w:rPr>
        <w:t xml:space="preserve">to </w:t>
      </w:r>
      <w:r w:rsidRPr="00F730D1">
        <w:rPr>
          <w:szCs w:val="22"/>
        </w:rPr>
        <w:t xml:space="preserve">the Public Safety and Homeland Security Bureau’s Operations Center (FCCOPS@fcc.gov or 202/418-1122).  The Operations Center then refers those complaints to the relevant EB field office.  </w:t>
      </w:r>
      <w:r w:rsidR="007F7845">
        <w:rPr>
          <w:szCs w:val="22"/>
        </w:rPr>
        <w:t>Similarly, m</w:t>
      </w:r>
      <w:r w:rsidRPr="00F730D1">
        <w:rPr>
          <w:szCs w:val="22"/>
        </w:rPr>
        <w:t xml:space="preserve">ost </w:t>
      </w:r>
      <w:r w:rsidR="00BF5C6C">
        <w:rPr>
          <w:szCs w:val="22"/>
        </w:rPr>
        <w:t xml:space="preserve">enterprise service issues, like </w:t>
      </w:r>
      <w:r w:rsidRPr="00F730D1">
        <w:rPr>
          <w:szCs w:val="22"/>
        </w:rPr>
        <w:t>wireless carrier interference complaints</w:t>
      </w:r>
      <w:r w:rsidR="00BF5C6C">
        <w:rPr>
          <w:szCs w:val="22"/>
        </w:rPr>
        <w:t>,</w:t>
      </w:r>
      <w:r w:rsidRPr="00F730D1">
        <w:rPr>
          <w:szCs w:val="22"/>
        </w:rPr>
        <w:t xml:space="preserve"> </w:t>
      </w:r>
      <w:r w:rsidRPr="00F730D1" w:rsidR="005A4C0E">
        <w:rPr>
          <w:szCs w:val="22"/>
        </w:rPr>
        <w:t xml:space="preserve">have been filed through EB’s </w:t>
      </w:r>
      <w:r w:rsidRPr="00F730D1">
        <w:rPr>
          <w:szCs w:val="22"/>
        </w:rPr>
        <w:t>Cellular Telephone Interference Complaint webpage.  Those complaints are automatically forwarded to the closest EB field office. Generally, other industry</w:t>
      </w:r>
      <w:r w:rsidR="00BF5C6C">
        <w:rPr>
          <w:szCs w:val="22"/>
        </w:rPr>
        <w:t>, enterprise,</w:t>
      </w:r>
      <w:r w:rsidR="00A64459">
        <w:rPr>
          <w:szCs w:val="22"/>
        </w:rPr>
        <w:t xml:space="preserve"> and government service</w:t>
      </w:r>
      <w:r w:rsidRPr="00F730D1">
        <w:rPr>
          <w:szCs w:val="22"/>
        </w:rPr>
        <w:t xml:space="preserve"> </w:t>
      </w:r>
      <w:r w:rsidR="00A64459">
        <w:rPr>
          <w:szCs w:val="22"/>
        </w:rPr>
        <w:t xml:space="preserve">interference </w:t>
      </w:r>
      <w:r w:rsidRPr="00F730D1">
        <w:rPr>
          <w:szCs w:val="22"/>
        </w:rPr>
        <w:t>complainants contact the EB field office directly or file through the FCC</w:t>
      </w:r>
      <w:r w:rsidR="00F54651">
        <w:rPr>
          <w:szCs w:val="22"/>
        </w:rPr>
        <w:t>’s</w:t>
      </w:r>
      <w:r w:rsidRPr="00F730D1">
        <w:rPr>
          <w:szCs w:val="22"/>
        </w:rPr>
        <w:t xml:space="preserve"> website</w:t>
      </w:r>
      <w:r w:rsidR="00BF5275">
        <w:rPr>
          <w:szCs w:val="22"/>
        </w:rPr>
        <w:t>s</w:t>
      </w:r>
      <w:r w:rsidRPr="00F730D1">
        <w:rPr>
          <w:szCs w:val="22"/>
        </w:rPr>
        <w:t xml:space="preserve">. </w:t>
      </w:r>
    </w:p>
    <w:p w:rsidR="00930ECF" w:rsidRPr="009B57FF" w:rsidP="00671EA6" w14:paraId="380F2A93" w14:textId="3815F11D">
      <w:pPr>
        <w:widowControl/>
        <w:spacing w:after="240"/>
        <w:rPr>
          <w:szCs w:val="22"/>
        </w:rPr>
      </w:pPr>
      <w:r w:rsidRPr="009B57FF">
        <w:rPr>
          <w:szCs w:val="22"/>
        </w:rPr>
        <w:t>Starting</w:t>
      </w:r>
      <w:r w:rsidRPr="009B57FF" w:rsidR="00CC375B">
        <w:rPr>
          <w:szCs w:val="22"/>
        </w:rPr>
        <w:t xml:space="preserve"> </w:t>
      </w:r>
      <w:r w:rsidRPr="00ED7CDD" w:rsidR="00CC375B">
        <w:rPr>
          <w:szCs w:val="22"/>
        </w:rPr>
        <w:t>on</w:t>
      </w:r>
      <w:r w:rsidRPr="00ED7CDD" w:rsidR="00CB5203">
        <w:rPr>
          <w:szCs w:val="22"/>
        </w:rPr>
        <w:t xml:space="preserve"> </w:t>
      </w:r>
      <w:r w:rsidRPr="00ED7CDD" w:rsidR="00ED7CDD">
        <w:rPr>
          <w:szCs w:val="22"/>
        </w:rPr>
        <w:t>Monday</w:t>
      </w:r>
      <w:r w:rsidRPr="00ED7CDD" w:rsidR="00CB5203">
        <w:rPr>
          <w:szCs w:val="22"/>
        </w:rPr>
        <w:t>,</w:t>
      </w:r>
      <w:r w:rsidR="00CB5203">
        <w:rPr>
          <w:szCs w:val="22"/>
        </w:rPr>
        <w:t xml:space="preserve"> </w:t>
      </w:r>
      <w:r w:rsidR="00FB6401">
        <w:rPr>
          <w:szCs w:val="22"/>
        </w:rPr>
        <w:t>October</w:t>
      </w:r>
      <w:r w:rsidR="005533A4">
        <w:rPr>
          <w:szCs w:val="22"/>
        </w:rPr>
        <w:t xml:space="preserve"> </w:t>
      </w:r>
      <w:r w:rsidRPr="00ED7CDD" w:rsidR="00ED7CDD">
        <w:rPr>
          <w:szCs w:val="22"/>
        </w:rPr>
        <w:t>7</w:t>
      </w:r>
      <w:r w:rsidR="00CB5203">
        <w:rPr>
          <w:szCs w:val="22"/>
        </w:rPr>
        <w:t xml:space="preserve">, 2019, </w:t>
      </w:r>
      <w:r w:rsidR="00BF5C6C">
        <w:rPr>
          <w:szCs w:val="22"/>
        </w:rPr>
        <w:t>the Commission</w:t>
      </w:r>
      <w:r w:rsidRPr="009B57FF" w:rsidR="00CC375B">
        <w:rPr>
          <w:szCs w:val="22"/>
        </w:rPr>
        <w:t xml:space="preserve"> will now</w:t>
      </w:r>
      <w:r w:rsidR="00DB72EA">
        <w:rPr>
          <w:szCs w:val="22"/>
        </w:rPr>
        <w:t xml:space="preserve"> streamline the </w:t>
      </w:r>
      <w:r w:rsidR="00BF5C6C">
        <w:rPr>
          <w:szCs w:val="22"/>
        </w:rPr>
        <w:t xml:space="preserve">complaint intake </w:t>
      </w:r>
      <w:r w:rsidR="00DB72EA">
        <w:rPr>
          <w:szCs w:val="22"/>
        </w:rPr>
        <w:t>process by</w:t>
      </w:r>
      <w:r w:rsidRPr="009B57FF" w:rsidR="00CC375B">
        <w:rPr>
          <w:szCs w:val="22"/>
        </w:rPr>
        <w:t xml:space="preserve"> </w:t>
      </w:r>
      <w:r w:rsidR="00DB72EA">
        <w:rPr>
          <w:szCs w:val="22"/>
        </w:rPr>
        <w:t xml:space="preserve">having </w:t>
      </w:r>
      <w:r w:rsidRPr="009B57FF" w:rsidR="00CC375B">
        <w:rPr>
          <w:szCs w:val="22"/>
        </w:rPr>
        <w:t xml:space="preserve">a single intake point for </w:t>
      </w:r>
      <w:r w:rsidR="00522D0D">
        <w:rPr>
          <w:szCs w:val="22"/>
        </w:rPr>
        <w:t xml:space="preserve">public safety and </w:t>
      </w:r>
      <w:r w:rsidR="00BF5C6C">
        <w:rPr>
          <w:szCs w:val="22"/>
        </w:rPr>
        <w:t>enterprise service</w:t>
      </w:r>
      <w:r w:rsidR="00522D0D">
        <w:rPr>
          <w:szCs w:val="22"/>
        </w:rPr>
        <w:t xml:space="preserve"> </w:t>
      </w:r>
      <w:r w:rsidRPr="009B57FF" w:rsidR="00CC375B">
        <w:rPr>
          <w:szCs w:val="22"/>
        </w:rPr>
        <w:t xml:space="preserve">interference complaints.  To use the new intake portal, </w:t>
      </w:r>
      <w:r w:rsidR="00DE2EE0">
        <w:rPr>
          <w:szCs w:val="22"/>
        </w:rPr>
        <w:t>enterprise</w:t>
      </w:r>
      <w:r w:rsidR="00AA7558">
        <w:rPr>
          <w:szCs w:val="22"/>
        </w:rPr>
        <w:t xml:space="preserve"> </w:t>
      </w:r>
      <w:r w:rsidR="00DE2EE0">
        <w:rPr>
          <w:szCs w:val="22"/>
        </w:rPr>
        <w:t xml:space="preserve">service </w:t>
      </w:r>
      <w:r w:rsidRPr="009B57FF" w:rsidR="00CC375B">
        <w:rPr>
          <w:szCs w:val="22"/>
        </w:rPr>
        <w:t xml:space="preserve">licensees or federal </w:t>
      </w:r>
      <w:r w:rsidR="00584C7B">
        <w:rPr>
          <w:szCs w:val="22"/>
        </w:rPr>
        <w:t xml:space="preserve">agency </w:t>
      </w:r>
      <w:r w:rsidRPr="009B57FF" w:rsidR="00CC375B">
        <w:rPr>
          <w:szCs w:val="22"/>
        </w:rPr>
        <w:t>spectrum users should click on</w:t>
      </w:r>
      <w:r w:rsidR="00DE2EE0">
        <w:rPr>
          <w:szCs w:val="22"/>
        </w:rPr>
        <w:t xml:space="preserve"> the “PSIX-ESIX Interference Complaints”</w:t>
      </w:r>
      <w:r w:rsidR="00587769">
        <w:rPr>
          <w:szCs w:val="22"/>
        </w:rPr>
        <w:t xml:space="preserve"> </w:t>
      </w:r>
      <w:r w:rsidR="00DE2EE0">
        <w:rPr>
          <w:szCs w:val="22"/>
        </w:rPr>
        <w:t xml:space="preserve">link located </w:t>
      </w:r>
      <w:r w:rsidRPr="009B57FF" w:rsidR="00CC375B">
        <w:rPr>
          <w:szCs w:val="22"/>
        </w:rPr>
        <w:t>on the Commission’s home page (</w:t>
      </w:r>
      <w:hyperlink r:id="rId7" w:history="1">
        <w:r w:rsidRPr="00B62A90" w:rsidR="0027652A">
          <w:rPr>
            <w:rStyle w:val="Hyperlink"/>
            <w:szCs w:val="22"/>
          </w:rPr>
          <w:t>https://www.fcc.gov/</w:t>
        </w:r>
      </w:hyperlink>
      <w:r w:rsidRPr="009B57FF" w:rsidR="00CC375B">
        <w:rPr>
          <w:szCs w:val="22"/>
        </w:rPr>
        <w:t>)</w:t>
      </w:r>
      <w:r w:rsidR="0027652A">
        <w:rPr>
          <w:szCs w:val="22"/>
        </w:rPr>
        <w:t xml:space="preserve"> </w:t>
      </w:r>
      <w:r w:rsidRPr="009B57FF" w:rsidR="00EE494C">
        <w:rPr>
          <w:szCs w:val="22"/>
        </w:rPr>
        <w:t>to be redirected to the Radio Frequency Service Interference Complaint Portal</w:t>
      </w:r>
      <w:r w:rsidR="00587769">
        <w:rPr>
          <w:szCs w:val="22"/>
        </w:rPr>
        <w:t xml:space="preserve"> </w:t>
      </w:r>
      <w:r w:rsidRPr="009B57FF" w:rsidR="00EE494C">
        <w:rPr>
          <w:szCs w:val="22"/>
        </w:rPr>
        <w:t>landing page</w:t>
      </w:r>
      <w:r w:rsidR="0027652A">
        <w:rPr>
          <w:szCs w:val="22"/>
        </w:rPr>
        <w:t xml:space="preserve"> (</w:t>
      </w:r>
      <w:hyperlink r:id="rId8" w:history="1">
        <w:r w:rsidRPr="00B62A90" w:rsidR="0027652A">
          <w:rPr>
            <w:rStyle w:val="Hyperlink"/>
            <w:szCs w:val="22"/>
          </w:rPr>
          <w:t>https://fccprod.service-now.com/psix-esix/</w:t>
        </w:r>
      </w:hyperlink>
      <w:r w:rsidR="0027652A">
        <w:rPr>
          <w:szCs w:val="22"/>
        </w:rPr>
        <w:t>)</w:t>
      </w:r>
      <w:r w:rsidRPr="009B57FF" w:rsidR="00CC375B">
        <w:rPr>
          <w:szCs w:val="22"/>
        </w:rPr>
        <w:t>.  From there, complainants will be able to identify the type of complaint</w:t>
      </w:r>
      <w:r w:rsidR="00EA15B0">
        <w:rPr>
          <w:szCs w:val="22"/>
        </w:rPr>
        <w:t>—</w:t>
      </w:r>
      <w:r w:rsidRPr="009B57FF" w:rsidR="00CC375B">
        <w:rPr>
          <w:szCs w:val="22"/>
        </w:rPr>
        <w:t>public safety,</w:t>
      </w:r>
      <w:r>
        <w:rPr>
          <w:rStyle w:val="FootnoteReference"/>
          <w:szCs w:val="22"/>
        </w:rPr>
        <w:footnoteReference w:id="5"/>
      </w:r>
      <w:r w:rsidRPr="009B57FF" w:rsidR="00CC375B">
        <w:rPr>
          <w:szCs w:val="22"/>
        </w:rPr>
        <w:t xml:space="preserve"> enterprise,</w:t>
      </w:r>
      <w:r>
        <w:rPr>
          <w:rStyle w:val="FootnoteReference"/>
          <w:szCs w:val="22"/>
        </w:rPr>
        <w:footnoteReference w:id="6"/>
      </w:r>
      <w:r w:rsidRPr="009B57FF" w:rsidR="00CC375B">
        <w:rPr>
          <w:szCs w:val="22"/>
        </w:rPr>
        <w:t xml:space="preserve"> or consumer</w:t>
      </w:r>
      <w:r w:rsidR="00671EA6">
        <w:rPr>
          <w:szCs w:val="22"/>
        </w:rPr>
        <w:t>.</w:t>
      </w:r>
      <w:r>
        <w:rPr>
          <w:rStyle w:val="FootnoteReference"/>
          <w:szCs w:val="22"/>
        </w:rPr>
        <w:footnoteReference w:id="7"/>
      </w:r>
      <w:r w:rsidR="00EA15B0">
        <w:rPr>
          <w:szCs w:val="22"/>
        </w:rPr>
        <w:t xml:space="preserve"> </w:t>
      </w:r>
      <w:r w:rsidRPr="009B57FF" w:rsidR="00CC375B">
        <w:rPr>
          <w:szCs w:val="22"/>
        </w:rPr>
        <w:t xml:space="preserve">  </w:t>
      </w:r>
    </w:p>
    <w:p w:rsidR="00A037BF" w:rsidRPr="009B57FF" w:rsidP="009B57FF" w14:paraId="38E10E90" w14:textId="77777777">
      <w:pPr>
        <w:widowControl/>
        <w:spacing w:after="240"/>
        <w:rPr>
          <w:szCs w:val="22"/>
        </w:rPr>
      </w:pPr>
      <w:r w:rsidRPr="009B57FF">
        <w:rPr>
          <w:szCs w:val="22"/>
        </w:rPr>
        <w:t>In addition to providing a centralized interference complaint mechanism, the new interference complaint intake portal also implements the other features described in EB’s earlier Public Notice</w:t>
      </w:r>
      <w:r w:rsidRPr="009B57FF" w:rsidR="005A4C0E">
        <w:rPr>
          <w:szCs w:val="22"/>
        </w:rPr>
        <w:t xml:space="preserve"> with respect to public safety and enterprise interference complaints</w:t>
      </w:r>
      <w:r w:rsidRPr="009B57FF">
        <w:rPr>
          <w:szCs w:val="22"/>
        </w:rPr>
        <w:t xml:space="preserve">: </w:t>
      </w:r>
    </w:p>
    <w:p w:rsidR="00E94980" w:rsidRPr="009B57FF" w:rsidP="00B84905" w14:paraId="2CF876E4" w14:textId="45EBA56D">
      <w:pPr>
        <w:numPr>
          <w:ilvl w:val="0"/>
          <w:numId w:val="7"/>
        </w:numPr>
        <w:spacing w:after="240"/>
        <w:rPr>
          <w:szCs w:val="22"/>
        </w:rPr>
      </w:pPr>
      <w:r w:rsidRPr="00B84905">
        <w:rPr>
          <w:b/>
          <w:szCs w:val="22"/>
        </w:rPr>
        <w:t>Categorization</w:t>
      </w:r>
      <w:r w:rsidRPr="00B84905" w:rsidR="00CD2829">
        <w:rPr>
          <w:b/>
          <w:szCs w:val="22"/>
        </w:rPr>
        <w:t xml:space="preserve"> and Prioritization</w:t>
      </w:r>
      <w:r w:rsidRPr="00B84905">
        <w:rPr>
          <w:b/>
          <w:szCs w:val="22"/>
        </w:rPr>
        <w:t xml:space="preserve"> of Complaints</w:t>
      </w:r>
      <w:r w:rsidRPr="00B84905">
        <w:rPr>
          <w:szCs w:val="22"/>
        </w:rPr>
        <w:t xml:space="preserve">.  The new system will route all </w:t>
      </w:r>
      <w:r w:rsidR="00705CED">
        <w:rPr>
          <w:szCs w:val="22"/>
        </w:rPr>
        <w:t xml:space="preserve">actionable </w:t>
      </w:r>
      <w:r w:rsidRPr="00B84905">
        <w:rPr>
          <w:szCs w:val="22"/>
        </w:rPr>
        <w:t xml:space="preserve">public safety </w:t>
      </w:r>
      <w:r w:rsidR="00705CED">
        <w:rPr>
          <w:szCs w:val="22"/>
        </w:rPr>
        <w:t xml:space="preserve">interference </w:t>
      </w:r>
      <w:r w:rsidRPr="00B84905">
        <w:rPr>
          <w:szCs w:val="22"/>
        </w:rPr>
        <w:t xml:space="preserve">complaints to the Commission’s Operations Center for preliminary review and assignment to the appropriate EB field office.  </w:t>
      </w:r>
      <w:r w:rsidRPr="00B84905" w:rsidR="00CD2829">
        <w:rPr>
          <w:szCs w:val="22"/>
        </w:rPr>
        <w:t>B</w:t>
      </w:r>
      <w:r w:rsidRPr="00B84905">
        <w:rPr>
          <w:szCs w:val="22"/>
        </w:rPr>
        <w:t xml:space="preserve">ased on the contents of </w:t>
      </w:r>
      <w:r w:rsidRPr="00B84905" w:rsidR="00CD2829">
        <w:rPr>
          <w:szCs w:val="22"/>
        </w:rPr>
        <w:t xml:space="preserve">an enterprise </w:t>
      </w:r>
      <w:r w:rsidR="00705CED">
        <w:rPr>
          <w:szCs w:val="22"/>
        </w:rPr>
        <w:t xml:space="preserve">interference </w:t>
      </w:r>
      <w:r w:rsidRPr="00B84905" w:rsidR="00CD2829">
        <w:rPr>
          <w:szCs w:val="22"/>
        </w:rPr>
        <w:t xml:space="preserve">complaint, the system will </w:t>
      </w:r>
      <w:r w:rsidRPr="00B84905" w:rsidR="00B84905">
        <w:rPr>
          <w:szCs w:val="22"/>
        </w:rPr>
        <w:t xml:space="preserve">also </w:t>
      </w:r>
      <w:r w:rsidRPr="00B84905" w:rsidR="00CD2829">
        <w:rPr>
          <w:szCs w:val="22"/>
        </w:rPr>
        <w:t>automatically route the complaint to the appropriate EB field office</w:t>
      </w:r>
      <w:r w:rsidRPr="00B84905" w:rsidR="00B84905">
        <w:rPr>
          <w:szCs w:val="22"/>
        </w:rPr>
        <w:t>.</w:t>
      </w:r>
      <w:r w:rsidRPr="00B84905" w:rsidR="00CD2829">
        <w:rPr>
          <w:szCs w:val="22"/>
        </w:rPr>
        <w:t xml:space="preserve"> </w:t>
      </w:r>
    </w:p>
    <w:p w:rsidR="005A4C0E" w:rsidRPr="00B84905" w:rsidP="00B84905" w14:paraId="52F5D4BB" w14:textId="77777777">
      <w:pPr>
        <w:numPr>
          <w:ilvl w:val="0"/>
          <w:numId w:val="7"/>
        </w:numPr>
        <w:spacing w:after="240"/>
        <w:rPr>
          <w:szCs w:val="22"/>
        </w:rPr>
      </w:pPr>
      <w:r w:rsidRPr="00B84905">
        <w:rPr>
          <w:b/>
          <w:szCs w:val="22"/>
        </w:rPr>
        <w:t>Confirmation of Receipt and Complaint Tracking</w:t>
      </w:r>
      <w:r w:rsidRPr="00B84905">
        <w:rPr>
          <w:szCs w:val="22"/>
        </w:rPr>
        <w:t>.  Complainants will automatically receive an e</w:t>
      </w:r>
      <w:r w:rsidR="00E94980">
        <w:rPr>
          <w:szCs w:val="22"/>
        </w:rPr>
        <w:t>-</w:t>
      </w:r>
      <w:r w:rsidRPr="00B84905">
        <w:rPr>
          <w:szCs w:val="22"/>
        </w:rPr>
        <w:t>mail confirmation that their complaint has been received by the system.  In addition to providing a unique complaint number, this e</w:t>
      </w:r>
      <w:r w:rsidR="00E94980">
        <w:rPr>
          <w:szCs w:val="22"/>
        </w:rPr>
        <w:t>-</w:t>
      </w:r>
      <w:r w:rsidRPr="00B84905">
        <w:rPr>
          <w:szCs w:val="22"/>
        </w:rPr>
        <w:t xml:space="preserve">mail will also state the relevant time period within which the complainant should expect to receive an initial response from a field agent. </w:t>
      </w:r>
    </w:p>
    <w:p w:rsidR="00CD2829" w:rsidRPr="009B57FF" w:rsidP="00F730D1" w14:paraId="3BEEE3D9" w14:textId="4C06B556">
      <w:pPr>
        <w:numPr>
          <w:ilvl w:val="0"/>
          <w:numId w:val="7"/>
        </w:numPr>
        <w:spacing w:after="240"/>
        <w:rPr>
          <w:szCs w:val="22"/>
        </w:rPr>
      </w:pPr>
      <w:r w:rsidRPr="009B57FF">
        <w:rPr>
          <w:b/>
          <w:szCs w:val="22"/>
        </w:rPr>
        <w:t>Initial Response Timelines</w:t>
      </w:r>
      <w:r w:rsidRPr="009B57FF">
        <w:rPr>
          <w:szCs w:val="22"/>
        </w:rPr>
        <w:t xml:space="preserve">.  Field offices will contact complainants raising high priority (including public safety) </w:t>
      </w:r>
      <w:r w:rsidR="00705CED">
        <w:rPr>
          <w:szCs w:val="22"/>
        </w:rPr>
        <w:t xml:space="preserve">interference </w:t>
      </w:r>
      <w:r w:rsidRPr="009B57FF">
        <w:rPr>
          <w:szCs w:val="22"/>
        </w:rPr>
        <w:t xml:space="preserve">issues within </w:t>
      </w:r>
      <w:r w:rsidR="00693769">
        <w:rPr>
          <w:szCs w:val="22"/>
          <w:u w:val="single"/>
        </w:rPr>
        <w:t>one</w:t>
      </w:r>
      <w:r w:rsidRPr="009B57FF" w:rsidR="00693769">
        <w:rPr>
          <w:szCs w:val="22"/>
          <w:u w:val="single"/>
        </w:rPr>
        <w:t xml:space="preserve"> </w:t>
      </w:r>
      <w:r w:rsidRPr="009B57FF">
        <w:rPr>
          <w:szCs w:val="22"/>
          <w:u w:val="single"/>
        </w:rPr>
        <w:t>calendar</w:t>
      </w:r>
      <w:r w:rsidRPr="009B57FF">
        <w:rPr>
          <w:szCs w:val="22"/>
        </w:rPr>
        <w:t xml:space="preserve"> day of filing with the FCC.  For medium priority interference complaints, the field office will contact the complainant within </w:t>
      </w:r>
      <w:r w:rsidR="00693769">
        <w:rPr>
          <w:szCs w:val="22"/>
          <w:u w:val="single"/>
        </w:rPr>
        <w:t>two</w:t>
      </w:r>
      <w:r w:rsidRPr="009B57FF" w:rsidR="00693769">
        <w:rPr>
          <w:szCs w:val="22"/>
          <w:u w:val="single"/>
        </w:rPr>
        <w:t xml:space="preserve"> </w:t>
      </w:r>
      <w:r w:rsidRPr="009B57FF">
        <w:rPr>
          <w:szCs w:val="22"/>
          <w:u w:val="single"/>
        </w:rPr>
        <w:t>business days</w:t>
      </w:r>
      <w:r w:rsidRPr="009B57FF">
        <w:rPr>
          <w:szCs w:val="22"/>
        </w:rPr>
        <w:t xml:space="preserve"> of filing.  Low priority interference complaints will receive an initial response within </w:t>
      </w:r>
      <w:r w:rsidR="00693769">
        <w:rPr>
          <w:szCs w:val="22"/>
          <w:u w:val="single"/>
        </w:rPr>
        <w:t>five</w:t>
      </w:r>
      <w:r w:rsidRPr="009B57FF" w:rsidR="00693769">
        <w:rPr>
          <w:szCs w:val="22"/>
          <w:u w:val="single"/>
        </w:rPr>
        <w:t xml:space="preserve"> </w:t>
      </w:r>
      <w:r w:rsidRPr="009B57FF">
        <w:rPr>
          <w:szCs w:val="22"/>
          <w:u w:val="single"/>
        </w:rPr>
        <w:t>business days</w:t>
      </w:r>
      <w:r w:rsidRPr="009B57FF">
        <w:rPr>
          <w:szCs w:val="22"/>
        </w:rPr>
        <w:t xml:space="preserve"> of filing.  Initial responses may be made by e</w:t>
      </w:r>
      <w:r w:rsidR="00E94980">
        <w:rPr>
          <w:szCs w:val="22"/>
        </w:rPr>
        <w:t>-</w:t>
      </w:r>
      <w:r w:rsidRPr="009B57FF">
        <w:rPr>
          <w:szCs w:val="22"/>
        </w:rPr>
        <w:t xml:space="preserve">mail or telephone and may seek additional information from the complainant.  </w:t>
      </w:r>
    </w:p>
    <w:p w:rsidR="0045649E" w:rsidP="00F730D1" w14:paraId="6BB4E1CB" w14:textId="585B8E9E">
      <w:pPr>
        <w:spacing w:after="240"/>
        <w:rPr>
          <w:szCs w:val="22"/>
        </w:rPr>
      </w:pPr>
      <w:r w:rsidRPr="009B57FF">
        <w:rPr>
          <w:szCs w:val="22"/>
        </w:rPr>
        <w:t xml:space="preserve">As noted in EB’s prior Public Notice, the Commission has historically encouraged both industry licensees and public safety spectrum users and licensees </w:t>
      </w:r>
      <w:r w:rsidR="007E6BFE">
        <w:rPr>
          <w:szCs w:val="22"/>
        </w:rPr>
        <w:t xml:space="preserve">to </w:t>
      </w:r>
      <w:r w:rsidRPr="009B57FF">
        <w:rPr>
          <w:szCs w:val="22"/>
        </w:rPr>
        <w:t xml:space="preserve">first exhaust their own </w:t>
      </w:r>
      <w:r w:rsidR="00FB6DEC">
        <w:rPr>
          <w:szCs w:val="22"/>
        </w:rPr>
        <w:t>efforts</w:t>
      </w:r>
      <w:r w:rsidRPr="009B57FF">
        <w:rPr>
          <w:szCs w:val="22"/>
        </w:rPr>
        <w:t xml:space="preserve"> before submitti</w:t>
      </w:r>
      <w:r w:rsidR="007E6BFE">
        <w:rPr>
          <w:szCs w:val="22"/>
        </w:rPr>
        <w:t xml:space="preserve">ng </w:t>
      </w:r>
      <w:r w:rsidR="00670FD3">
        <w:rPr>
          <w:szCs w:val="22"/>
        </w:rPr>
        <w:t>interference complaints</w:t>
      </w:r>
      <w:r w:rsidR="007E6BFE">
        <w:rPr>
          <w:szCs w:val="22"/>
        </w:rPr>
        <w:t xml:space="preserve"> to the </w:t>
      </w:r>
      <w:r w:rsidRPr="009B57FF">
        <w:rPr>
          <w:szCs w:val="22"/>
        </w:rPr>
        <w:t>Commission</w:t>
      </w:r>
      <w:r w:rsidR="00D8279B">
        <w:rPr>
          <w:szCs w:val="22"/>
        </w:rPr>
        <w:t>.</w:t>
      </w:r>
      <w:r w:rsidR="00BB245A">
        <w:rPr>
          <w:szCs w:val="22"/>
        </w:rPr>
        <w:t xml:space="preserve"> </w:t>
      </w:r>
      <w:r w:rsidR="00D8279B">
        <w:rPr>
          <w:szCs w:val="22"/>
        </w:rPr>
        <w:t xml:space="preserve"> T</w:t>
      </w:r>
      <w:r w:rsidR="001B5F51">
        <w:rPr>
          <w:szCs w:val="22"/>
        </w:rPr>
        <w:t>hese</w:t>
      </w:r>
      <w:r w:rsidR="00BB245A">
        <w:rPr>
          <w:szCs w:val="22"/>
        </w:rPr>
        <w:t xml:space="preserve"> efforts include, for example, using industry-specific interference reporting sites, such as that used by 800 MHz licensees</w:t>
      </w:r>
      <w:r w:rsidRPr="009B57FF">
        <w:rPr>
          <w:szCs w:val="22"/>
        </w:rPr>
        <w:t>.</w:t>
      </w:r>
      <w:bookmarkStart w:id="2" w:name="_Ref19689830"/>
      <w:r>
        <w:rPr>
          <w:rStyle w:val="FootnoteReference"/>
          <w:szCs w:val="22"/>
        </w:rPr>
        <w:footnoteReference w:id="8"/>
      </w:r>
      <w:bookmarkEnd w:id="2"/>
      <w:r w:rsidRPr="009B57FF">
        <w:rPr>
          <w:szCs w:val="22"/>
        </w:rPr>
        <w:t xml:space="preserve">  </w:t>
      </w:r>
      <w:r w:rsidR="00D8279B">
        <w:rPr>
          <w:szCs w:val="22"/>
        </w:rPr>
        <w:t>The new portal will prompt m</w:t>
      </w:r>
      <w:r w:rsidRPr="009B57FF">
        <w:rPr>
          <w:szCs w:val="22"/>
        </w:rPr>
        <w:t xml:space="preserve">embers of these stakeholder communities </w:t>
      </w:r>
      <w:r w:rsidR="00D8279B">
        <w:rPr>
          <w:szCs w:val="22"/>
        </w:rPr>
        <w:t xml:space="preserve">to first report interference problems through these mechanisms.  </w:t>
      </w:r>
      <w:r>
        <w:rPr>
          <w:szCs w:val="22"/>
        </w:rPr>
        <w:t>When such</w:t>
      </w:r>
      <w:r w:rsidRPr="009B57FF">
        <w:rPr>
          <w:szCs w:val="22"/>
        </w:rPr>
        <w:t xml:space="preserve"> interference issues cannot be resolved privately</w:t>
      </w:r>
      <w:r>
        <w:rPr>
          <w:szCs w:val="22"/>
        </w:rPr>
        <w:t>, the new portal will serve as a backstop</w:t>
      </w:r>
      <w:r w:rsidRPr="009B57FF">
        <w:rPr>
          <w:szCs w:val="22"/>
        </w:rPr>
        <w:t xml:space="preserve">.  </w:t>
      </w:r>
    </w:p>
    <w:p w:rsidR="00CD2829" w:rsidRPr="009B57FF" w:rsidP="00520B30" w14:paraId="56A7D479" w14:textId="5FF226AD">
      <w:pPr>
        <w:widowControl/>
        <w:spacing w:after="240"/>
        <w:rPr>
          <w:szCs w:val="22"/>
        </w:rPr>
      </w:pPr>
      <w:r w:rsidRPr="009B57FF">
        <w:rPr>
          <w:szCs w:val="22"/>
        </w:rPr>
        <w:t xml:space="preserve">The new </w:t>
      </w:r>
      <w:r w:rsidRPr="009B57FF" w:rsidR="000E0A35">
        <w:rPr>
          <w:szCs w:val="22"/>
        </w:rPr>
        <w:t xml:space="preserve">intake portal for public safety and enterprise </w:t>
      </w:r>
      <w:r w:rsidRPr="009B57FF">
        <w:rPr>
          <w:szCs w:val="22"/>
        </w:rPr>
        <w:t>interference complaint</w:t>
      </w:r>
      <w:r w:rsidRPr="009B57FF" w:rsidR="000E0A35">
        <w:rPr>
          <w:szCs w:val="22"/>
        </w:rPr>
        <w:t>s</w:t>
      </w:r>
      <w:r w:rsidRPr="009B57FF">
        <w:rPr>
          <w:szCs w:val="22"/>
        </w:rPr>
        <w:t xml:space="preserve"> </w:t>
      </w:r>
      <w:r w:rsidRPr="009B57FF" w:rsidR="000E0A35">
        <w:rPr>
          <w:szCs w:val="22"/>
        </w:rPr>
        <w:t xml:space="preserve">will </w:t>
      </w:r>
      <w:r w:rsidRPr="009B57FF">
        <w:rPr>
          <w:szCs w:val="22"/>
        </w:rPr>
        <w:t>improve complainants’ ability to stay informed of the status of their complaint</w:t>
      </w:r>
      <w:r w:rsidRPr="009B57FF" w:rsidR="000E0A35">
        <w:rPr>
          <w:szCs w:val="22"/>
        </w:rPr>
        <w:t xml:space="preserve"> and will also </w:t>
      </w:r>
      <w:r w:rsidRPr="009B57FF">
        <w:rPr>
          <w:szCs w:val="22"/>
        </w:rPr>
        <w:t xml:space="preserve">enable stakeholders to develop mutually beneficial relationships with the EB field agents in their area.  By streamlining interference complaint intake and response, this process will help serve the </w:t>
      </w:r>
      <w:r w:rsidR="00693769">
        <w:rPr>
          <w:szCs w:val="22"/>
        </w:rPr>
        <w:t xml:space="preserve">Commission’s </w:t>
      </w:r>
      <w:r w:rsidRPr="009B57FF">
        <w:rPr>
          <w:szCs w:val="22"/>
        </w:rPr>
        <w:t xml:space="preserve">overall efficiency and </w:t>
      </w:r>
      <w:r w:rsidRPr="009B57FF">
        <w:rPr>
          <w:szCs w:val="22"/>
        </w:rPr>
        <w:t xml:space="preserve">resource management goals and result in more effective enforcement </w:t>
      </w:r>
      <w:r w:rsidR="00693769">
        <w:rPr>
          <w:szCs w:val="22"/>
        </w:rPr>
        <w:t>against</w:t>
      </w:r>
      <w:r w:rsidRPr="009B57FF">
        <w:rPr>
          <w:szCs w:val="22"/>
        </w:rPr>
        <w:t xml:space="preserve"> interference </w:t>
      </w:r>
      <w:r w:rsidR="00693769">
        <w:rPr>
          <w:szCs w:val="22"/>
        </w:rPr>
        <w:t xml:space="preserve">that </w:t>
      </w:r>
      <w:r w:rsidR="00EA15B0">
        <w:rPr>
          <w:szCs w:val="22"/>
        </w:rPr>
        <w:t>affects</w:t>
      </w:r>
      <w:r w:rsidR="00693769">
        <w:rPr>
          <w:szCs w:val="22"/>
        </w:rPr>
        <w:t xml:space="preserve"> a high volume of </w:t>
      </w:r>
      <w:r w:rsidR="00EA15B0">
        <w:rPr>
          <w:szCs w:val="22"/>
        </w:rPr>
        <w:t xml:space="preserve">end </w:t>
      </w:r>
      <w:r w:rsidR="00693769">
        <w:rPr>
          <w:szCs w:val="22"/>
        </w:rPr>
        <w:t>users or potentially threatens human life or safety</w:t>
      </w:r>
      <w:r w:rsidRPr="009B57FF">
        <w:rPr>
          <w:szCs w:val="22"/>
        </w:rPr>
        <w:t>.</w:t>
      </w:r>
    </w:p>
    <w:p w:rsidR="00CD2829" w:rsidRPr="009B57FF" w:rsidP="00CD2829" w14:paraId="7F8EFB39" w14:textId="77777777">
      <w:pPr>
        <w:jc w:val="center"/>
        <w:rPr>
          <w:b/>
          <w:szCs w:val="22"/>
        </w:rPr>
      </w:pPr>
      <w:r w:rsidRPr="009B57FF">
        <w:rPr>
          <w:b/>
          <w:szCs w:val="22"/>
        </w:rPr>
        <w:t>– FCC –</w:t>
      </w:r>
    </w:p>
    <w:sectPr w:rsidSect="000E588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1D9E74D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62F62D6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593DCEBE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7CD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63C739BD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27E2B" w14:paraId="7D0C7CFD" w14:textId="77777777">
      <w:r>
        <w:separator/>
      </w:r>
    </w:p>
  </w:footnote>
  <w:footnote w:type="continuationSeparator" w:id="1">
    <w:p w:rsidR="00027E2B" w14:paraId="742FD917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027E2B" w:rsidP="00910F12" w14:paraId="559461B2" w14:textId="77777777">
      <w:pPr>
        <w:jc w:val="right"/>
        <w:rPr>
          <w:sz w:val="20"/>
        </w:rPr>
      </w:pPr>
    </w:p>
  </w:footnote>
  <w:footnote w:id="3">
    <w:p w:rsidR="000211DE" w:rsidRPr="006800E0" w14:paraId="64ADFCF3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800E0">
        <w:rPr>
          <w:i/>
        </w:rPr>
        <w:t>Reorganization of the Enforcement Bureau’s Field Operations</w:t>
      </w:r>
      <w:r w:rsidR="006800E0">
        <w:t xml:space="preserve">, Order, 30 FCC </w:t>
      </w:r>
      <w:r w:rsidR="006800E0">
        <w:t>Rcd</w:t>
      </w:r>
      <w:r w:rsidR="006800E0">
        <w:t xml:space="preserve"> 7649 (2015)</w:t>
      </w:r>
      <w:r w:rsidR="00623A99">
        <w:t>.</w:t>
      </w:r>
    </w:p>
  </w:footnote>
  <w:footnote w:id="4">
    <w:p w:rsidR="000211DE" w14:paraId="01CDD37E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0026D" w:rsidR="006800E0">
        <w:rPr>
          <w:i/>
        </w:rPr>
        <w:t>Enforcement Bureau Enhances Procedures for Public Safety and Industry Interference Complaints</w:t>
      </w:r>
      <w:r w:rsidR="006800E0">
        <w:t xml:space="preserve">, </w:t>
      </w:r>
      <w:r w:rsidR="0040026D">
        <w:t xml:space="preserve">Public Notice, </w:t>
      </w:r>
      <w:r w:rsidRPr="006800E0" w:rsidR="006800E0">
        <w:t xml:space="preserve">30 FCC </w:t>
      </w:r>
      <w:r w:rsidRPr="006800E0" w:rsidR="006800E0">
        <w:t>Rcd</w:t>
      </w:r>
      <w:r w:rsidRPr="006800E0" w:rsidR="006800E0">
        <w:t xml:space="preserve"> 8574</w:t>
      </w:r>
      <w:r w:rsidR="006800E0">
        <w:t xml:space="preserve"> (2015).</w:t>
      </w:r>
    </w:p>
  </w:footnote>
  <w:footnote w:id="5">
    <w:p w:rsidR="00D72B08" w14:paraId="50373AC0" w14:textId="77777777">
      <w:pPr>
        <w:pStyle w:val="FootnoteText"/>
      </w:pPr>
      <w:r>
        <w:rPr>
          <w:rStyle w:val="FootnoteReference"/>
        </w:rPr>
        <w:footnoteRef/>
      </w:r>
      <w:r>
        <w:t xml:space="preserve"> For purposes of the new interference complaint portal, the term “public safety” </w:t>
      </w:r>
      <w:r w:rsidRPr="00D72B08">
        <w:t>includes both emergency services (e.g., first responders</w:t>
      </w:r>
      <w:r w:rsidR="00D93481">
        <w:t>, police, fire, and other law enforcement</w:t>
      </w:r>
      <w:r w:rsidRPr="00D72B08">
        <w:t>) as well as safety-of-life services (e.g., Coast Guard, FAA, airport authorities, aircraft pilots</w:t>
      </w:r>
      <w:r w:rsidR="00D02779">
        <w:t>,</w:t>
      </w:r>
      <w:r w:rsidRPr="00D72B08">
        <w:t xml:space="preserve"> and operators of maritime vessels)</w:t>
      </w:r>
      <w:r>
        <w:t>.</w:t>
      </w:r>
    </w:p>
  </w:footnote>
  <w:footnote w:id="6">
    <w:p w:rsidR="00D72B08" w14:paraId="71D5B782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037BF">
        <w:t>T</w:t>
      </w:r>
      <w:r>
        <w:t xml:space="preserve">he term “enterprise” refers </w:t>
      </w:r>
      <w:r w:rsidR="00A037BF">
        <w:t>to a broad range of radio services for which the Commission issues individual licenses</w:t>
      </w:r>
      <w:r w:rsidR="00FB6DEC">
        <w:t xml:space="preserve"> and some government services</w:t>
      </w:r>
      <w:r w:rsidR="00A037BF">
        <w:t xml:space="preserve">.  Examples of enterprise services range from </w:t>
      </w:r>
      <w:r w:rsidR="003209ED">
        <w:t>A</w:t>
      </w:r>
      <w:r w:rsidR="00FB6DEC">
        <w:t xml:space="preserve">dvanced </w:t>
      </w:r>
      <w:r w:rsidR="003209ED">
        <w:t>W</w:t>
      </w:r>
      <w:r w:rsidR="00FB6DEC">
        <w:t xml:space="preserve">ireless </w:t>
      </w:r>
      <w:r w:rsidR="003209ED">
        <w:t>S</w:t>
      </w:r>
      <w:r w:rsidR="00FB6DEC">
        <w:t>ervices (</w:t>
      </w:r>
      <w:r w:rsidR="00A037BF">
        <w:t>AWS</w:t>
      </w:r>
      <w:r w:rsidR="00FB6DEC">
        <w:t>)</w:t>
      </w:r>
      <w:r w:rsidR="00A037BF">
        <w:t xml:space="preserve"> to broadcast</w:t>
      </w:r>
      <w:r w:rsidR="00FB6DEC">
        <w:t xml:space="preserve"> services</w:t>
      </w:r>
      <w:r w:rsidR="00A037BF">
        <w:t xml:space="preserve"> to private land mobile</w:t>
      </w:r>
      <w:r w:rsidR="00FB6DEC">
        <w:t xml:space="preserve"> radio services</w:t>
      </w:r>
      <w:r w:rsidR="00A037BF">
        <w:t xml:space="preserve">. </w:t>
      </w:r>
      <w:r w:rsidR="00FA7A76">
        <w:t xml:space="preserve"> Enterprise service complainants are required to provide their FCC Registration Number (FRN) in the complaint. </w:t>
      </w:r>
    </w:p>
  </w:footnote>
  <w:footnote w:id="7">
    <w:p w:rsidR="00D72B08" w14:paraId="2EEDEC51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22D0D">
        <w:t xml:space="preserve">Consumers </w:t>
      </w:r>
      <w:r w:rsidR="00A037BF">
        <w:t>wishing to submit complaints about interference</w:t>
      </w:r>
      <w:r w:rsidR="00DB0C6E">
        <w:t>,</w:t>
      </w:r>
      <w:r w:rsidR="00247239">
        <w:t xml:space="preserve"> including </w:t>
      </w:r>
      <w:r w:rsidR="00B50F12">
        <w:t xml:space="preserve">to </w:t>
      </w:r>
      <w:r w:rsidR="00A037BF">
        <w:t xml:space="preserve">operations within the Amateur Radio Service or </w:t>
      </w:r>
      <w:r w:rsidR="00B50F12">
        <w:t xml:space="preserve">some Personal Radio Services such as CB Radio and the </w:t>
      </w:r>
      <w:r w:rsidR="00A037BF">
        <w:t xml:space="preserve">General Mobile Radio Service </w:t>
      </w:r>
      <w:r w:rsidR="00B50F12">
        <w:t>(GMRS)</w:t>
      </w:r>
      <w:r w:rsidR="00904F5C">
        <w:t>,</w:t>
      </w:r>
      <w:r w:rsidR="00B50F12">
        <w:t xml:space="preserve"> </w:t>
      </w:r>
      <w:r w:rsidR="00A037BF">
        <w:t>should select the “consumer” option</w:t>
      </w:r>
      <w:r w:rsidR="00D93481">
        <w:t xml:space="preserve">, which will send them to </w:t>
      </w:r>
      <w:r w:rsidR="007A1D56">
        <w:t xml:space="preserve">the </w:t>
      </w:r>
      <w:r w:rsidR="00D93481">
        <w:t>Consumer Complaint Center</w:t>
      </w:r>
      <w:r w:rsidR="00A037BF">
        <w:t xml:space="preserve">. </w:t>
      </w:r>
    </w:p>
  </w:footnote>
  <w:footnote w:id="8">
    <w:p w:rsidR="00777F6A" w14:paraId="5A52A2F4" w14:textId="013C24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D0DEE">
        <w:rPr>
          <w:i/>
        </w:rPr>
        <w:t>See</w:t>
      </w:r>
      <w:r w:rsidR="005D0DEE">
        <w:t xml:space="preserve"> </w:t>
      </w:r>
      <w:hyperlink r:id="rId1" w:history="1">
        <w:r w:rsidRPr="00AE57D5" w:rsidR="00AE57D5">
          <w:rPr>
            <w:rStyle w:val="Hyperlink"/>
          </w:rPr>
          <w:t>http://www.publicsafety800mhzinterference.com/CTIAWeb/</w:t>
        </w:r>
      </w:hyperlink>
      <w:r w:rsidR="00BB245A"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5E954A01" w14:textId="3692B31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6800E0">
      <w:rPr>
        <w:b/>
      </w:rPr>
      <w:t>DA 19-</w:t>
    </w:r>
    <w:r w:rsidR="006A00C0">
      <w:rPr>
        <w:b/>
      </w:rPr>
      <w:t>187</w:t>
    </w:r>
  </w:p>
  <w:p w:rsidR="009838BC" w:rsidRPr="009838BC" w:rsidP="009838BC" w14:paraId="2044F935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11192EDD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FB47B0F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388A6801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30C4B08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04B4ED6F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9346095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49E1DE04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6716C48A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6F7ED48C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6FACE6B5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790F2B1F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292C2DE1"/>
    <w:multiLevelType w:val="hybridMultilevel"/>
    <w:tmpl w:val="3BCEA61A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1DE"/>
    <w:rsid w:val="000072CE"/>
    <w:rsid w:val="00013A8B"/>
    <w:rsid w:val="000211DE"/>
    <w:rsid w:val="00021445"/>
    <w:rsid w:val="00027E2B"/>
    <w:rsid w:val="00030373"/>
    <w:rsid w:val="00036039"/>
    <w:rsid w:val="00037F90"/>
    <w:rsid w:val="000875BF"/>
    <w:rsid w:val="00096D8C"/>
    <w:rsid w:val="000C0B65"/>
    <w:rsid w:val="000D5373"/>
    <w:rsid w:val="000E0A35"/>
    <w:rsid w:val="000E3D42"/>
    <w:rsid w:val="000E5884"/>
    <w:rsid w:val="00122BD5"/>
    <w:rsid w:val="0016383E"/>
    <w:rsid w:val="001979D9"/>
    <w:rsid w:val="001B5F51"/>
    <w:rsid w:val="001C4A13"/>
    <w:rsid w:val="001D6BCF"/>
    <w:rsid w:val="001D79E4"/>
    <w:rsid w:val="001E01CA"/>
    <w:rsid w:val="001F1BA4"/>
    <w:rsid w:val="00202631"/>
    <w:rsid w:val="002060D9"/>
    <w:rsid w:val="00226357"/>
    <w:rsid w:val="00226822"/>
    <w:rsid w:val="00247239"/>
    <w:rsid w:val="00255A98"/>
    <w:rsid w:val="00260594"/>
    <w:rsid w:val="00270C72"/>
    <w:rsid w:val="0027652A"/>
    <w:rsid w:val="00285017"/>
    <w:rsid w:val="002A2D2E"/>
    <w:rsid w:val="002C59D1"/>
    <w:rsid w:val="002F767D"/>
    <w:rsid w:val="003209ED"/>
    <w:rsid w:val="00343749"/>
    <w:rsid w:val="00357D50"/>
    <w:rsid w:val="003610BE"/>
    <w:rsid w:val="003925DC"/>
    <w:rsid w:val="003B0550"/>
    <w:rsid w:val="003B694F"/>
    <w:rsid w:val="003C135D"/>
    <w:rsid w:val="003F171C"/>
    <w:rsid w:val="003F1E65"/>
    <w:rsid w:val="003F471E"/>
    <w:rsid w:val="003F4E42"/>
    <w:rsid w:val="0040026D"/>
    <w:rsid w:val="004102E2"/>
    <w:rsid w:val="00412FC5"/>
    <w:rsid w:val="00422276"/>
    <w:rsid w:val="004242F1"/>
    <w:rsid w:val="00443187"/>
    <w:rsid w:val="00445A00"/>
    <w:rsid w:val="00451B0F"/>
    <w:rsid w:val="0045649E"/>
    <w:rsid w:val="0046125F"/>
    <w:rsid w:val="00464812"/>
    <w:rsid w:val="00485CBD"/>
    <w:rsid w:val="00487524"/>
    <w:rsid w:val="00496106"/>
    <w:rsid w:val="004A6227"/>
    <w:rsid w:val="004B13E6"/>
    <w:rsid w:val="004C12D0"/>
    <w:rsid w:val="004C2EE3"/>
    <w:rsid w:val="004E4A22"/>
    <w:rsid w:val="004E72A3"/>
    <w:rsid w:val="005030A5"/>
    <w:rsid w:val="00511968"/>
    <w:rsid w:val="00511EB0"/>
    <w:rsid w:val="00520B30"/>
    <w:rsid w:val="00522D0D"/>
    <w:rsid w:val="005533A4"/>
    <w:rsid w:val="0055614C"/>
    <w:rsid w:val="00562315"/>
    <w:rsid w:val="00584C7B"/>
    <w:rsid w:val="00587769"/>
    <w:rsid w:val="005A4C0E"/>
    <w:rsid w:val="005D0DEE"/>
    <w:rsid w:val="005D5D6E"/>
    <w:rsid w:val="005E016A"/>
    <w:rsid w:val="005E7016"/>
    <w:rsid w:val="00607BA5"/>
    <w:rsid w:val="0061122F"/>
    <w:rsid w:val="00614D15"/>
    <w:rsid w:val="00623A99"/>
    <w:rsid w:val="00626EB6"/>
    <w:rsid w:val="006312A6"/>
    <w:rsid w:val="006353A3"/>
    <w:rsid w:val="00655D03"/>
    <w:rsid w:val="00670FD3"/>
    <w:rsid w:val="00671EA6"/>
    <w:rsid w:val="006765B2"/>
    <w:rsid w:val="006800E0"/>
    <w:rsid w:val="00683F84"/>
    <w:rsid w:val="006848B6"/>
    <w:rsid w:val="00693769"/>
    <w:rsid w:val="006A00C0"/>
    <w:rsid w:val="006A6A81"/>
    <w:rsid w:val="006B75D4"/>
    <w:rsid w:val="006E26AF"/>
    <w:rsid w:val="006E304B"/>
    <w:rsid w:val="006F525A"/>
    <w:rsid w:val="006F7393"/>
    <w:rsid w:val="0070224F"/>
    <w:rsid w:val="00705CED"/>
    <w:rsid w:val="007115F7"/>
    <w:rsid w:val="0071628D"/>
    <w:rsid w:val="00717203"/>
    <w:rsid w:val="00721512"/>
    <w:rsid w:val="00755129"/>
    <w:rsid w:val="007704C5"/>
    <w:rsid w:val="00777F6A"/>
    <w:rsid w:val="00785689"/>
    <w:rsid w:val="0079754B"/>
    <w:rsid w:val="007A1D56"/>
    <w:rsid w:val="007A1E6D"/>
    <w:rsid w:val="007B7FA9"/>
    <w:rsid w:val="007E1FDB"/>
    <w:rsid w:val="007E6BFE"/>
    <w:rsid w:val="007F7845"/>
    <w:rsid w:val="008220E0"/>
    <w:rsid w:val="00822CE0"/>
    <w:rsid w:val="00837C62"/>
    <w:rsid w:val="00841AB1"/>
    <w:rsid w:val="0084577E"/>
    <w:rsid w:val="00852348"/>
    <w:rsid w:val="00856554"/>
    <w:rsid w:val="00866D5F"/>
    <w:rsid w:val="008C0D3B"/>
    <w:rsid w:val="008C22FD"/>
    <w:rsid w:val="008C62A7"/>
    <w:rsid w:val="008E10FE"/>
    <w:rsid w:val="008F4847"/>
    <w:rsid w:val="00904F5C"/>
    <w:rsid w:val="00910F12"/>
    <w:rsid w:val="0092541D"/>
    <w:rsid w:val="00926503"/>
    <w:rsid w:val="00930ECF"/>
    <w:rsid w:val="00951A0B"/>
    <w:rsid w:val="00964567"/>
    <w:rsid w:val="009720DB"/>
    <w:rsid w:val="009838BC"/>
    <w:rsid w:val="009B57FF"/>
    <w:rsid w:val="00A037BF"/>
    <w:rsid w:val="00A045D6"/>
    <w:rsid w:val="00A071EA"/>
    <w:rsid w:val="00A45F4F"/>
    <w:rsid w:val="00A600A9"/>
    <w:rsid w:val="00A64459"/>
    <w:rsid w:val="00A644C9"/>
    <w:rsid w:val="00A82464"/>
    <w:rsid w:val="00A866AC"/>
    <w:rsid w:val="00AA55B7"/>
    <w:rsid w:val="00AA5B9E"/>
    <w:rsid w:val="00AA7558"/>
    <w:rsid w:val="00AB2407"/>
    <w:rsid w:val="00AB419D"/>
    <w:rsid w:val="00AB53DF"/>
    <w:rsid w:val="00AE3857"/>
    <w:rsid w:val="00AE57D5"/>
    <w:rsid w:val="00AF62CE"/>
    <w:rsid w:val="00B07E5C"/>
    <w:rsid w:val="00B20363"/>
    <w:rsid w:val="00B257A6"/>
    <w:rsid w:val="00B27266"/>
    <w:rsid w:val="00B326E3"/>
    <w:rsid w:val="00B50F12"/>
    <w:rsid w:val="00B62A90"/>
    <w:rsid w:val="00B67E69"/>
    <w:rsid w:val="00B70F61"/>
    <w:rsid w:val="00B811F7"/>
    <w:rsid w:val="00B84905"/>
    <w:rsid w:val="00BA5DC6"/>
    <w:rsid w:val="00BA6196"/>
    <w:rsid w:val="00BB245A"/>
    <w:rsid w:val="00BC6D8C"/>
    <w:rsid w:val="00BF5275"/>
    <w:rsid w:val="00BF5C6C"/>
    <w:rsid w:val="00C00DEE"/>
    <w:rsid w:val="00C16AF2"/>
    <w:rsid w:val="00C34006"/>
    <w:rsid w:val="00C40D57"/>
    <w:rsid w:val="00C426B1"/>
    <w:rsid w:val="00C76813"/>
    <w:rsid w:val="00C82B6B"/>
    <w:rsid w:val="00C84EC7"/>
    <w:rsid w:val="00C90D6A"/>
    <w:rsid w:val="00CB5203"/>
    <w:rsid w:val="00CC1657"/>
    <w:rsid w:val="00CC31BE"/>
    <w:rsid w:val="00CC375B"/>
    <w:rsid w:val="00CC72B6"/>
    <w:rsid w:val="00CD2829"/>
    <w:rsid w:val="00D0218D"/>
    <w:rsid w:val="00D02779"/>
    <w:rsid w:val="00D12B26"/>
    <w:rsid w:val="00D216CD"/>
    <w:rsid w:val="00D602E8"/>
    <w:rsid w:val="00D72B08"/>
    <w:rsid w:val="00D77947"/>
    <w:rsid w:val="00D8279B"/>
    <w:rsid w:val="00D93481"/>
    <w:rsid w:val="00D9477F"/>
    <w:rsid w:val="00DA2529"/>
    <w:rsid w:val="00DB0112"/>
    <w:rsid w:val="00DB0368"/>
    <w:rsid w:val="00DB0C6E"/>
    <w:rsid w:val="00DB130A"/>
    <w:rsid w:val="00DB1758"/>
    <w:rsid w:val="00DB72EA"/>
    <w:rsid w:val="00DC10A1"/>
    <w:rsid w:val="00DC19C0"/>
    <w:rsid w:val="00DC21ED"/>
    <w:rsid w:val="00DC655F"/>
    <w:rsid w:val="00DD7EBD"/>
    <w:rsid w:val="00DE2EE0"/>
    <w:rsid w:val="00DF62B6"/>
    <w:rsid w:val="00E07225"/>
    <w:rsid w:val="00E155B7"/>
    <w:rsid w:val="00E213D9"/>
    <w:rsid w:val="00E30991"/>
    <w:rsid w:val="00E36E41"/>
    <w:rsid w:val="00E5409F"/>
    <w:rsid w:val="00E57BE5"/>
    <w:rsid w:val="00E626B7"/>
    <w:rsid w:val="00E928AF"/>
    <w:rsid w:val="00E94980"/>
    <w:rsid w:val="00EA15B0"/>
    <w:rsid w:val="00EC0185"/>
    <w:rsid w:val="00EC33A2"/>
    <w:rsid w:val="00ED7CDD"/>
    <w:rsid w:val="00EE1465"/>
    <w:rsid w:val="00EE270D"/>
    <w:rsid w:val="00EE494C"/>
    <w:rsid w:val="00F021FA"/>
    <w:rsid w:val="00F05DE6"/>
    <w:rsid w:val="00F43A7C"/>
    <w:rsid w:val="00F54651"/>
    <w:rsid w:val="00F57ACA"/>
    <w:rsid w:val="00F61446"/>
    <w:rsid w:val="00F62E97"/>
    <w:rsid w:val="00F64209"/>
    <w:rsid w:val="00F730D1"/>
    <w:rsid w:val="00F77F83"/>
    <w:rsid w:val="00F93BF5"/>
    <w:rsid w:val="00F96F63"/>
    <w:rsid w:val="00FA7A76"/>
    <w:rsid w:val="00FB6401"/>
    <w:rsid w:val="00FB6DEC"/>
    <w:rsid w:val="00FD223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AF8AD9F-4AD0-4825-BBC6-A20DA218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11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B7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2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2EA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2EA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EA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D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980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77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2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" TargetMode="External" /><Relationship Id="rId6" Type="http://schemas.openxmlformats.org/officeDocument/2006/relationships/hyperlink" Target="https://consumercomplaints.fcc.gov/hc/en-us" TargetMode="External" /><Relationship Id="rId7" Type="http://schemas.openxmlformats.org/officeDocument/2006/relationships/hyperlink" Target="https://www.fcc.gov/" TargetMode="External" /><Relationship Id="rId8" Type="http://schemas.openxmlformats.org/officeDocument/2006/relationships/hyperlink" Target="https://fccprod.service-now.com/psix-esix/" TargetMode="External" /><Relationship Id="rId9" Type="http://schemas.openxmlformats.org/officeDocument/2006/relationships/header" Target="header1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publicsafety800mhzinterference.com/CTIAWeb/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