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8621D" w:rsidP="00C82B6B">
      <w:pPr>
        <w:jc w:val="right"/>
        <w:rPr>
          <w:b/>
          <w:szCs w:val="22"/>
        </w:rPr>
      </w:pPr>
      <w:r w:rsidRPr="0088621D">
        <w:rPr>
          <w:b/>
          <w:szCs w:val="22"/>
        </w:rPr>
        <w:t>DA 1</w:t>
      </w:r>
      <w:r w:rsidRPr="0088621D" w:rsidR="004C74C4">
        <w:rPr>
          <w:b/>
          <w:szCs w:val="22"/>
        </w:rPr>
        <w:t>9</w:t>
      </w:r>
      <w:r w:rsidRPr="0088621D">
        <w:rPr>
          <w:b/>
          <w:szCs w:val="22"/>
        </w:rPr>
        <w:t>-</w:t>
      </w:r>
      <w:r w:rsidR="008412BB">
        <w:rPr>
          <w:b/>
          <w:szCs w:val="22"/>
        </w:rPr>
        <w:t>195</w:t>
      </w:r>
    </w:p>
    <w:p w:rsidR="00C82B6B" w:rsidRPr="0088621D" w:rsidP="00C82B6B">
      <w:pPr>
        <w:spacing w:before="60"/>
        <w:jc w:val="right"/>
        <w:rPr>
          <w:b/>
          <w:szCs w:val="22"/>
        </w:rPr>
      </w:pPr>
      <w:r w:rsidRPr="0088621D">
        <w:rPr>
          <w:b/>
          <w:szCs w:val="22"/>
        </w:rPr>
        <w:t xml:space="preserve">March </w:t>
      </w:r>
      <w:r w:rsidR="008412BB">
        <w:rPr>
          <w:b/>
          <w:szCs w:val="22"/>
        </w:rPr>
        <w:t>21</w:t>
      </w:r>
      <w:bookmarkStart w:id="0" w:name="_GoBack"/>
      <w:bookmarkEnd w:id="0"/>
      <w:r w:rsidRPr="0088621D" w:rsidR="00FF747F">
        <w:rPr>
          <w:b/>
          <w:szCs w:val="22"/>
        </w:rPr>
        <w:t>, 201</w:t>
      </w:r>
      <w:r w:rsidRPr="0088621D">
        <w:rPr>
          <w:b/>
          <w:szCs w:val="22"/>
        </w:rPr>
        <w:t>9</w:t>
      </w:r>
    </w:p>
    <w:p w:rsidR="007A58C8" w:rsidP="007A58C8">
      <w:pPr>
        <w:jc w:val="center"/>
        <w:rPr>
          <w:b/>
          <w:szCs w:val="22"/>
        </w:rPr>
      </w:pPr>
    </w:p>
    <w:p w:rsidR="007A58C8" w:rsidRPr="007A58C8" w:rsidP="007A58C8">
      <w:pPr>
        <w:jc w:val="center"/>
        <w:rPr>
          <w:rFonts w:ascii="Times New Roman Bold" w:hAnsi="Times New Roman Bold"/>
          <w:b/>
          <w:caps/>
          <w:szCs w:val="22"/>
        </w:rPr>
      </w:pPr>
      <w:r w:rsidRPr="007A58C8">
        <w:rPr>
          <w:rFonts w:ascii="Times New Roman Bold" w:hAnsi="Times New Roman Bold"/>
          <w:b/>
          <w:caps/>
          <w:szCs w:val="22"/>
        </w:rPr>
        <w:t xml:space="preserve">Media Bureau Announces </w:t>
      </w:r>
      <w:r w:rsidRPr="007A58C8">
        <w:rPr>
          <w:rFonts w:ascii="Times New Roman Bold" w:hAnsi="Times New Roman Bold"/>
          <w:b/>
          <w:caps/>
          <w:szCs w:val="22"/>
        </w:rPr>
        <w:t>Comment Dates for</w:t>
      </w:r>
    </w:p>
    <w:p w:rsidR="00757307" w:rsidP="007A58C8">
      <w:pPr>
        <w:jc w:val="center"/>
        <w:rPr>
          <w:b/>
          <w:szCs w:val="22"/>
        </w:rPr>
      </w:pPr>
      <w:r w:rsidRPr="007A58C8">
        <w:rPr>
          <w:rFonts w:ascii="Times New Roman Bold" w:hAnsi="Times New Roman Bold"/>
          <w:b/>
          <w:caps/>
          <w:szCs w:val="22"/>
        </w:rPr>
        <w:t xml:space="preserve">NCE/LPFM Point System </w:t>
      </w:r>
      <w:r w:rsidRPr="007A58C8" w:rsidR="00FF747F">
        <w:rPr>
          <w:rFonts w:ascii="Times New Roman Bold" w:hAnsi="Times New Roman Bold"/>
          <w:b/>
          <w:caps/>
          <w:szCs w:val="22"/>
        </w:rPr>
        <w:t>Notice of Proposed Rulemaking</w:t>
      </w:r>
    </w:p>
    <w:p w:rsidR="007A58C8" w:rsidP="007A58C8">
      <w:pPr>
        <w:jc w:val="center"/>
        <w:rPr>
          <w:b/>
          <w:szCs w:val="22"/>
        </w:rPr>
      </w:pPr>
    </w:p>
    <w:p w:rsidR="007A58C8" w:rsidP="007A58C8">
      <w:pPr>
        <w:jc w:val="center"/>
        <w:rPr>
          <w:b/>
        </w:rPr>
      </w:pPr>
      <w:r w:rsidRPr="002954B3">
        <w:rPr>
          <w:b/>
        </w:rPr>
        <w:t>MB Docket No. 19-3</w:t>
      </w:r>
    </w:p>
    <w:p w:rsidR="007A58C8" w:rsidRPr="0088621D" w:rsidP="007A58C8">
      <w:pPr>
        <w:jc w:val="center"/>
        <w:rPr>
          <w:b/>
          <w:szCs w:val="22"/>
        </w:rPr>
      </w:pPr>
    </w:p>
    <w:p w:rsidR="00757307" w:rsidRPr="0088621D" w:rsidP="007A58C8">
      <w:pPr>
        <w:rPr>
          <w:b/>
          <w:szCs w:val="22"/>
        </w:rPr>
      </w:pPr>
      <w:r w:rsidRPr="0088621D">
        <w:rPr>
          <w:b/>
          <w:szCs w:val="22"/>
        </w:rPr>
        <w:t xml:space="preserve">Comment Date:  </w:t>
      </w:r>
      <w:r w:rsidRPr="0088621D" w:rsidR="006F0DC5">
        <w:rPr>
          <w:b/>
          <w:szCs w:val="22"/>
        </w:rPr>
        <w:t>May 20</w:t>
      </w:r>
      <w:r w:rsidRPr="0088621D">
        <w:rPr>
          <w:b/>
          <w:szCs w:val="22"/>
        </w:rPr>
        <w:t>, 201</w:t>
      </w:r>
      <w:r w:rsidRPr="0088621D" w:rsidR="004C74C4">
        <w:rPr>
          <w:b/>
          <w:szCs w:val="22"/>
        </w:rPr>
        <w:t>9</w:t>
      </w:r>
    </w:p>
    <w:p w:rsidR="00757307" w:rsidP="007A58C8">
      <w:pPr>
        <w:rPr>
          <w:b/>
          <w:szCs w:val="22"/>
        </w:rPr>
      </w:pPr>
      <w:r w:rsidRPr="0088621D">
        <w:rPr>
          <w:b/>
          <w:szCs w:val="22"/>
        </w:rPr>
        <w:t xml:space="preserve">Reply Comment Date: </w:t>
      </w:r>
      <w:r w:rsidRPr="0088621D" w:rsidR="006F0DC5">
        <w:rPr>
          <w:b/>
          <w:szCs w:val="22"/>
        </w:rPr>
        <w:t>June 1</w:t>
      </w:r>
      <w:r w:rsidR="008D25EE">
        <w:rPr>
          <w:b/>
          <w:szCs w:val="22"/>
        </w:rPr>
        <w:t>8</w:t>
      </w:r>
      <w:r w:rsidRPr="0088621D">
        <w:rPr>
          <w:b/>
          <w:szCs w:val="22"/>
        </w:rPr>
        <w:t>, 201</w:t>
      </w:r>
      <w:r w:rsidRPr="0088621D" w:rsidR="004C74C4">
        <w:rPr>
          <w:b/>
          <w:szCs w:val="22"/>
        </w:rPr>
        <w:t>9</w:t>
      </w:r>
    </w:p>
    <w:p w:rsidR="007A58C8" w:rsidRPr="0088621D" w:rsidP="007A58C8">
      <w:pPr>
        <w:rPr>
          <w:b/>
          <w:szCs w:val="22"/>
        </w:rPr>
      </w:pPr>
    </w:p>
    <w:p w:rsidR="00757307" w:rsidRPr="0088621D" w:rsidP="00960AF1">
      <w:pPr>
        <w:spacing w:after="220"/>
        <w:ind w:firstLine="720"/>
        <w:rPr>
          <w:szCs w:val="22"/>
        </w:rPr>
      </w:pPr>
      <w:r w:rsidRPr="0088621D">
        <w:rPr>
          <w:szCs w:val="22"/>
        </w:rPr>
        <w:t xml:space="preserve">On </w:t>
      </w:r>
      <w:r w:rsidRPr="0088621D" w:rsidR="001038B6">
        <w:rPr>
          <w:szCs w:val="22"/>
        </w:rPr>
        <w:t>February 14</w:t>
      </w:r>
      <w:r w:rsidRPr="0088621D">
        <w:rPr>
          <w:szCs w:val="22"/>
        </w:rPr>
        <w:t>, 201</w:t>
      </w:r>
      <w:r w:rsidRPr="0088621D" w:rsidR="00CF7ECD">
        <w:rPr>
          <w:szCs w:val="22"/>
        </w:rPr>
        <w:t>9</w:t>
      </w:r>
      <w:r w:rsidRPr="0088621D">
        <w:rPr>
          <w:szCs w:val="22"/>
        </w:rPr>
        <w:t xml:space="preserve">, the Commission adopted a Notice of Proposed Rulemaking </w:t>
      </w:r>
      <w:r w:rsidRPr="0088621D">
        <w:rPr>
          <w:i/>
          <w:szCs w:val="22"/>
        </w:rPr>
        <w:t>In</w:t>
      </w:r>
      <w:r w:rsidRPr="0088621D">
        <w:rPr>
          <w:i/>
          <w:szCs w:val="22"/>
        </w:rPr>
        <w:t xml:space="preserve"> the Matter of </w:t>
      </w:r>
      <w:r w:rsidRPr="0088621D" w:rsidR="00F27C2E">
        <w:rPr>
          <w:i/>
          <w:szCs w:val="22"/>
        </w:rPr>
        <w:t>Reexamination of the Comparative Standards and Procedures for Licensing Noncommercial Educational Broadcast Stations and Low Power FM Stations</w:t>
      </w:r>
      <w:r w:rsidRPr="0088621D">
        <w:rPr>
          <w:szCs w:val="22"/>
        </w:rPr>
        <w:t>.</w:t>
      </w:r>
      <w:r>
        <w:rPr>
          <w:rStyle w:val="FootnoteReference"/>
          <w:szCs w:val="22"/>
        </w:rPr>
        <w:footnoteReference w:id="3"/>
      </w:r>
      <w:r w:rsidRPr="0088621D">
        <w:rPr>
          <w:szCs w:val="22"/>
        </w:rPr>
        <w:t xml:space="preserve">  The Commission sought comment on </w:t>
      </w:r>
      <w:r w:rsidRPr="0088621D" w:rsidR="004A3251">
        <w:rPr>
          <w:szCs w:val="22"/>
        </w:rPr>
        <w:t>several p</w:t>
      </w:r>
      <w:r w:rsidRPr="0088621D">
        <w:rPr>
          <w:szCs w:val="22"/>
        </w:rPr>
        <w:t xml:space="preserve">roposals designed to </w:t>
      </w:r>
      <w:r w:rsidRPr="0088621D" w:rsidR="004A3251">
        <w:rPr>
          <w:szCs w:val="22"/>
        </w:rPr>
        <w:t>improve</w:t>
      </w:r>
      <w:r w:rsidRPr="0088621D">
        <w:rPr>
          <w:szCs w:val="22"/>
        </w:rPr>
        <w:t xml:space="preserve"> the rules </w:t>
      </w:r>
      <w:r w:rsidRPr="0088621D" w:rsidR="004A3251">
        <w:rPr>
          <w:szCs w:val="22"/>
        </w:rPr>
        <w:t>and procedures to select and license competing applications for new noncommercial educational broadcast stations and low power FM stations.</w:t>
      </w:r>
      <w:r w:rsidRPr="0088621D">
        <w:rPr>
          <w:szCs w:val="22"/>
        </w:rPr>
        <w:t xml:space="preserve">  The </w:t>
      </w:r>
      <w:r w:rsidRPr="0088621D" w:rsidR="00F27C2E">
        <w:rPr>
          <w:i/>
          <w:szCs w:val="22"/>
        </w:rPr>
        <w:t xml:space="preserve">NCE Comparative Standards </w:t>
      </w:r>
      <w:r w:rsidRPr="0088621D">
        <w:rPr>
          <w:i/>
          <w:szCs w:val="22"/>
        </w:rPr>
        <w:t xml:space="preserve">NPRM </w:t>
      </w:r>
      <w:r w:rsidRPr="0088621D">
        <w:rPr>
          <w:szCs w:val="22"/>
        </w:rPr>
        <w:t xml:space="preserve">set deadlines for filing comments and reply comments at </w:t>
      </w:r>
      <w:r w:rsidRPr="0088621D" w:rsidR="006F0DC5">
        <w:rPr>
          <w:szCs w:val="22"/>
        </w:rPr>
        <w:t>60</w:t>
      </w:r>
      <w:r w:rsidRPr="0088621D">
        <w:rPr>
          <w:szCs w:val="22"/>
        </w:rPr>
        <w:t xml:space="preserve"> and </w:t>
      </w:r>
      <w:r w:rsidRPr="0088621D" w:rsidR="006F0DC5">
        <w:rPr>
          <w:szCs w:val="22"/>
        </w:rPr>
        <w:t>9</w:t>
      </w:r>
      <w:r w:rsidRPr="0088621D">
        <w:rPr>
          <w:szCs w:val="22"/>
        </w:rPr>
        <w:t xml:space="preserve">0 days, respectively, after publication of the </w:t>
      </w:r>
      <w:r w:rsidRPr="0088621D" w:rsidR="00F27C2E">
        <w:rPr>
          <w:i/>
          <w:szCs w:val="22"/>
        </w:rPr>
        <w:t>NCE Comparative Standards</w:t>
      </w:r>
      <w:r w:rsidRPr="0088621D">
        <w:rPr>
          <w:i/>
          <w:szCs w:val="22"/>
        </w:rPr>
        <w:t xml:space="preserve"> NPRM </w:t>
      </w:r>
      <w:r w:rsidRPr="0088621D">
        <w:rPr>
          <w:szCs w:val="22"/>
        </w:rPr>
        <w:t>in the Federal Register.</w:t>
      </w:r>
    </w:p>
    <w:p w:rsidR="00757307" w:rsidRPr="0088621D" w:rsidP="00FA67C7">
      <w:pPr>
        <w:spacing w:after="220"/>
        <w:rPr>
          <w:szCs w:val="22"/>
        </w:rPr>
      </w:pPr>
      <w:r w:rsidRPr="0088621D">
        <w:rPr>
          <w:szCs w:val="22"/>
        </w:rPr>
        <w:tab/>
        <w:t xml:space="preserve">By this </w:t>
      </w:r>
      <w:r w:rsidRPr="0088621D">
        <w:rPr>
          <w:i/>
          <w:szCs w:val="22"/>
        </w:rPr>
        <w:t>Public Notice</w:t>
      </w:r>
      <w:r w:rsidRPr="0088621D">
        <w:rPr>
          <w:szCs w:val="22"/>
        </w:rPr>
        <w:t xml:space="preserve">, the Media Bureau announces that the </w:t>
      </w:r>
      <w:r w:rsidRPr="0088621D" w:rsidR="00F27C2E">
        <w:rPr>
          <w:i/>
          <w:szCs w:val="22"/>
        </w:rPr>
        <w:t xml:space="preserve">NCE Comparative Standards </w:t>
      </w:r>
      <w:r w:rsidRPr="0088621D">
        <w:rPr>
          <w:i/>
          <w:szCs w:val="22"/>
        </w:rPr>
        <w:t xml:space="preserve">NPRM </w:t>
      </w:r>
      <w:r w:rsidRPr="0088621D">
        <w:rPr>
          <w:szCs w:val="22"/>
        </w:rPr>
        <w:t xml:space="preserve">was published in the Federal Register on </w:t>
      </w:r>
      <w:r w:rsidRPr="0088621D" w:rsidR="00F27C2E">
        <w:rPr>
          <w:szCs w:val="22"/>
        </w:rPr>
        <w:t>March 20</w:t>
      </w:r>
      <w:r w:rsidRPr="0088621D">
        <w:rPr>
          <w:szCs w:val="22"/>
        </w:rPr>
        <w:t>, 201</w:t>
      </w:r>
      <w:r w:rsidRPr="0088621D" w:rsidR="00F27C2E">
        <w:rPr>
          <w:szCs w:val="22"/>
        </w:rPr>
        <w:t>9</w:t>
      </w:r>
      <w:r w:rsidRPr="0088621D">
        <w:rPr>
          <w:szCs w:val="22"/>
        </w:rPr>
        <w:t>.</w:t>
      </w:r>
      <w:r>
        <w:rPr>
          <w:rStyle w:val="FootnoteReference"/>
          <w:szCs w:val="22"/>
        </w:rPr>
        <w:footnoteReference w:id="4"/>
      </w:r>
      <w:r w:rsidRPr="0088621D">
        <w:rPr>
          <w:szCs w:val="22"/>
        </w:rPr>
        <w:t xml:space="preserve">  Comments must be submitted no later than </w:t>
      </w:r>
      <w:r w:rsidRPr="0088621D" w:rsidR="00AD3946">
        <w:rPr>
          <w:szCs w:val="22"/>
        </w:rPr>
        <w:t>Monday</w:t>
      </w:r>
      <w:r w:rsidRPr="0088621D">
        <w:rPr>
          <w:szCs w:val="22"/>
        </w:rPr>
        <w:t xml:space="preserve">, </w:t>
      </w:r>
      <w:r w:rsidRPr="0088621D" w:rsidR="00AD3946">
        <w:rPr>
          <w:szCs w:val="22"/>
        </w:rPr>
        <w:t>May 20</w:t>
      </w:r>
      <w:r w:rsidRPr="0088621D">
        <w:rPr>
          <w:szCs w:val="22"/>
        </w:rPr>
        <w:t>, 201</w:t>
      </w:r>
      <w:r w:rsidRPr="0088621D" w:rsidR="00AD3946">
        <w:rPr>
          <w:szCs w:val="22"/>
        </w:rPr>
        <w:t>9</w:t>
      </w:r>
      <w:r w:rsidRPr="0088621D">
        <w:rPr>
          <w:szCs w:val="22"/>
        </w:rPr>
        <w:t xml:space="preserve">.  Reply Comments must be submitted no later than </w:t>
      </w:r>
      <w:r w:rsidR="008D25EE">
        <w:rPr>
          <w:szCs w:val="22"/>
        </w:rPr>
        <w:t>Tuesday</w:t>
      </w:r>
      <w:r w:rsidRPr="0088621D">
        <w:rPr>
          <w:szCs w:val="22"/>
        </w:rPr>
        <w:t xml:space="preserve">, </w:t>
      </w:r>
      <w:r w:rsidRPr="0088621D" w:rsidR="00C502B4">
        <w:rPr>
          <w:szCs w:val="22"/>
        </w:rPr>
        <w:t>June 1</w:t>
      </w:r>
      <w:r w:rsidR="008D25EE">
        <w:rPr>
          <w:szCs w:val="22"/>
        </w:rPr>
        <w:t>8</w:t>
      </w:r>
      <w:r w:rsidRPr="0088621D">
        <w:rPr>
          <w:szCs w:val="22"/>
        </w:rPr>
        <w:t>, 201</w:t>
      </w:r>
      <w:r w:rsidRPr="0088621D" w:rsidR="00C502B4">
        <w:rPr>
          <w:szCs w:val="22"/>
        </w:rPr>
        <w:t>9</w:t>
      </w:r>
      <w:r w:rsidRPr="0088621D">
        <w:rPr>
          <w:szCs w:val="22"/>
        </w:rPr>
        <w:t xml:space="preserve">.  Commenters should follow the filing instructions provided in paragraphs </w:t>
      </w:r>
      <w:r w:rsidRPr="0088621D" w:rsidR="00AD536E">
        <w:rPr>
          <w:szCs w:val="22"/>
        </w:rPr>
        <w:t>89</w:t>
      </w:r>
      <w:r w:rsidRPr="0088621D">
        <w:rPr>
          <w:szCs w:val="22"/>
        </w:rPr>
        <w:t xml:space="preserve"> to </w:t>
      </w:r>
      <w:r w:rsidRPr="0088621D" w:rsidR="00AD536E">
        <w:rPr>
          <w:szCs w:val="22"/>
        </w:rPr>
        <w:t>95</w:t>
      </w:r>
      <w:r w:rsidRPr="0088621D">
        <w:rPr>
          <w:szCs w:val="22"/>
        </w:rPr>
        <w:t xml:space="preserve"> of the</w:t>
      </w:r>
      <w:r w:rsidRPr="0088621D">
        <w:rPr>
          <w:i/>
          <w:szCs w:val="22"/>
        </w:rPr>
        <w:t xml:space="preserve"> </w:t>
      </w:r>
      <w:r w:rsidRPr="0088621D" w:rsidR="004309E4">
        <w:rPr>
          <w:i/>
          <w:szCs w:val="22"/>
        </w:rPr>
        <w:t xml:space="preserve">NCE Comparative Standards </w:t>
      </w:r>
      <w:r w:rsidRPr="0088621D">
        <w:rPr>
          <w:i/>
          <w:szCs w:val="22"/>
        </w:rPr>
        <w:t>NPRM</w:t>
      </w:r>
      <w:r w:rsidRPr="0088621D">
        <w:rPr>
          <w:szCs w:val="22"/>
        </w:rPr>
        <w:t>.</w:t>
      </w:r>
      <w:r>
        <w:rPr>
          <w:rStyle w:val="FootnoteReference"/>
          <w:szCs w:val="22"/>
        </w:rPr>
        <w:footnoteReference w:id="5"/>
      </w:r>
      <w:r w:rsidRPr="0088621D">
        <w:rPr>
          <w:szCs w:val="22"/>
        </w:rPr>
        <w:t xml:space="preserve">  The </w:t>
      </w:r>
      <w:r w:rsidRPr="0088621D" w:rsidR="005A58A2">
        <w:rPr>
          <w:i/>
          <w:szCs w:val="22"/>
        </w:rPr>
        <w:t>NCE Comparative Standards</w:t>
      </w:r>
      <w:r w:rsidRPr="0088621D">
        <w:rPr>
          <w:i/>
          <w:szCs w:val="22"/>
        </w:rPr>
        <w:t xml:space="preserve"> NPRM </w:t>
      </w:r>
      <w:r w:rsidRPr="0088621D">
        <w:rPr>
          <w:szCs w:val="22"/>
        </w:rPr>
        <w:t>is also available on the Commission’s website.</w:t>
      </w:r>
      <w:r>
        <w:rPr>
          <w:rStyle w:val="FootnoteReference"/>
          <w:szCs w:val="22"/>
        </w:rPr>
        <w:footnoteReference w:id="6"/>
      </w:r>
    </w:p>
    <w:p w:rsidR="00757307" w:rsidRPr="0088621D" w:rsidP="00FA67C7">
      <w:pPr>
        <w:spacing w:after="220"/>
        <w:ind w:firstLine="720"/>
        <w:rPr>
          <w:szCs w:val="22"/>
        </w:rPr>
      </w:pPr>
      <w:r w:rsidRPr="0088621D">
        <w:rPr>
          <w:szCs w:val="22"/>
        </w:rPr>
        <w:t xml:space="preserve">For additional information on this proceeding, contact </w:t>
      </w:r>
      <w:r w:rsidRPr="0088621D" w:rsidR="004C74C4">
        <w:rPr>
          <w:szCs w:val="22"/>
        </w:rPr>
        <w:t>Amy Van de Kerckhove</w:t>
      </w:r>
      <w:r w:rsidRPr="0088621D">
        <w:rPr>
          <w:szCs w:val="22"/>
        </w:rPr>
        <w:t>, Media Bureau, Audio Division, (202) 418-</w:t>
      </w:r>
      <w:r w:rsidRPr="0088621D" w:rsidR="004C74C4">
        <w:rPr>
          <w:szCs w:val="22"/>
        </w:rPr>
        <w:t>2726</w:t>
      </w:r>
      <w:r w:rsidRPr="0088621D">
        <w:rPr>
          <w:szCs w:val="22"/>
        </w:rPr>
        <w:t xml:space="preserve">.  Direct press inquiries to Janice Wise at (202) 418-8165.  </w:t>
      </w:r>
    </w:p>
    <w:p w:rsidR="007F3E2F" w:rsidRPr="0088621D" w:rsidP="007F3E2F">
      <w:pPr>
        <w:jc w:val="center"/>
        <w:rPr>
          <w:b/>
          <w:szCs w:val="22"/>
        </w:rPr>
      </w:pPr>
      <w:r w:rsidRPr="0088621D">
        <w:rPr>
          <w:b/>
          <w:szCs w:val="22"/>
        </w:rPr>
        <w:t>- FCC -</w:t>
      </w:r>
    </w:p>
    <w:p w:rsidR="00757307" w:rsidP="00757307">
      <w:pPr>
        <w:spacing w:after="200"/>
        <w:ind w:firstLine="720"/>
        <w:rPr>
          <w:szCs w:val="24"/>
        </w:rPr>
      </w:pPr>
    </w:p>
    <w:p w:rsidR="00757307" w:rsidRPr="00854B58" w:rsidP="00757307">
      <w:pPr>
        <w:jc w:val="center"/>
        <w:rPr>
          <w:b/>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04F">
      <w:r>
        <w:separator/>
      </w:r>
    </w:p>
  </w:footnote>
  <w:footnote w:type="continuationSeparator" w:id="1">
    <w:p w:rsidR="0076204F">
      <w:pPr>
        <w:rPr>
          <w:sz w:val="20"/>
        </w:rPr>
      </w:pPr>
      <w:r>
        <w:rPr>
          <w:sz w:val="20"/>
        </w:rPr>
        <w:t xml:space="preserve">(Continued from previous page)  </w:t>
      </w:r>
      <w:r>
        <w:rPr>
          <w:sz w:val="20"/>
        </w:rPr>
        <w:separator/>
      </w:r>
    </w:p>
  </w:footnote>
  <w:footnote w:type="continuationNotice" w:id="2">
    <w:p w:rsidR="0076204F">
      <w:pPr>
        <w:rPr>
          <w:sz w:val="20"/>
        </w:rPr>
      </w:pPr>
      <w:r>
        <w:rPr>
          <w:sz w:val="20"/>
        </w:rPr>
        <w:t>(continued….)</w:t>
      </w:r>
    </w:p>
  </w:footnote>
  <w:footnote w:id="3">
    <w:p w:rsidR="00757307" w:rsidRPr="0088621D" w:rsidP="00757307">
      <w:pPr>
        <w:pStyle w:val="FootnoteText"/>
      </w:pPr>
      <w:r w:rsidRPr="0088621D">
        <w:rPr>
          <w:rStyle w:val="FootnoteReference"/>
          <w:sz w:val="20"/>
        </w:rPr>
        <w:footnoteRef/>
      </w:r>
      <w:r w:rsidRPr="0088621D">
        <w:t xml:space="preserve"> </w:t>
      </w:r>
      <w:r w:rsidRPr="0088621D" w:rsidR="004309E4">
        <w:rPr>
          <w:i/>
        </w:rPr>
        <w:t>Reexamination of the Comparative Standards and Procedures for Licensing Noncommercial Educational Broadcast Stations and Low Power FM Stations</w:t>
      </w:r>
      <w:r w:rsidRPr="0088621D">
        <w:rPr>
          <w:i/>
        </w:rPr>
        <w:t xml:space="preserve">, </w:t>
      </w:r>
      <w:r w:rsidRPr="0088621D">
        <w:t>Notice of Proposed Rule Making, MB Docket No. 1</w:t>
      </w:r>
      <w:r w:rsidRPr="0088621D" w:rsidR="004309E4">
        <w:t>9</w:t>
      </w:r>
      <w:r w:rsidRPr="0088621D">
        <w:t>-</w:t>
      </w:r>
      <w:r w:rsidRPr="0088621D" w:rsidR="004309E4">
        <w:t>3</w:t>
      </w:r>
      <w:r w:rsidRPr="0088621D">
        <w:t>, FCC 1</w:t>
      </w:r>
      <w:r w:rsidRPr="0088621D" w:rsidR="004309E4">
        <w:t>9</w:t>
      </w:r>
      <w:r w:rsidRPr="0088621D">
        <w:t>-</w:t>
      </w:r>
      <w:r w:rsidRPr="0088621D" w:rsidR="004309E4">
        <w:t>9</w:t>
      </w:r>
      <w:r w:rsidRPr="0088621D">
        <w:t xml:space="preserve"> (rel. </w:t>
      </w:r>
      <w:r w:rsidRPr="0088621D" w:rsidR="001038B6">
        <w:t>Feb. 15</w:t>
      </w:r>
      <w:r w:rsidRPr="0088621D">
        <w:t>, 201</w:t>
      </w:r>
      <w:r w:rsidRPr="0088621D" w:rsidR="001038B6">
        <w:t>9</w:t>
      </w:r>
      <w:r w:rsidRPr="0088621D">
        <w:t>) (</w:t>
      </w:r>
      <w:r w:rsidRPr="0088621D" w:rsidR="004309E4">
        <w:rPr>
          <w:i/>
        </w:rPr>
        <w:t>NCE Comparative Standards</w:t>
      </w:r>
      <w:r w:rsidRPr="0088621D">
        <w:rPr>
          <w:i/>
        </w:rPr>
        <w:t xml:space="preserve"> NPRM</w:t>
      </w:r>
      <w:r w:rsidRPr="0088621D">
        <w:t>).</w:t>
      </w:r>
    </w:p>
  </w:footnote>
  <w:footnote w:id="4">
    <w:p w:rsidR="00757307" w:rsidRPr="0088621D" w:rsidP="00757307">
      <w:pPr>
        <w:pStyle w:val="FootnoteText"/>
      </w:pPr>
      <w:r w:rsidRPr="0088621D">
        <w:rPr>
          <w:rStyle w:val="FootnoteReference"/>
          <w:sz w:val="20"/>
        </w:rPr>
        <w:footnoteRef/>
      </w:r>
      <w:r w:rsidRPr="0088621D">
        <w:rPr>
          <w:i/>
        </w:rPr>
        <w:t xml:space="preserve"> </w:t>
      </w:r>
      <w:r w:rsidRPr="0088621D" w:rsidR="004309E4">
        <w:rPr>
          <w:i/>
        </w:rPr>
        <w:t>NCE</w:t>
      </w:r>
      <w:r w:rsidRPr="0088621D" w:rsidR="00080F44">
        <w:rPr>
          <w:i/>
        </w:rPr>
        <w:t xml:space="preserve"> Comparative Standards</w:t>
      </w:r>
      <w:r w:rsidRPr="0088621D">
        <w:rPr>
          <w:i/>
        </w:rPr>
        <w:t xml:space="preserve"> NPRM</w:t>
      </w:r>
      <w:r w:rsidRPr="0088621D">
        <w:t xml:space="preserve">, </w:t>
      </w:r>
      <w:r w:rsidR="00774ED0">
        <w:t>84</w:t>
      </w:r>
      <w:r w:rsidRPr="0088621D">
        <w:t xml:space="preserve"> Fed. Reg. </w:t>
      </w:r>
      <w:r w:rsidR="00774ED0">
        <w:t>10275</w:t>
      </w:r>
      <w:r w:rsidRPr="0088621D">
        <w:t xml:space="preserve"> (</w:t>
      </w:r>
      <w:r w:rsidRPr="0088621D" w:rsidR="00F27C2E">
        <w:t>March 20</w:t>
      </w:r>
      <w:r w:rsidRPr="0088621D">
        <w:t>, 201</w:t>
      </w:r>
      <w:r w:rsidRPr="0088621D" w:rsidR="00F27C2E">
        <w:t>9</w:t>
      </w:r>
      <w:r w:rsidRPr="0088621D">
        <w:t>).</w:t>
      </w:r>
    </w:p>
  </w:footnote>
  <w:footnote w:id="5">
    <w:p w:rsidR="00757307" w:rsidRPr="0088621D" w:rsidP="00757307">
      <w:pPr>
        <w:pStyle w:val="FootnoteText"/>
      </w:pPr>
      <w:r w:rsidRPr="0088621D">
        <w:rPr>
          <w:rStyle w:val="FootnoteReference"/>
          <w:sz w:val="20"/>
        </w:rPr>
        <w:footnoteRef/>
      </w:r>
      <w:r w:rsidRPr="0088621D">
        <w:t xml:space="preserve"> </w:t>
      </w:r>
      <w:r w:rsidRPr="0088621D" w:rsidR="00467233">
        <w:rPr>
          <w:i/>
        </w:rPr>
        <w:t>NCE Comparative Standards</w:t>
      </w:r>
      <w:r w:rsidRPr="0088621D">
        <w:rPr>
          <w:i/>
        </w:rPr>
        <w:t xml:space="preserve"> NPRM</w:t>
      </w:r>
      <w:r w:rsidRPr="0088621D">
        <w:t xml:space="preserve"> at paras. </w:t>
      </w:r>
      <w:r w:rsidRPr="0088621D" w:rsidR="00AD536E">
        <w:t>89-95</w:t>
      </w:r>
      <w:r w:rsidRPr="0088621D">
        <w:t xml:space="preserve">.    </w:t>
      </w:r>
    </w:p>
  </w:footnote>
  <w:footnote w:id="6">
    <w:p w:rsidR="00757307" w:rsidRPr="0016643A" w:rsidP="001673C4">
      <w:r w:rsidRPr="0088621D">
        <w:rPr>
          <w:rStyle w:val="FootnoteReference"/>
          <w:sz w:val="20"/>
        </w:rPr>
        <w:footnoteRef/>
      </w:r>
      <w:r w:rsidRPr="0088621D">
        <w:rPr>
          <w:sz w:val="20"/>
        </w:rPr>
        <w:t xml:space="preserve"> </w:t>
      </w:r>
      <w:r w:rsidRPr="0088621D">
        <w:rPr>
          <w:i/>
          <w:sz w:val="20"/>
        </w:rPr>
        <w:t>See</w:t>
      </w:r>
      <w:r w:rsidRPr="0088621D">
        <w:rPr>
          <w:sz w:val="20"/>
        </w:rPr>
        <w:t xml:space="preserve"> </w:t>
      </w:r>
      <w:r w:rsidRPr="0088621D" w:rsidR="00D44F1C">
        <w:rPr>
          <w:sz w:val="20"/>
        </w:rPr>
        <w:t>https://ecfsapi.fcc.gov/file/021525710891/FCC-19-9A1.pdf.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pPr>
      <w:pStyle w:val="Header"/>
      <w:rPr>
        <w:sz w:val="24"/>
        <w:szCs w:val="24"/>
      </w:rPr>
    </w:pPr>
    <w:r w:rsidRPr="00C37A2D">
      <w:rPr>
        <w:sz w:val="24"/>
        <w:szCs w:val="24"/>
      </w:rPr>
      <w:tab/>
      <w:t>Federal Communications Commission</w:t>
    </w:r>
    <w:r w:rsidRPr="00C37A2D">
      <w:rPr>
        <w:sz w:val="24"/>
        <w:szCs w:val="24"/>
      </w:rPr>
      <w:tab/>
    </w:r>
    <w:r>
      <w:rPr>
        <w:sz w:val="24"/>
        <w:szCs w:val="24"/>
      </w:rPr>
      <w:t>[[DA 18-XXX]]</w:t>
    </w:r>
  </w:p>
  <w:p w:rsidR="006F739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38419"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spacing w:before="40"/>
                            <w:jc w:val="right"/>
                            <w:rPr>
                              <w:rFonts w:ascii="Arial" w:hAnsi="Arial"/>
                              <w:b/>
                              <w:sz w:val="16"/>
                            </w:rPr>
                          </w:pPr>
                          <w:r>
                            <w:rPr>
                              <w:rFonts w:ascii="Arial" w:hAnsi="Arial"/>
                              <w:b/>
                              <w:sz w:val="16"/>
                            </w:rPr>
                            <w:t>News Media Information: 202-418-0500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pPr>
                      <w:spacing w:before="40"/>
                      <w:jc w:val="right"/>
                      <w:rPr>
                        <w:rFonts w:ascii="Arial" w:hAnsi="Arial"/>
                        <w:b/>
                        <w:sz w:val="16"/>
                      </w:rPr>
                    </w:pPr>
                    <w:r>
                      <w:rPr>
                        <w:rFonts w:ascii="Arial" w:hAnsi="Arial"/>
                        <w:b/>
                        <w:sz w:val="16"/>
                      </w:rPr>
                      <w:t>News Media Information: 202-418-0500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mc:Fallback>
      </mc:AlternateContent>
    </w:r>
  </w:p>
  <w:p w:rsidR="006F7393" w:rsidRPr="00C82B6B" w:rsidP="00C37A2D">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57542"/>
    <w:rsid w:val="00080F44"/>
    <w:rsid w:val="001038B6"/>
    <w:rsid w:val="0016643A"/>
    <w:rsid w:val="001673C4"/>
    <w:rsid w:val="002954B3"/>
    <w:rsid w:val="003A362A"/>
    <w:rsid w:val="004309E4"/>
    <w:rsid w:val="00467233"/>
    <w:rsid w:val="004A3251"/>
    <w:rsid w:val="004C74C4"/>
    <w:rsid w:val="0055614C"/>
    <w:rsid w:val="005A58A2"/>
    <w:rsid w:val="00650CD9"/>
    <w:rsid w:val="00662D93"/>
    <w:rsid w:val="006F0DC5"/>
    <w:rsid w:val="006F7393"/>
    <w:rsid w:val="00727A17"/>
    <w:rsid w:val="00753E0F"/>
    <w:rsid w:val="00757307"/>
    <w:rsid w:val="0076204F"/>
    <w:rsid w:val="00774ED0"/>
    <w:rsid w:val="007A58C8"/>
    <w:rsid w:val="007F3E2F"/>
    <w:rsid w:val="008412BB"/>
    <w:rsid w:val="00854B58"/>
    <w:rsid w:val="0088621D"/>
    <w:rsid w:val="008D25EE"/>
    <w:rsid w:val="00960AF1"/>
    <w:rsid w:val="009B1083"/>
    <w:rsid w:val="00AD3946"/>
    <w:rsid w:val="00AD536E"/>
    <w:rsid w:val="00BA169F"/>
    <w:rsid w:val="00C26CF3"/>
    <w:rsid w:val="00C37A2D"/>
    <w:rsid w:val="00C502B4"/>
    <w:rsid w:val="00C66A68"/>
    <w:rsid w:val="00C82B6B"/>
    <w:rsid w:val="00CF7ECD"/>
    <w:rsid w:val="00D21928"/>
    <w:rsid w:val="00D44F1C"/>
    <w:rsid w:val="00E374BB"/>
    <w:rsid w:val="00E9034D"/>
    <w:rsid w:val="00F27C2E"/>
    <w:rsid w:val="00F33D58"/>
    <w:rsid w:val="00FA67C7"/>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