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13B5D" w:rsidRPr="00B20363" w:rsidP="00E13B5D" w14:paraId="3CA6493F" w14:textId="4742AF3E">
      <w:pPr>
        <w:jc w:val="right"/>
        <w:rPr>
          <w:b/>
          <w:sz w:val="24"/>
        </w:rPr>
      </w:pPr>
      <w:r>
        <w:rPr>
          <w:b/>
          <w:sz w:val="24"/>
        </w:rPr>
        <w:t>DA 19-</w:t>
      </w:r>
      <w:r w:rsidR="006626F7">
        <w:rPr>
          <w:b/>
          <w:sz w:val="24"/>
        </w:rPr>
        <w:t>19</w:t>
      </w:r>
      <w:bookmarkStart w:id="0" w:name="_GoBack"/>
      <w:bookmarkEnd w:id="0"/>
    </w:p>
    <w:p w:rsidR="00E13B5D" w:rsidRPr="00B20363" w:rsidP="00E13B5D" w14:paraId="5254DB30" w14:textId="77777777">
      <w:pPr>
        <w:spacing w:before="60"/>
        <w:jc w:val="right"/>
        <w:rPr>
          <w:b/>
          <w:sz w:val="24"/>
        </w:rPr>
      </w:pPr>
      <w:r>
        <w:rPr>
          <w:b/>
          <w:sz w:val="24"/>
        </w:rPr>
        <w:t>Released:  January 18</w:t>
      </w:r>
      <w:r w:rsidR="00C50C6E">
        <w:rPr>
          <w:b/>
          <w:sz w:val="24"/>
        </w:rPr>
        <w:t>, 2019</w:t>
      </w:r>
    </w:p>
    <w:p w:rsidR="00E13B5D" w:rsidP="00E13B5D" w14:paraId="1C69B075" w14:textId="77777777">
      <w:pPr>
        <w:jc w:val="right"/>
        <w:rPr>
          <w:sz w:val="24"/>
        </w:rPr>
      </w:pPr>
    </w:p>
    <w:p w:rsidR="00E13B5D" w:rsidRPr="00011F8F" w:rsidP="00E13B5D" w14:paraId="1DA34130" w14:textId="709E20D6">
      <w:pPr>
        <w:jc w:val="center"/>
        <w:rPr>
          <w:rFonts w:ascii="Times New Roman Bold" w:hAnsi="Times New Roman Bold"/>
          <w:b/>
          <w:caps/>
          <w:sz w:val="24"/>
        </w:rPr>
      </w:pPr>
      <w:r>
        <w:rPr>
          <w:rFonts w:ascii="Times New Roman Bold" w:hAnsi="Times New Roman Bold"/>
          <w:b/>
          <w:caps/>
          <w:sz w:val="24"/>
        </w:rPr>
        <w:t xml:space="preserve">FCC </w:t>
      </w:r>
      <w:r w:rsidR="00F4677C">
        <w:rPr>
          <w:rFonts w:ascii="Times New Roman Bold" w:hAnsi="Times New Roman Bold"/>
          <w:b/>
          <w:caps/>
          <w:sz w:val="24"/>
        </w:rPr>
        <w:t xml:space="preserve">REACTIVATING </w:t>
      </w:r>
      <w:r>
        <w:rPr>
          <w:rFonts w:ascii="Times New Roman Bold" w:hAnsi="Times New Roman Bold"/>
          <w:b/>
          <w:caps/>
          <w:sz w:val="24"/>
        </w:rPr>
        <w:t>Equipment Authorization System</w:t>
      </w:r>
    </w:p>
    <w:p w:rsidR="00E13B5D" w:rsidRPr="007A75A4" w:rsidP="00E13B5D" w14:paraId="1B088942" w14:textId="77777777">
      <w:pPr>
        <w:rPr>
          <w:sz w:val="24"/>
        </w:rPr>
      </w:pPr>
    </w:p>
    <w:p w:rsidR="0036714B" w:rsidP="00E13B5D" w14:paraId="0DF6D8E4" w14:textId="6834C4E5">
      <w:pPr>
        <w:spacing w:after="120"/>
        <w:rPr>
          <w:sz w:val="24"/>
          <w:szCs w:val="24"/>
        </w:rPr>
      </w:pPr>
      <w:r>
        <w:rPr>
          <w:sz w:val="24"/>
          <w:szCs w:val="24"/>
        </w:rPr>
        <w:t xml:space="preserve">The </w:t>
      </w:r>
      <w:r w:rsidR="00A57FD1">
        <w:rPr>
          <w:sz w:val="24"/>
          <w:szCs w:val="24"/>
        </w:rPr>
        <w:t xml:space="preserve">Federal Communications </w:t>
      </w:r>
      <w:r>
        <w:rPr>
          <w:sz w:val="24"/>
          <w:szCs w:val="24"/>
        </w:rPr>
        <w:t xml:space="preserve">Commission’s January 2, 2019 </w:t>
      </w:r>
      <w:r w:rsidR="00A57FD1">
        <w:rPr>
          <w:sz w:val="24"/>
          <w:szCs w:val="24"/>
        </w:rPr>
        <w:t>P</w:t>
      </w:r>
      <w:r>
        <w:rPr>
          <w:sz w:val="24"/>
          <w:szCs w:val="24"/>
        </w:rPr>
        <w:t xml:space="preserve">ublic </w:t>
      </w:r>
      <w:r w:rsidR="00A57FD1">
        <w:rPr>
          <w:sz w:val="24"/>
          <w:szCs w:val="24"/>
        </w:rPr>
        <w:t>N</w:t>
      </w:r>
      <w:r>
        <w:rPr>
          <w:sz w:val="24"/>
          <w:szCs w:val="24"/>
        </w:rPr>
        <w:t xml:space="preserve">otice on the impact of a potential lapse in funding noted that the </w:t>
      </w:r>
      <w:r w:rsidR="00297F0D">
        <w:rPr>
          <w:sz w:val="24"/>
          <w:szCs w:val="24"/>
        </w:rPr>
        <w:t>E</w:t>
      </w:r>
      <w:r>
        <w:rPr>
          <w:sz w:val="24"/>
          <w:szCs w:val="24"/>
        </w:rPr>
        <w:t xml:space="preserve">quipment </w:t>
      </w:r>
      <w:r w:rsidR="00297F0D">
        <w:rPr>
          <w:sz w:val="24"/>
          <w:szCs w:val="24"/>
        </w:rPr>
        <w:t>A</w:t>
      </w:r>
      <w:r>
        <w:rPr>
          <w:sz w:val="24"/>
          <w:szCs w:val="24"/>
        </w:rPr>
        <w:t xml:space="preserve">uthorization </w:t>
      </w:r>
      <w:r w:rsidR="00297F0D">
        <w:rPr>
          <w:sz w:val="24"/>
          <w:szCs w:val="24"/>
        </w:rPr>
        <w:t>S</w:t>
      </w:r>
      <w:r>
        <w:rPr>
          <w:sz w:val="24"/>
          <w:szCs w:val="24"/>
        </w:rPr>
        <w:t xml:space="preserve">ystem </w:t>
      </w:r>
      <w:r w:rsidR="00353C58">
        <w:rPr>
          <w:sz w:val="24"/>
          <w:szCs w:val="24"/>
        </w:rPr>
        <w:t xml:space="preserve">(EAS) </w:t>
      </w:r>
      <w:r>
        <w:rPr>
          <w:sz w:val="24"/>
          <w:szCs w:val="24"/>
        </w:rPr>
        <w:t>would not be available.</w:t>
      </w:r>
      <w:r>
        <w:rPr>
          <w:rStyle w:val="FootnoteReference"/>
          <w:szCs w:val="24"/>
        </w:rPr>
        <w:footnoteReference w:id="3"/>
      </w:r>
      <w:r>
        <w:rPr>
          <w:sz w:val="24"/>
          <w:szCs w:val="24"/>
        </w:rPr>
        <w:t xml:space="preserve">  </w:t>
      </w:r>
      <w:r w:rsidR="00297F0D">
        <w:rPr>
          <w:sz w:val="24"/>
          <w:szCs w:val="24"/>
        </w:rPr>
        <w:t xml:space="preserve">After </w:t>
      </w:r>
      <w:r w:rsidR="00332961">
        <w:rPr>
          <w:sz w:val="24"/>
          <w:szCs w:val="24"/>
        </w:rPr>
        <w:t xml:space="preserve">reviewing </w:t>
      </w:r>
      <w:r w:rsidR="00940D9D">
        <w:rPr>
          <w:sz w:val="24"/>
          <w:szCs w:val="24"/>
        </w:rPr>
        <w:t>our statutory authority</w:t>
      </w:r>
      <w:r w:rsidR="00332961">
        <w:rPr>
          <w:sz w:val="24"/>
          <w:szCs w:val="24"/>
        </w:rPr>
        <w:t xml:space="preserve">, the status of contract obligations and </w:t>
      </w:r>
      <w:r w:rsidR="00940D9D">
        <w:rPr>
          <w:sz w:val="24"/>
          <w:szCs w:val="24"/>
        </w:rPr>
        <w:t>our lapse in funding plan,</w:t>
      </w:r>
      <w:r>
        <w:rPr>
          <w:sz w:val="24"/>
          <w:szCs w:val="24"/>
        </w:rPr>
        <w:t xml:space="preserve"> we </w:t>
      </w:r>
      <w:r w:rsidR="00F4677C">
        <w:rPr>
          <w:sz w:val="24"/>
          <w:szCs w:val="24"/>
        </w:rPr>
        <w:t xml:space="preserve">will be </w:t>
      </w:r>
      <w:r>
        <w:rPr>
          <w:sz w:val="24"/>
          <w:szCs w:val="24"/>
        </w:rPr>
        <w:t>reactivating this system</w:t>
      </w:r>
      <w:r w:rsidR="00F4677C">
        <w:rPr>
          <w:sz w:val="24"/>
          <w:szCs w:val="24"/>
        </w:rPr>
        <w:t xml:space="preserve"> today</w:t>
      </w:r>
      <w:r>
        <w:rPr>
          <w:sz w:val="24"/>
          <w:szCs w:val="24"/>
        </w:rPr>
        <w:t>.</w:t>
      </w:r>
      <w:r w:rsidR="003E73C9">
        <w:rPr>
          <w:sz w:val="24"/>
          <w:szCs w:val="24"/>
        </w:rPr>
        <w:t xml:space="preserve">  All other provisions of the Commission’s January 2, 2019 </w:t>
      </w:r>
      <w:r w:rsidR="00A57FD1">
        <w:rPr>
          <w:sz w:val="24"/>
          <w:szCs w:val="24"/>
        </w:rPr>
        <w:t>P</w:t>
      </w:r>
      <w:r w:rsidR="003E73C9">
        <w:rPr>
          <w:sz w:val="24"/>
          <w:szCs w:val="24"/>
        </w:rPr>
        <w:t xml:space="preserve">ublic </w:t>
      </w:r>
      <w:r w:rsidR="00A57FD1">
        <w:rPr>
          <w:sz w:val="24"/>
          <w:szCs w:val="24"/>
        </w:rPr>
        <w:t>N</w:t>
      </w:r>
      <w:r w:rsidR="003E73C9">
        <w:rPr>
          <w:sz w:val="24"/>
          <w:szCs w:val="24"/>
        </w:rPr>
        <w:t xml:space="preserve">otice continue to apply.  </w:t>
      </w:r>
    </w:p>
    <w:p w:rsidR="00021798" w:rsidP="00E13B5D" w14:paraId="0F8A3749" w14:textId="2589CA9A">
      <w:pPr>
        <w:spacing w:after="120"/>
        <w:rPr>
          <w:sz w:val="24"/>
          <w:szCs w:val="24"/>
        </w:rPr>
      </w:pPr>
      <w:r>
        <w:rPr>
          <w:sz w:val="24"/>
          <w:szCs w:val="24"/>
        </w:rPr>
        <w:t>Most radio transmitters are required to be certificated to ensure compliance with the Commission’s technical rules.</w:t>
      </w:r>
      <w:r w:rsidR="0036714B">
        <w:rPr>
          <w:sz w:val="24"/>
          <w:szCs w:val="24"/>
        </w:rPr>
        <w:t xml:space="preserve">  Applications for certification</w:t>
      </w:r>
      <w:r>
        <w:rPr>
          <w:sz w:val="24"/>
          <w:szCs w:val="24"/>
        </w:rPr>
        <w:t xml:space="preserve"> are </w:t>
      </w:r>
      <w:r w:rsidR="0036714B">
        <w:rPr>
          <w:sz w:val="24"/>
          <w:szCs w:val="24"/>
        </w:rPr>
        <w:t xml:space="preserve">reviewed and </w:t>
      </w:r>
      <w:r>
        <w:rPr>
          <w:sz w:val="24"/>
          <w:szCs w:val="24"/>
        </w:rPr>
        <w:t xml:space="preserve">granted by private sector Telecommunications Certification Bodies (TCBs).  The TCBs are required to enter the </w:t>
      </w:r>
      <w:r w:rsidR="0036714B">
        <w:rPr>
          <w:sz w:val="24"/>
          <w:szCs w:val="24"/>
        </w:rPr>
        <w:t xml:space="preserve">application and </w:t>
      </w:r>
      <w:r>
        <w:rPr>
          <w:sz w:val="24"/>
          <w:szCs w:val="24"/>
        </w:rPr>
        <w:t xml:space="preserve">grant of equipment </w:t>
      </w:r>
      <w:r w:rsidR="0036714B">
        <w:rPr>
          <w:sz w:val="24"/>
          <w:szCs w:val="24"/>
        </w:rPr>
        <w:t>certification</w:t>
      </w:r>
      <w:r>
        <w:rPr>
          <w:sz w:val="24"/>
          <w:szCs w:val="24"/>
        </w:rPr>
        <w:t xml:space="preserve"> into the </w:t>
      </w:r>
      <w:r w:rsidR="00353C58">
        <w:rPr>
          <w:sz w:val="24"/>
          <w:szCs w:val="24"/>
        </w:rPr>
        <w:t xml:space="preserve">EAS </w:t>
      </w:r>
      <w:r w:rsidR="0036714B">
        <w:rPr>
          <w:sz w:val="24"/>
          <w:szCs w:val="24"/>
        </w:rPr>
        <w:t xml:space="preserve">before the grant </w:t>
      </w:r>
      <w:r>
        <w:rPr>
          <w:sz w:val="24"/>
          <w:szCs w:val="24"/>
        </w:rPr>
        <w:t>become</w:t>
      </w:r>
      <w:r w:rsidR="0036714B">
        <w:rPr>
          <w:sz w:val="24"/>
          <w:szCs w:val="24"/>
        </w:rPr>
        <w:t>s</w:t>
      </w:r>
      <w:r>
        <w:rPr>
          <w:sz w:val="24"/>
          <w:szCs w:val="24"/>
        </w:rPr>
        <w:t xml:space="preserve"> effective.  The reactivation of the </w:t>
      </w:r>
      <w:r w:rsidR="00623AF8">
        <w:rPr>
          <w:sz w:val="24"/>
          <w:szCs w:val="24"/>
        </w:rPr>
        <w:t>EAS</w:t>
      </w:r>
      <w:r>
        <w:rPr>
          <w:sz w:val="24"/>
          <w:szCs w:val="24"/>
        </w:rPr>
        <w:t xml:space="preserve"> will enable the TCBs to</w:t>
      </w:r>
      <w:r w:rsidR="0036714B">
        <w:rPr>
          <w:sz w:val="24"/>
          <w:szCs w:val="24"/>
        </w:rPr>
        <w:t xml:space="preserve"> grant equipment certifications</w:t>
      </w:r>
      <w:r>
        <w:rPr>
          <w:sz w:val="24"/>
          <w:szCs w:val="24"/>
        </w:rPr>
        <w:t>, thereby allowing th</w:t>
      </w:r>
      <w:r w:rsidR="00F4677C">
        <w:rPr>
          <w:sz w:val="24"/>
          <w:szCs w:val="24"/>
        </w:rPr>
        <w:t>at</w:t>
      </w:r>
      <w:r>
        <w:rPr>
          <w:sz w:val="24"/>
          <w:szCs w:val="24"/>
        </w:rPr>
        <w:t xml:space="preserve"> equipment to be imported and marketed in the United States.</w:t>
      </w:r>
      <w:r w:rsidR="003E73C9">
        <w:rPr>
          <w:sz w:val="24"/>
          <w:szCs w:val="24"/>
        </w:rPr>
        <w:t xml:space="preserve">  </w:t>
      </w:r>
      <w:r w:rsidRPr="00286147" w:rsidR="003E73C9">
        <w:rPr>
          <w:sz w:val="24"/>
          <w:szCs w:val="24"/>
        </w:rPr>
        <w:t xml:space="preserve">While </w:t>
      </w:r>
      <w:r w:rsidR="00092EAB">
        <w:rPr>
          <w:sz w:val="24"/>
          <w:szCs w:val="24"/>
        </w:rPr>
        <w:t xml:space="preserve">the </w:t>
      </w:r>
      <w:r w:rsidR="003E73C9">
        <w:rPr>
          <w:sz w:val="24"/>
          <w:szCs w:val="24"/>
        </w:rPr>
        <w:t>EAS</w:t>
      </w:r>
      <w:r w:rsidRPr="00286147" w:rsidR="003E73C9">
        <w:rPr>
          <w:sz w:val="24"/>
          <w:szCs w:val="24"/>
        </w:rPr>
        <w:t xml:space="preserve"> will be available to the public, </w:t>
      </w:r>
      <w:r w:rsidR="003E73C9">
        <w:rPr>
          <w:sz w:val="24"/>
          <w:szCs w:val="24"/>
        </w:rPr>
        <w:t>n</w:t>
      </w:r>
      <w:r w:rsidRPr="00286147" w:rsidR="003E73C9">
        <w:rPr>
          <w:sz w:val="24"/>
          <w:szCs w:val="24"/>
        </w:rPr>
        <w:t xml:space="preserve">o support will be provided </w:t>
      </w:r>
      <w:r w:rsidR="003E73C9">
        <w:rPr>
          <w:sz w:val="24"/>
          <w:szCs w:val="24"/>
        </w:rPr>
        <w:t>by Commission staff</w:t>
      </w:r>
      <w:r w:rsidR="00092EAB">
        <w:rPr>
          <w:sz w:val="24"/>
          <w:szCs w:val="24"/>
        </w:rPr>
        <w:t>.</w:t>
      </w:r>
    </w:p>
    <w:p w:rsidR="0036714B" w:rsidP="00E13B5D" w14:paraId="11D5AF79" w14:textId="324AEB23">
      <w:pPr>
        <w:spacing w:after="120"/>
        <w:rPr>
          <w:sz w:val="24"/>
          <w:szCs w:val="24"/>
        </w:rPr>
      </w:pPr>
      <w:r>
        <w:rPr>
          <w:sz w:val="24"/>
          <w:szCs w:val="24"/>
        </w:rPr>
        <w:t>The TCBs are required to consult with FCC staff before granting certification for certain pr</w:t>
      </w:r>
      <w:r w:rsidR="004D4AF9">
        <w:rPr>
          <w:sz w:val="24"/>
          <w:szCs w:val="24"/>
        </w:rPr>
        <w:t>oducts under a procedure called</w:t>
      </w:r>
      <w:r>
        <w:rPr>
          <w:sz w:val="24"/>
          <w:szCs w:val="24"/>
        </w:rPr>
        <w:t xml:space="preserve"> Pre-Approval Guidance</w:t>
      </w:r>
      <w:r>
        <w:rPr>
          <w:sz w:val="24"/>
          <w:szCs w:val="24"/>
        </w:rPr>
        <w:t xml:space="preserve"> (PAG)</w:t>
      </w:r>
      <w:r>
        <w:rPr>
          <w:sz w:val="24"/>
          <w:szCs w:val="24"/>
        </w:rPr>
        <w:t>.  This procedure generally invol</w:t>
      </w:r>
      <w:r>
        <w:rPr>
          <w:sz w:val="24"/>
          <w:szCs w:val="24"/>
        </w:rPr>
        <w:t xml:space="preserve">ves products where the required tests are complex or break new ground.  </w:t>
      </w:r>
      <w:r w:rsidR="00C50C6E">
        <w:rPr>
          <w:sz w:val="24"/>
          <w:szCs w:val="24"/>
        </w:rPr>
        <w:t xml:space="preserve">TCBs </w:t>
      </w:r>
      <w:r w:rsidR="00F4677C">
        <w:rPr>
          <w:sz w:val="24"/>
          <w:szCs w:val="24"/>
        </w:rPr>
        <w:t>will continue to be unable to</w:t>
      </w:r>
      <w:r w:rsidR="00C50C6E">
        <w:rPr>
          <w:sz w:val="24"/>
          <w:szCs w:val="24"/>
        </w:rPr>
        <w:t xml:space="preserve"> grant equipment certification for p</w:t>
      </w:r>
      <w:r>
        <w:rPr>
          <w:sz w:val="24"/>
          <w:szCs w:val="24"/>
        </w:rPr>
        <w:t>roducts subject to the pre-approval guidance procedure until the FCC resumes normal operations and staff is available</w:t>
      </w:r>
      <w:r w:rsidR="00C50C6E">
        <w:rPr>
          <w:sz w:val="24"/>
          <w:szCs w:val="24"/>
        </w:rPr>
        <w:t xml:space="preserve"> for consultation</w:t>
      </w:r>
      <w:r>
        <w:rPr>
          <w:sz w:val="24"/>
          <w:szCs w:val="24"/>
        </w:rPr>
        <w:t>.</w:t>
      </w:r>
    </w:p>
    <w:p w:rsidR="0036714B" w:rsidP="00E13B5D" w14:paraId="4DB9673C" w14:textId="77777777">
      <w:pPr>
        <w:spacing w:after="120"/>
        <w:rPr>
          <w:sz w:val="24"/>
          <w:szCs w:val="24"/>
        </w:rPr>
      </w:pPr>
    </w:p>
    <w:p w:rsidR="003F3A80" w:rsidP="00E13B5D" w14:paraId="6FEBE0C6" w14:textId="1D269DA8">
      <w:pPr>
        <w:spacing w:after="120"/>
        <w:rPr>
          <w:sz w:val="24"/>
          <w:szCs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CA7BF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A678B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FE53A5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E20043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50FF" w14:paraId="7F926EAB" w14:textId="77777777">
      <w:r>
        <w:separator/>
      </w:r>
    </w:p>
  </w:footnote>
  <w:footnote w:type="continuationSeparator" w:id="1">
    <w:p w:rsidR="009050FF" w14:paraId="0C9C6E0E" w14:textId="77777777">
      <w:pPr>
        <w:rPr>
          <w:sz w:val="20"/>
        </w:rPr>
      </w:pPr>
      <w:r>
        <w:rPr>
          <w:sz w:val="20"/>
        </w:rPr>
        <w:t xml:space="preserve">(Continued from previous page)  </w:t>
      </w:r>
      <w:r>
        <w:rPr>
          <w:sz w:val="20"/>
        </w:rPr>
        <w:separator/>
      </w:r>
    </w:p>
  </w:footnote>
  <w:footnote w:type="continuationNotice" w:id="2">
    <w:p w:rsidR="009050FF" w:rsidP="00910F12" w14:paraId="19CFA919" w14:textId="77777777">
      <w:pPr>
        <w:jc w:val="right"/>
        <w:rPr>
          <w:sz w:val="20"/>
        </w:rPr>
      </w:pPr>
      <w:r>
        <w:rPr>
          <w:sz w:val="20"/>
        </w:rPr>
        <w:t>(continued….)</w:t>
      </w:r>
    </w:p>
  </w:footnote>
  <w:footnote w:id="3">
    <w:p w:rsidR="00297F0D" w:rsidRPr="00353C58" w14:paraId="5CDA1FFB" w14:textId="77777777">
      <w:pPr>
        <w:pStyle w:val="FootnoteText"/>
      </w:pPr>
      <w:r>
        <w:rPr>
          <w:rStyle w:val="FootnoteReference"/>
        </w:rPr>
        <w:footnoteRef/>
      </w:r>
      <w:r>
        <w:t xml:space="preserve"> </w:t>
      </w:r>
      <w:r w:rsidR="00353C58">
        <w:rPr>
          <w:i/>
        </w:rPr>
        <w:t xml:space="preserve">See </w:t>
      </w:r>
      <w:r w:rsidR="00353C58">
        <w:t xml:space="preserve">Public Notice, “Impact of Potential Lapse in Funding on Commission Operations,” DA 19-10 (Jan. 2,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8031023" w14:textId="77777777">
    <w:pPr>
      <w:tabs>
        <w:tab w:val="center" w:pos="4680"/>
        <w:tab w:val="right" w:pos="9360"/>
      </w:tabs>
    </w:pPr>
    <w:r w:rsidRPr="009838BC">
      <w:rPr>
        <w:b/>
      </w:rPr>
      <w:tab/>
      <w:t>Federal Communications Commission</w:t>
    </w:r>
    <w:r w:rsidRPr="009838BC">
      <w:rPr>
        <w:b/>
      </w:rPr>
      <w:tab/>
    </w:r>
    <w:r w:rsidR="00025DB4">
      <w:rPr>
        <w:b/>
      </w:rPr>
      <w:t>DA 19-10</w:t>
    </w:r>
  </w:p>
  <w:p w:rsidR="009838BC" w:rsidRPr="009838BC" w:rsidP="009838BC" w14:paraId="288F154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1430740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024BB0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F233C76" w14:textId="77777777">
                    <w:pPr>
                      <w:rPr>
                        <w:rFonts w:ascii="Arial" w:hAnsi="Arial"/>
                        <w:b/>
                      </w:rPr>
                    </w:pPr>
                    <w:r>
                      <w:rPr>
                        <w:rFonts w:ascii="Arial" w:hAnsi="Arial"/>
                        <w:b/>
                      </w:rPr>
                      <w:t>Federal Communications Commission</w:t>
                    </w:r>
                  </w:p>
                  <w:p w:rsidR="009838BC" w:rsidP="009838BC" w14:paraId="55D3393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34684E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4978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C50C6E">
      <w:rPr>
        <w:rFonts w:ascii="Arial" w:hAnsi="Arial" w:cs="Arial"/>
        <w:b/>
        <w:sz w:val="96"/>
      </w:rPr>
      <w:t>PUBLIC NOTICE</w:t>
    </w:r>
  </w:p>
  <w:p w:rsidR="009838BC" w:rsidRPr="00357D50" w:rsidP="009838BC" w14:paraId="7C2809D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13970" r="5715" b="508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04350B9" w14:textId="77777777">
                    <w:pPr>
                      <w:spacing w:before="40"/>
                      <w:jc w:val="right"/>
                      <w:rPr>
                        <w:rFonts w:ascii="Arial" w:hAnsi="Arial"/>
                        <w:b/>
                        <w:sz w:val="16"/>
                      </w:rPr>
                    </w:pPr>
                    <w:r>
                      <w:rPr>
                        <w:rFonts w:ascii="Arial" w:hAnsi="Arial"/>
                        <w:b/>
                        <w:sz w:val="16"/>
                      </w:rPr>
                      <w:t>News Media Information 202 / 418-0500</w:t>
                    </w:r>
                  </w:p>
                  <w:p w:rsidR="009838BC" w:rsidP="009838BC" w14:paraId="217C890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1A261E8" w14:textId="77777777">
                    <w:pPr>
                      <w:jc w:val="right"/>
                    </w:pPr>
                    <w:r>
                      <w:rPr>
                        <w:rFonts w:ascii="Arial" w:hAnsi="Arial"/>
                        <w:b/>
                        <w:sz w:val="16"/>
                      </w:rPr>
                      <w:t>TTY: 1-888-835-5322</w:t>
                    </w:r>
                  </w:p>
                </w:txbxContent>
              </v:textbox>
            </v:shape>
          </w:pict>
        </mc:Fallback>
      </mc:AlternateContent>
    </w:r>
  </w:p>
  <w:p w:rsidR="006F7393" w:rsidRPr="009838BC" w:rsidP="009838BC" w14:paraId="270E07B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5D"/>
    <w:rsid w:val="000072CE"/>
    <w:rsid w:val="00011F8F"/>
    <w:rsid w:val="00013A8B"/>
    <w:rsid w:val="00021445"/>
    <w:rsid w:val="00021798"/>
    <w:rsid w:val="00025DB4"/>
    <w:rsid w:val="00036039"/>
    <w:rsid w:val="00037F90"/>
    <w:rsid w:val="000730AB"/>
    <w:rsid w:val="000875BF"/>
    <w:rsid w:val="00092EAB"/>
    <w:rsid w:val="00096D8C"/>
    <w:rsid w:val="000A6AAD"/>
    <w:rsid w:val="000B1DFC"/>
    <w:rsid w:val="000C0B65"/>
    <w:rsid w:val="000E2539"/>
    <w:rsid w:val="000E3D42"/>
    <w:rsid w:val="000E5884"/>
    <w:rsid w:val="000F3162"/>
    <w:rsid w:val="00110854"/>
    <w:rsid w:val="00122BD5"/>
    <w:rsid w:val="00130521"/>
    <w:rsid w:val="00160140"/>
    <w:rsid w:val="001979D9"/>
    <w:rsid w:val="001D6BCF"/>
    <w:rsid w:val="001E01CA"/>
    <w:rsid w:val="002060D9"/>
    <w:rsid w:val="00226822"/>
    <w:rsid w:val="00260594"/>
    <w:rsid w:val="00285017"/>
    <w:rsid w:val="00286147"/>
    <w:rsid w:val="002915ED"/>
    <w:rsid w:val="002917BE"/>
    <w:rsid w:val="00294DF3"/>
    <w:rsid w:val="00297F0D"/>
    <w:rsid w:val="002A2D2E"/>
    <w:rsid w:val="002B0454"/>
    <w:rsid w:val="002D613E"/>
    <w:rsid w:val="00310F1E"/>
    <w:rsid w:val="003210AB"/>
    <w:rsid w:val="00332961"/>
    <w:rsid w:val="00343749"/>
    <w:rsid w:val="00353C58"/>
    <w:rsid w:val="0035738F"/>
    <w:rsid w:val="00357D50"/>
    <w:rsid w:val="0036714B"/>
    <w:rsid w:val="00383B50"/>
    <w:rsid w:val="003925DC"/>
    <w:rsid w:val="003B0550"/>
    <w:rsid w:val="003B694F"/>
    <w:rsid w:val="003D1E3C"/>
    <w:rsid w:val="003D554D"/>
    <w:rsid w:val="003E73C9"/>
    <w:rsid w:val="003F171C"/>
    <w:rsid w:val="003F3A80"/>
    <w:rsid w:val="00412FC5"/>
    <w:rsid w:val="00421011"/>
    <w:rsid w:val="00422276"/>
    <w:rsid w:val="004242F1"/>
    <w:rsid w:val="0042597D"/>
    <w:rsid w:val="0043245A"/>
    <w:rsid w:val="00445A00"/>
    <w:rsid w:val="00451B0F"/>
    <w:rsid w:val="0046125F"/>
    <w:rsid w:val="004707A0"/>
    <w:rsid w:val="00487524"/>
    <w:rsid w:val="00496106"/>
    <w:rsid w:val="004C12D0"/>
    <w:rsid w:val="004C2EE3"/>
    <w:rsid w:val="004D4AF9"/>
    <w:rsid w:val="004E4A22"/>
    <w:rsid w:val="00500203"/>
    <w:rsid w:val="00511968"/>
    <w:rsid w:val="00512EE2"/>
    <w:rsid w:val="0055614C"/>
    <w:rsid w:val="0056342A"/>
    <w:rsid w:val="00607BA5"/>
    <w:rsid w:val="00613E57"/>
    <w:rsid w:val="00616132"/>
    <w:rsid w:val="00623AF8"/>
    <w:rsid w:val="00626EB6"/>
    <w:rsid w:val="006353A3"/>
    <w:rsid w:val="00655D03"/>
    <w:rsid w:val="006626F7"/>
    <w:rsid w:val="00683F84"/>
    <w:rsid w:val="006A6A81"/>
    <w:rsid w:val="006E26AF"/>
    <w:rsid w:val="006E4784"/>
    <w:rsid w:val="006F7393"/>
    <w:rsid w:val="0070224F"/>
    <w:rsid w:val="007115F7"/>
    <w:rsid w:val="00735201"/>
    <w:rsid w:val="00774169"/>
    <w:rsid w:val="00785689"/>
    <w:rsid w:val="0079754B"/>
    <w:rsid w:val="007A1E6D"/>
    <w:rsid w:val="007A75A4"/>
    <w:rsid w:val="00820032"/>
    <w:rsid w:val="008201AF"/>
    <w:rsid w:val="00822CE0"/>
    <w:rsid w:val="00837C62"/>
    <w:rsid w:val="00841AB1"/>
    <w:rsid w:val="008C22FD"/>
    <w:rsid w:val="009050FF"/>
    <w:rsid w:val="00910F12"/>
    <w:rsid w:val="00926503"/>
    <w:rsid w:val="00930ECF"/>
    <w:rsid w:val="009369B1"/>
    <w:rsid w:val="00940D9D"/>
    <w:rsid w:val="0094648E"/>
    <w:rsid w:val="009838BC"/>
    <w:rsid w:val="009A1E4A"/>
    <w:rsid w:val="00A41855"/>
    <w:rsid w:val="00A45F4F"/>
    <w:rsid w:val="00A57FD1"/>
    <w:rsid w:val="00A600A9"/>
    <w:rsid w:val="00A71BDE"/>
    <w:rsid w:val="00A866AC"/>
    <w:rsid w:val="00AA55B7"/>
    <w:rsid w:val="00AA5B9E"/>
    <w:rsid w:val="00AB2407"/>
    <w:rsid w:val="00AB53DF"/>
    <w:rsid w:val="00B07E5C"/>
    <w:rsid w:val="00B20363"/>
    <w:rsid w:val="00B326E3"/>
    <w:rsid w:val="00B811F7"/>
    <w:rsid w:val="00BA5DC6"/>
    <w:rsid w:val="00BA6196"/>
    <w:rsid w:val="00BC6D8C"/>
    <w:rsid w:val="00BC739D"/>
    <w:rsid w:val="00BE4EF3"/>
    <w:rsid w:val="00C14B08"/>
    <w:rsid w:val="00C16AF2"/>
    <w:rsid w:val="00C34006"/>
    <w:rsid w:val="00C426B1"/>
    <w:rsid w:val="00C50C6E"/>
    <w:rsid w:val="00C82B6B"/>
    <w:rsid w:val="00C90D6A"/>
    <w:rsid w:val="00CC1D1E"/>
    <w:rsid w:val="00CC72B6"/>
    <w:rsid w:val="00D0218D"/>
    <w:rsid w:val="00D216CD"/>
    <w:rsid w:val="00D528C7"/>
    <w:rsid w:val="00DA2529"/>
    <w:rsid w:val="00DA73B5"/>
    <w:rsid w:val="00DB130A"/>
    <w:rsid w:val="00DC10A1"/>
    <w:rsid w:val="00DC655F"/>
    <w:rsid w:val="00DD7EBD"/>
    <w:rsid w:val="00DE1D6E"/>
    <w:rsid w:val="00DF62B6"/>
    <w:rsid w:val="00E07225"/>
    <w:rsid w:val="00E13B5D"/>
    <w:rsid w:val="00E155B7"/>
    <w:rsid w:val="00E24671"/>
    <w:rsid w:val="00E25522"/>
    <w:rsid w:val="00E32685"/>
    <w:rsid w:val="00E5409F"/>
    <w:rsid w:val="00E54154"/>
    <w:rsid w:val="00EC0185"/>
    <w:rsid w:val="00ED0521"/>
    <w:rsid w:val="00F021FA"/>
    <w:rsid w:val="00F247CE"/>
    <w:rsid w:val="00F26D98"/>
    <w:rsid w:val="00F4677C"/>
    <w:rsid w:val="00F53EF3"/>
    <w:rsid w:val="00F57ACA"/>
    <w:rsid w:val="00F62E97"/>
    <w:rsid w:val="00F64209"/>
    <w:rsid w:val="00F80F09"/>
    <w:rsid w:val="00F85F97"/>
    <w:rsid w:val="00F93BF5"/>
    <w:rsid w:val="00F96F63"/>
    <w:rsid w:val="00FA06CB"/>
    <w:rsid w:val="00FB3A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34F1AB-AB20-482C-A2FB-D3D9B552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5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 Char Char Char Char,Footnote Text Char1,Footnote Text Char1 Char Char Char,Footnote Text Char1 Char1,Footnote Text Char2,Footnote Text Char3 Char1 Char Char Char Char,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rsid w:val="00E13B5D"/>
    <w:rPr>
      <w:sz w:val="16"/>
      <w:szCs w:val="16"/>
    </w:rPr>
  </w:style>
  <w:style w:type="paragraph" w:styleId="HTMLPreformatted">
    <w:name w:val="HTML Preformatted"/>
    <w:basedOn w:val="Normal"/>
    <w:link w:val="HTMLPreformattedChar"/>
    <w:rsid w:val="00E13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rsid w:val="00E13B5D"/>
    <w:rPr>
      <w:rFonts w:ascii="Courier New" w:hAnsi="Courier New" w:cs="Courier New"/>
    </w:rPr>
  </w:style>
  <w:style w:type="character" w:customStyle="1" w:styleId="FootnoteTextChar">
    <w:name w:val="Footnote Text Char"/>
    <w:aliases w:val="ALTS FOOTNOTE Char1 Char,Footnote Text Char Char Char Char,Footnote Text Char Char Char Char Char Char,Footnote Text Char1 Char,Footnote Text Char1 Char Char Char Char,Footnote Text Char1 Char1 Char,Footnote Text Char2 Char,f Char"/>
    <w:link w:val="FootnoteText"/>
    <w:rsid w:val="00E13B5D"/>
  </w:style>
  <w:style w:type="paragraph" w:styleId="CommentText">
    <w:name w:val="annotation text"/>
    <w:basedOn w:val="Normal"/>
    <w:link w:val="CommentTextChar"/>
    <w:uiPriority w:val="99"/>
    <w:semiHidden/>
    <w:unhideWhenUsed/>
    <w:rsid w:val="00297F0D"/>
    <w:rPr>
      <w:sz w:val="20"/>
    </w:rPr>
  </w:style>
  <w:style w:type="character" w:customStyle="1" w:styleId="CommentTextChar">
    <w:name w:val="Comment Text Char"/>
    <w:basedOn w:val="DefaultParagraphFont"/>
    <w:link w:val="CommentText"/>
    <w:uiPriority w:val="99"/>
    <w:semiHidden/>
    <w:rsid w:val="00297F0D"/>
    <w:rPr>
      <w:snapToGrid w:val="0"/>
      <w:kern w:val="28"/>
    </w:rPr>
  </w:style>
  <w:style w:type="paragraph" w:styleId="CommentSubject">
    <w:name w:val="annotation subject"/>
    <w:basedOn w:val="CommentText"/>
    <w:next w:val="CommentText"/>
    <w:link w:val="CommentSubjectChar"/>
    <w:uiPriority w:val="99"/>
    <w:semiHidden/>
    <w:unhideWhenUsed/>
    <w:rsid w:val="00297F0D"/>
    <w:rPr>
      <w:b/>
      <w:bCs/>
    </w:rPr>
  </w:style>
  <w:style w:type="character" w:customStyle="1" w:styleId="CommentSubjectChar">
    <w:name w:val="Comment Subject Char"/>
    <w:basedOn w:val="CommentTextChar"/>
    <w:link w:val="CommentSubject"/>
    <w:uiPriority w:val="99"/>
    <w:semiHidden/>
    <w:rsid w:val="00297F0D"/>
    <w:rPr>
      <w:b/>
      <w:bCs/>
      <w:snapToGrid w:val="0"/>
      <w:kern w:val="28"/>
    </w:rPr>
  </w:style>
  <w:style w:type="paragraph" w:styleId="BalloonText">
    <w:name w:val="Balloon Text"/>
    <w:basedOn w:val="Normal"/>
    <w:link w:val="BalloonTextChar"/>
    <w:uiPriority w:val="99"/>
    <w:semiHidden/>
    <w:unhideWhenUsed/>
    <w:rsid w:val="00297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0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