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0A0D" w:rsidRPr="00B20363" w:rsidP="00B10A0D">
      <w:pPr>
        <w:jc w:val="right"/>
        <w:rPr>
          <w:b/>
          <w:sz w:val="24"/>
        </w:rPr>
      </w:pPr>
      <w:bookmarkStart w:id="0" w:name="_GoBack"/>
      <w:bookmarkEnd w:id="0"/>
      <w:r>
        <w:rPr>
          <w:b/>
          <w:sz w:val="24"/>
        </w:rPr>
        <w:t>DA 19-432</w:t>
      </w:r>
    </w:p>
    <w:p w:rsidR="00B10A0D" w:rsidRPr="00B20363" w:rsidP="00B10A0D">
      <w:pPr>
        <w:spacing w:before="60"/>
        <w:jc w:val="right"/>
        <w:rPr>
          <w:b/>
          <w:sz w:val="24"/>
        </w:rPr>
      </w:pPr>
      <w:r>
        <w:rPr>
          <w:b/>
          <w:sz w:val="24"/>
        </w:rPr>
        <w:t>Released:  May 16, 2019</w:t>
      </w:r>
    </w:p>
    <w:p w:rsidR="00B10A0D" w:rsidP="00B10A0D">
      <w:pPr>
        <w:jc w:val="right"/>
        <w:rPr>
          <w:sz w:val="24"/>
        </w:rPr>
      </w:pPr>
    </w:p>
    <w:p w:rsidR="00B10A0D" w:rsidRPr="00B20363" w:rsidP="00B10A0D">
      <w:pPr>
        <w:spacing w:after="240"/>
        <w:jc w:val="center"/>
        <w:rPr>
          <w:rFonts w:ascii="Times New Roman Bold" w:hAnsi="Times New Roman Bold"/>
          <w:b/>
          <w:caps/>
          <w:sz w:val="24"/>
        </w:rPr>
      </w:pPr>
      <w:bookmarkStart w:id="1" w:name="_Hlk8912007"/>
      <w:r w:rsidRPr="00020CAF">
        <w:rPr>
          <w:b/>
          <w:szCs w:val="22"/>
        </w:rPr>
        <w:t xml:space="preserve">FCC ANNOUNCES MEMBERSHIP AND FIRST MEETING OF THE </w:t>
      </w:r>
      <w:r>
        <w:rPr>
          <w:b/>
          <w:szCs w:val="22"/>
        </w:rPr>
        <w:t xml:space="preserve">RE-CHARTERED </w:t>
      </w:r>
      <w:r w:rsidRPr="00020CAF">
        <w:rPr>
          <w:b/>
          <w:szCs w:val="22"/>
        </w:rPr>
        <w:t>BROADBAND DEPLOYMENT ADVISORY COMMITTEE</w:t>
      </w:r>
      <w:bookmarkEnd w:id="1"/>
    </w:p>
    <w:p w:rsidR="00B10A0D" w:rsidP="00B10A0D">
      <w:pPr>
        <w:jc w:val="center"/>
        <w:rPr>
          <w:b/>
          <w:sz w:val="24"/>
        </w:rPr>
      </w:pPr>
      <w:r>
        <w:rPr>
          <w:b/>
          <w:sz w:val="24"/>
        </w:rPr>
        <w:t>GN Docket No. 17-83</w:t>
      </w:r>
    </w:p>
    <w:p w:rsidR="00B10A0D" w:rsidRPr="00930ECF" w:rsidP="00B10A0D">
      <w:pPr>
        <w:rPr>
          <w:sz w:val="24"/>
        </w:rPr>
      </w:pPr>
    </w:p>
    <w:p w:rsidR="00B10A0D" w:rsidP="00B10A0D">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Federal Communications Commission (FCC or Commission) Chairman Ajit Pai has appointed members to serve on the </w:t>
      </w:r>
      <w:r>
        <w:rPr>
          <w:szCs w:val="22"/>
        </w:rPr>
        <w:t xml:space="preserve">re-chartered </w:t>
      </w:r>
      <w:r w:rsidRPr="00020CAF">
        <w:rPr>
          <w:szCs w:val="22"/>
        </w:rPr>
        <w:t xml:space="preserve">Broadband Deployment Advisory Committee (BDAC).  The </w:t>
      </w:r>
      <w:r>
        <w:rPr>
          <w:szCs w:val="22"/>
        </w:rPr>
        <w:t xml:space="preserve">re-chartered </w:t>
      </w:r>
      <w:r w:rsidRPr="00020CAF">
        <w:rPr>
          <w:szCs w:val="22"/>
        </w:rPr>
        <w:t xml:space="preserve">BDAC will hold its first meeting on </w:t>
      </w:r>
      <w:r>
        <w:rPr>
          <w:b/>
          <w:szCs w:val="22"/>
        </w:rPr>
        <w:t>Thursday</w:t>
      </w:r>
      <w:r w:rsidRPr="00020CAF">
        <w:rPr>
          <w:b/>
          <w:szCs w:val="22"/>
        </w:rPr>
        <w:t xml:space="preserve">, </w:t>
      </w:r>
      <w:r>
        <w:rPr>
          <w:b/>
          <w:szCs w:val="22"/>
        </w:rPr>
        <w:t>June 13</w:t>
      </w:r>
      <w:r w:rsidRPr="00020CAF">
        <w:rPr>
          <w:b/>
          <w:szCs w:val="22"/>
        </w:rPr>
        <w:t>, 201</w:t>
      </w:r>
      <w:r>
        <w:rPr>
          <w:b/>
          <w:szCs w:val="22"/>
        </w:rPr>
        <w:t>9</w:t>
      </w:r>
      <w:r w:rsidRPr="00020CAF">
        <w:rPr>
          <w:b/>
          <w:szCs w:val="22"/>
        </w:rPr>
        <w:t xml:space="preserve">, beginning at </w:t>
      </w:r>
      <w:r>
        <w:rPr>
          <w:b/>
          <w:szCs w:val="22"/>
        </w:rPr>
        <w:t>9</w:t>
      </w:r>
      <w:r w:rsidRPr="00020CAF">
        <w:rPr>
          <w:b/>
          <w:szCs w:val="22"/>
        </w:rPr>
        <w:t>:</w:t>
      </w:r>
      <w:r>
        <w:rPr>
          <w:b/>
          <w:szCs w:val="22"/>
        </w:rPr>
        <w:t>30</w:t>
      </w:r>
      <w:r w:rsidRPr="00020CAF">
        <w:rPr>
          <w:b/>
          <w:szCs w:val="22"/>
        </w:rPr>
        <w:t xml:space="preserve"> am, </w:t>
      </w:r>
      <w:r w:rsidRPr="00020CAF">
        <w:rPr>
          <w:szCs w:val="22"/>
        </w:rPr>
        <w:t xml:space="preserve">in the Commission Meeting Room at FCC Headquarters, located at 445 12th Street, SW, Room TW-C305, Washington, DC 20554.  Notice of this meeting will be published in the Federal Register. </w:t>
      </w:r>
    </w:p>
    <w:p w:rsidR="00B10A0D" w:rsidP="00B10A0D">
      <w:pPr>
        <w:spacing w:after="120"/>
        <w:rPr>
          <w:szCs w:val="22"/>
        </w:rPr>
      </w:pPr>
      <w:r>
        <w:rPr>
          <w:szCs w:val="22"/>
        </w:rPr>
        <w:tab/>
        <w:t xml:space="preserve">In its second term, the BDAC will continue its work to craft </w:t>
      </w:r>
      <w:r w:rsidRPr="009D5838">
        <w:rPr>
          <w:szCs w:val="22"/>
        </w:rPr>
        <w:t xml:space="preserve">recommendations </w:t>
      </w:r>
      <w:r>
        <w:rPr>
          <w:szCs w:val="22"/>
        </w:rPr>
        <w:t>for</w:t>
      </w:r>
      <w:r w:rsidRPr="009D5838">
        <w:rPr>
          <w:szCs w:val="22"/>
        </w:rPr>
        <w:t xml:space="preserve"> the Commission on</w:t>
      </w:r>
      <w:r>
        <w:rPr>
          <w:szCs w:val="22"/>
        </w:rPr>
        <w:t xml:space="preserve"> ways to accelerate</w:t>
      </w:r>
      <w:r w:rsidRPr="009D5838">
        <w:rPr>
          <w:szCs w:val="22"/>
        </w:rPr>
        <w:t xml:space="preserve"> the deployment of high-speed Internet access, or “broadband,” by reducing and/or removing</w:t>
      </w:r>
      <w:r>
        <w:rPr>
          <w:szCs w:val="22"/>
        </w:rPr>
        <w:t xml:space="preserve"> </w:t>
      </w:r>
      <w:r w:rsidRPr="009D5838">
        <w:rPr>
          <w:szCs w:val="22"/>
        </w:rPr>
        <w:t>regulatory barriers to infrastructure investment and strengthening existing broadband networks in</w:t>
      </w:r>
      <w:r>
        <w:rPr>
          <w:szCs w:val="22"/>
        </w:rPr>
        <w:t xml:space="preserve"> </w:t>
      </w:r>
      <w:r w:rsidRPr="009D5838">
        <w:rPr>
          <w:szCs w:val="22"/>
        </w:rPr>
        <w:t>communities across the country.</w:t>
      </w:r>
      <w:r>
        <w:rPr>
          <w:szCs w:val="22"/>
        </w:rPr>
        <w:t xml:space="preserve"> </w:t>
      </w:r>
      <w:r w:rsidRPr="009D5838">
        <w:rPr>
          <w:szCs w:val="22"/>
        </w:rPr>
        <w:t xml:space="preserve"> The BDAC will continue to provide an opportunity for interested</w:t>
      </w:r>
      <w:r>
        <w:rPr>
          <w:szCs w:val="22"/>
        </w:rPr>
        <w:t xml:space="preserve"> </w:t>
      </w:r>
      <w:r w:rsidRPr="009D5838">
        <w:rPr>
          <w:szCs w:val="22"/>
        </w:rPr>
        <w:t>stakeholders to exchange ideas and develop recommendations to the Commission on broadband</w:t>
      </w:r>
      <w:r>
        <w:rPr>
          <w:szCs w:val="22"/>
        </w:rPr>
        <w:t xml:space="preserve"> </w:t>
      </w:r>
      <w:r w:rsidRPr="009D5838">
        <w:rPr>
          <w:szCs w:val="22"/>
        </w:rPr>
        <w:t>deployment, which will in turn enhance the Commission’s ability to carry out its statutory responsibility</w:t>
      </w:r>
      <w:r>
        <w:rPr>
          <w:szCs w:val="22"/>
        </w:rPr>
        <w:t xml:space="preserve"> </w:t>
      </w:r>
      <w:r w:rsidRPr="00813E3C">
        <w:rPr>
          <w:szCs w:val="22"/>
        </w:rPr>
        <w:t>to encourage the deployment of broadband to all Americans.</w:t>
      </w:r>
    </w:p>
    <w:p w:rsidR="00B10A0D" w:rsidP="00B10A0D">
      <w:pPr>
        <w:spacing w:after="120"/>
        <w:ind w:firstLine="720"/>
        <w:rPr>
          <w:szCs w:val="22"/>
        </w:rPr>
      </w:pPr>
      <w:r>
        <w:rPr>
          <w:szCs w:val="22"/>
        </w:rPr>
        <w:t>Specifically, the BDAC and its three Working Groups will address the following topics:</w:t>
      </w:r>
    </w:p>
    <w:p w:rsidR="00B10A0D" w:rsidP="00B10A0D">
      <w:pPr>
        <w:widowControl/>
        <w:numPr>
          <w:ilvl w:val="0"/>
          <w:numId w:val="7"/>
        </w:numPr>
        <w:spacing w:after="120"/>
        <w:rPr>
          <w:szCs w:val="22"/>
        </w:rPr>
      </w:pPr>
      <w:r w:rsidRPr="009E51ED">
        <w:rPr>
          <w:i/>
        </w:rPr>
        <w:t>Disaster Response and Recovery</w:t>
      </w:r>
      <w:r>
        <w:rPr>
          <w:i/>
        </w:rPr>
        <w:t xml:space="preserve"> Working Group</w:t>
      </w:r>
      <w:r>
        <w:t>—</w:t>
      </w:r>
      <w:r>
        <w:rPr>
          <w:szCs w:val="22"/>
        </w:rPr>
        <w:t>M</w:t>
      </w:r>
      <w:r w:rsidRPr="00FC4D48">
        <w:rPr>
          <w:szCs w:val="22"/>
        </w:rPr>
        <w:t>easures to improve resiliency of broadband infrastructure before a disaster</w:t>
      </w:r>
      <w:r>
        <w:rPr>
          <w:szCs w:val="22"/>
        </w:rPr>
        <w:t xml:space="preserve"> occurs</w:t>
      </w:r>
      <w:r w:rsidRPr="00FC4D48">
        <w:rPr>
          <w:szCs w:val="22"/>
        </w:rPr>
        <w:t xml:space="preserve">, and strategies that can be used during </w:t>
      </w:r>
      <w:r>
        <w:rPr>
          <w:szCs w:val="22"/>
        </w:rPr>
        <w:t xml:space="preserve">and after </w:t>
      </w:r>
      <w:r w:rsidRPr="00FC4D48">
        <w:rPr>
          <w:szCs w:val="22"/>
        </w:rPr>
        <w:t>the response to a disaster to minimize broadband network</w:t>
      </w:r>
      <w:r>
        <w:rPr>
          <w:szCs w:val="22"/>
        </w:rPr>
        <w:t xml:space="preserve"> </w:t>
      </w:r>
      <w:r w:rsidRPr="00FC4D48">
        <w:rPr>
          <w:szCs w:val="22"/>
        </w:rPr>
        <w:t>downtime</w:t>
      </w:r>
      <w:r>
        <w:rPr>
          <w:szCs w:val="22"/>
        </w:rPr>
        <w:t>.</w:t>
      </w:r>
      <w:r>
        <w:rPr>
          <w:rStyle w:val="FootnoteReference"/>
          <w:szCs w:val="22"/>
        </w:rPr>
        <w:footnoteReference w:id="4"/>
      </w:r>
      <w:r w:rsidRPr="00FC4D48">
        <w:rPr>
          <w:szCs w:val="22"/>
        </w:rPr>
        <w:t xml:space="preserve"> </w:t>
      </w:r>
      <w:r>
        <w:rPr>
          <w:szCs w:val="22"/>
        </w:rPr>
        <w:t xml:space="preserve"> </w:t>
      </w:r>
    </w:p>
    <w:p w:rsidR="00B10A0D" w:rsidRPr="00E95402" w:rsidP="00B10A0D">
      <w:pPr>
        <w:widowControl/>
        <w:numPr>
          <w:ilvl w:val="0"/>
          <w:numId w:val="7"/>
        </w:numPr>
        <w:spacing w:after="120"/>
        <w:rPr>
          <w:szCs w:val="22"/>
        </w:rPr>
      </w:pPr>
      <w:r w:rsidRPr="00497507">
        <w:rPr>
          <w:i/>
        </w:rPr>
        <w:t>Increasing Broadband Investment in Low-Income Communities</w:t>
      </w:r>
      <w:r>
        <w:rPr>
          <w:i/>
        </w:rPr>
        <w:t xml:space="preserve"> </w:t>
      </w:r>
      <w:r>
        <w:rPr>
          <w:i/>
          <w:szCs w:val="22"/>
        </w:rPr>
        <w:t>Working Group</w:t>
      </w:r>
      <w:r>
        <w:t>—New ways to encourage the deployment of high-speed broadband infrastructure and services to low-income communities.</w:t>
      </w:r>
      <w:r>
        <w:rPr>
          <w:rStyle w:val="FootnoteReference"/>
        </w:rPr>
        <w:footnoteReference w:id="5"/>
      </w:r>
      <w:r>
        <w:t xml:space="preserve">  </w:t>
      </w:r>
    </w:p>
    <w:p w:rsidR="00B10A0D" w:rsidRPr="00497507" w:rsidP="00B10A0D">
      <w:pPr>
        <w:widowControl/>
        <w:numPr>
          <w:ilvl w:val="0"/>
          <w:numId w:val="7"/>
        </w:numPr>
        <w:spacing w:after="120"/>
        <w:rPr>
          <w:szCs w:val="22"/>
        </w:rPr>
      </w:pPr>
      <w:r w:rsidRPr="00497507">
        <w:rPr>
          <w:i/>
        </w:rPr>
        <w:t>Broadband Infrastructure Deployment Job Skills and Training Opportunities Working Group</w:t>
      </w:r>
      <w:r>
        <w:t>—Ways to make more widely available and improve job skills training and development opportunities for the broadband infrastructure deployment workforce.</w:t>
      </w:r>
      <w:r>
        <w:rPr>
          <w:rStyle w:val="FootnoteReference"/>
        </w:rPr>
        <w:footnoteReference w:id="6"/>
      </w:r>
    </w:p>
    <w:p w:rsidR="00B10A0D" w:rsidP="00B10A0D">
      <w:pPr>
        <w:spacing w:after="120"/>
        <w:ind w:firstLine="720"/>
        <w:rPr>
          <w:szCs w:val="22"/>
        </w:rPr>
      </w:pPr>
      <w:r>
        <w:rPr>
          <w:szCs w:val="22"/>
        </w:rPr>
        <w:t>These efforts will build upon the vital work done by the BDAC in its first term, including providing recommendations to help ensure that competing broadband providers can obtain efficient access to the infrastructure necessary to deploy broadband services, which greatly informed the Commission’s adoption of a one-touch make-ready pole attachment regime;</w:t>
      </w:r>
      <w:r>
        <w:rPr>
          <w:rStyle w:val="FootnoteReference"/>
          <w:szCs w:val="22"/>
        </w:rPr>
        <w:footnoteReference w:id="7"/>
      </w:r>
      <w:r>
        <w:rPr>
          <w:szCs w:val="22"/>
        </w:rPr>
        <w:t xml:space="preserve"> adopting model legislation for use by states and local governments; providing recommendations on </w:t>
      </w:r>
      <w:r>
        <w:t>removing regulatory barriers to broadband deployment on federal lands and property</w:t>
      </w:r>
      <w:r>
        <w:rPr>
          <w:szCs w:val="22"/>
        </w:rPr>
        <w:t xml:space="preserve">; and identifying </w:t>
      </w:r>
      <w:r>
        <w:t>actions at the state and local government levels that serve as barriers to broadband deployment, along with recommendations to address these barriers</w:t>
      </w:r>
      <w:r>
        <w:rPr>
          <w:szCs w:val="22"/>
        </w:rPr>
        <w:t xml:space="preserve">.   </w:t>
      </w:r>
    </w:p>
    <w:p w:rsidR="00B10A0D" w:rsidP="00B10A0D">
      <w:pPr>
        <w:spacing w:after="120"/>
        <w:ind w:firstLine="720"/>
        <w:rPr>
          <w:szCs w:val="22"/>
        </w:rPr>
      </w:pPr>
      <w:r w:rsidRPr="00020CAF">
        <w:rPr>
          <w:szCs w:val="22"/>
        </w:rPr>
        <w:t xml:space="preserve">Chairman Pai has designated Elizabeth </w:t>
      </w:r>
      <w:r>
        <w:rPr>
          <w:szCs w:val="22"/>
        </w:rPr>
        <w:t>Bowles</w:t>
      </w:r>
      <w:r w:rsidRPr="00020CAF">
        <w:rPr>
          <w:szCs w:val="22"/>
        </w:rPr>
        <w:t>,</w:t>
      </w:r>
      <w:r>
        <w:rPr>
          <w:szCs w:val="22"/>
        </w:rPr>
        <w:t xml:space="preserve"> President and Chair of Aristotle, Inc.,</w:t>
      </w:r>
      <w:r w:rsidRPr="00020CAF">
        <w:rPr>
          <w:szCs w:val="22"/>
        </w:rPr>
        <w:t xml:space="preserve"> to</w:t>
      </w:r>
      <w:r>
        <w:rPr>
          <w:szCs w:val="22"/>
        </w:rPr>
        <w:t xml:space="preserve"> continue to</w:t>
      </w:r>
      <w:r w:rsidRPr="00020CAF">
        <w:rPr>
          <w:szCs w:val="22"/>
        </w:rPr>
        <w:t xml:space="preserve"> serve as Chair of the BDAC, </w:t>
      </w:r>
      <w:r>
        <w:rPr>
          <w:szCs w:val="22"/>
        </w:rPr>
        <w:t>and David Young</w:t>
      </w:r>
      <w:r w:rsidRPr="00020CAF">
        <w:rPr>
          <w:szCs w:val="22"/>
        </w:rPr>
        <w:t xml:space="preserve">, </w:t>
      </w:r>
      <w:r>
        <w:rPr>
          <w:szCs w:val="22"/>
        </w:rPr>
        <w:t xml:space="preserve">Fiber Infrastructure and Right of Way Manager, City of Lincoln, Nebraska, </w:t>
      </w:r>
      <w:r w:rsidRPr="00020CAF">
        <w:rPr>
          <w:szCs w:val="22"/>
        </w:rPr>
        <w:t xml:space="preserve">to </w:t>
      </w:r>
      <w:r>
        <w:rPr>
          <w:szCs w:val="22"/>
        </w:rPr>
        <w:t xml:space="preserve">continue to </w:t>
      </w:r>
      <w:r w:rsidRPr="00020CAF">
        <w:rPr>
          <w:szCs w:val="22"/>
        </w:rPr>
        <w:t>serve as Vice Chair.  A full list of BDAC members is attached to this Public Notice.</w:t>
      </w:r>
    </w:p>
    <w:p w:rsidR="00B10A0D" w:rsidP="00B10A0D">
      <w:pPr>
        <w:spacing w:after="120"/>
        <w:ind w:firstLine="720"/>
        <w:rPr>
          <w:szCs w:val="22"/>
        </w:rPr>
      </w:pPr>
      <w:r>
        <w:rPr>
          <w:szCs w:val="22"/>
        </w:rPr>
        <w:t xml:space="preserve">Additionally, Chairman Pai has selected Justin L. Faulb to serve as Designated Federal Officer (DFO) of the BDAC.  Mr. Faulb replaces Paul D’Ari, the outgoing DFO.  Zach Ross and Darrel Pae will serve as the new Deputy DFOs, replacing Deborah Salons and Jiaming Shang.  </w:t>
      </w:r>
    </w:p>
    <w:p w:rsidR="00B10A0D" w:rsidP="00B10A0D">
      <w:pPr>
        <w:spacing w:after="120"/>
        <w:ind w:firstLine="720"/>
        <w:rPr>
          <w:szCs w:val="22"/>
        </w:rPr>
      </w:pPr>
      <w:bookmarkStart w:id="2" w:name="_Hlk8911367"/>
      <w:r w:rsidRPr="00020CAF">
        <w:rPr>
          <w:szCs w:val="22"/>
        </w:rPr>
        <w:t xml:space="preserve">The agenda of the BDAC’s first meeting will be </w:t>
      </w:r>
      <w:r>
        <w:rPr>
          <w:szCs w:val="24"/>
        </w:rPr>
        <w:t>to introduce the BDAC members, describe the working groups, assign members to working groups, and begin discussing how to accelerate the deployment of broadband by reducing and/or removing regulatory barriers to infrastructure investment.  The BDAC will also receive</w:t>
      </w:r>
      <w:r w:rsidRPr="00D3786D">
        <w:rPr>
          <w:szCs w:val="24"/>
        </w:rPr>
        <w:t xml:space="preserve"> a </w:t>
      </w:r>
      <w:r>
        <w:rPr>
          <w:szCs w:val="24"/>
        </w:rPr>
        <w:t xml:space="preserve">status report </w:t>
      </w:r>
      <w:r w:rsidRPr="00D3786D">
        <w:rPr>
          <w:szCs w:val="24"/>
        </w:rPr>
        <w:t>from the Disaster Response and Recovery Working Group</w:t>
      </w:r>
      <w:r>
        <w:rPr>
          <w:szCs w:val="24"/>
        </w:rPr>
        <w:t xml:space="preserve">.  </w:t>
      </w:r>
      <w:r w:rsidRPr="00D3786D">
        <w:rPr>
          <w:szCs w:val="24"/>
        </w:rPr>
        <w:t>This agenda may be modified at the discretion of the BDAC Chair and the Designated Federal Officer (DFO</w:t>
      </w:r>
      <w:bookmarkEnd w:id="2"/>
      <w:r w:rsidRPr="00D3786D">
        <w:rPr>
          <w:szCs w:val="24"/>
        </w:rPr>
        <w:t>).</w:t>
      </w:r>
    </w:p>
    <w:p w:rsidR="00B10A0D" w:rsidRPr="00020CAF" w:rsidP="00B10A0D">
      <w:pPr>
        <w:spacing w:after="120"/>
        <w:ind w:firstLine="720"/>
        <w:rPr>
          <w:szCs w:val="22"/>
        </w:rPr>
      </w:pPr>
      <w:r w:rsidRPr="00020CAF">
        <w:rPr>
          <w:szCs w:val="22"/>
        </w:rPr>
        <w:t>The BDAC meeting is open to the public.</w:t>
      </w:r>
      <w:r w:rsidRPr="00020CAF">
        <w:rPr>
          <w:szCs w:val="22"/>
        </w:rPr>
        <w:t xml:space="preserve"> </w:t>
      </w:r>
      <w:r w:rsidRPr="00020CAF">
        <w:rPr>
          <w:szCs w:val="22"/>
        </w:rPr>
        <w:t xml:space="preserve"> The FCC will accommodate as many attendees as possible; however, admittance will be limited to seating availability.  The Commission will also provide audio and/or video coverage of the meeting over the Internet from the FCC’s web page at </w:t>
      </w:r>
      <w:hyperlink r:id="rId5" w:history="1">
        <w:r w:rsidRPr="00020CAF">
          <w:rPr>
            <w:rStyle w:val="Hyperlink"/>
            <w:szCs w:val="22"/>
          </w:rPr>
          <w:t>www.fcc.gov/live</w:t>
        </w:r>
      </w:hyperlink>
      <w:r w:rsidRPr="00020CAF">
        <w:rPr>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947563">
          <w:rPr>
            <w:rStyle w:val="Hyperlink"/>
            <w:szCs w:val="22"/>
          </w:rPr>
          <w:t>fcc504@fcc.gov</w:t>
        </w:r>
      </w:hyperlink>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w:t>
      </w:r>
      <w:r w:rsidRPr="00020CAF">
        <w:rPr>
          <w:szCs w:val="22"/>
        </w:rPr>
        <w:t>accepted, but</w:t>
      </w:r>
      <w:r w:rsidRPr="00020CAF">
        <w:rPr>
          <w:szCs w:val="22"/>
        </w:rPr>
        <w:t xml:space="preserve"> may not be possible to accommodate. </w:t>
      </w:r>
    </w:p>
    <w:p w:rsidR="00B10A0D" w:rsidP="00B10A0D">
      <w:pPr>
        <w:spacing w:after="120"/>
        <w:ind w:firstLine="720"/>
        <w:rPr>
          <w:szCs w:val="22"/>
        </w:rPr>
      </w:pPr>
      <w:r w:rsidRPr="00020CAF">
        <w:rPr>
          <w:szCs w:val="22"/>
        </w:rPr>
        <w:t xml:space="preserve">Members of the public may submit comments to the BDAC in the FCC’s Electronic Comment Filing System, ECFS, at </w:t>
      </w:r>
      <w:hyperlink r:id="rId7" w:history="1">
        <w:r w:rsidRPr="00020CAF">
          <w:rPr>
            <w:rStyle w:val="Hyperlink"/>
            <w:szCs w:val="22"/>
          </w:rPr>
          <w:t>www.fcc.gov/ecfs</w:t>
        </w:r>
      </w:hyperlink>
      <w:r w:rsidRPr="00020CAF">
        <w:rPr>
          <w:szCs w:val="22"/>
        </w:rPr>
        <w:t xml:space="preserve">. </w:t>
      </w:r>
      <w:r>
        <w:rPr>
          <w:szCs w:val="22"/>
        </w:rPr>
        <w:t xml:space="preserve"> </w:t>
      </w:r>
      <w:r w:rsidRPr="00020CAF">
        <w:rPr>
          <w:szCs w:val="22"/>
        </w:rPr>
        <w:t>Comments to the BDAC should be filed in GN Docket No. 17-83.</w:t>
      </w:r>
    </w:p>
    <w:p w:rsidR="00B10A0D" w:rsidP="00B10A0D">
      <w:pPr>
        <w:spacing w:after="120"/>
        <w:ind w:firstLine="720"/>
      </w:pPr>
      <w:r>
        <w:rPr>
          <w:szCs w:val="22"/>
        </w:rPr>
        <w:t xml:space="preserve">More information about the BDAC is available at </w:t>
      </w:r>
      <w:hyperlink r:id="rId8" w:history="1">
        <w:r>
          <w:rPr>
            <w:rStyle w:val="Hyperlink"/>
            <w:szCs w:val="22"/>
          </w:rPr>
          <w:t>https://www.fcc.gov/broadband-deployment-advisory-committee</w:t>
        </w:r>
      </w:hyperlink>
      <w:r>
        <w:rPr>
          <w:szCs w:val="22"/>
        </w:rPr>
        <w:t xml:space="preserve">.  You may also </w:t>
      </w:r>
      <w:r w:rsidRPr="003F6843">
        <w:t xml:space="preserve">contact </w:t>
      </w:r>
      <w:r>
        <w:rPr>
          <w:lang w:val="en"/>
        </w:rPr>
        <w:t xml:space="preserve">Justin L. Faulb, DFO of the BDAC, at </w:t>
      </w:r>
      <w:r w:rsidRPr="00EF33DF">
        <w:rPr>
          <w:lang w:val="en"/>
        </w:rPr>
        <w:t>202</w:t>
      </w:r>
      <w:r>
        <w:rPr>
          <w:lang w:val="en"/>
        </w:rPr>
        <w:t>-</w:t>
      </w:r>
      <w:r w:rsidRPr="00EF33DF">
        <w:rPr>
          <w:lang w:val="en"/>
        </w:rPr>
        <w:t>418-1589</w:t>
      </w:r>
      <w:r>
        <w:rPr>
          <w:lang w:val="en"/>
        </w:rPr>
        <w:t xml:space="preserve">, or </w:t>
      </w:r>
      <w:hyperlink r:id="rId9" w:history="1">
        <w:r w:rsidRPr="004A0BEE">
          <w:rPr>
            <w:rStyle w:val="Hyperlink"/>
            <w:lang w:val="en"/>
          </w:rPr>
          <w:t>Justin.Faulb@fcc.gov</w:t>
        </w:r>
      </w:hyperlink>
      <w:r>
        <w:t xml:space="preserve">; Zach Ross, Deputy DFO, at 202-418-1033, or </w:t>
      </w:r>
      <w:hyperlink r:id="rId10" w:history="1">
        <w:r w:rsidRPr="00947563">
          <w:rPr>
            <w:rStyle w:val="Hyperlink"/>
          </w:rPr>
          <w:t>Zachary.Ross@fcc.gov</w:t>
        </w:r>
      </w:hyperlink>
      <w:r>
        <w:t xml:space="preserve">; or Darrel Pae, Deputy DFO, at </w:t>
      </w:r>
      <w:r w:rsidRPr="00103D52">
        <w:t>202</w:t>
      </w:r>
      <w:r>
        <w:t>-</w:t>
      </w:r>
      <w:r w:rsidRPr="00103D52">
        <w:t>418-0687</w:t>
      </w:r>
      <w:r>
        <w:t xml:space="preserve">, or </w:t>
      </w:r>
      <w:hyperlink r:id="rId11" w:history="1">
        <w:r w:rsidRPr="00947563">
          <w:rPr>
            <w:rStyle w:val="Hyperlink"/>
          </w:rPr>
          <w:t>Darrel.Pae@fcc.gov</w:t>
        </w:r>
      </w:hyperlink>
      <w:r>
        <w:t xml:space="preserve">. </w:t>
      </w:r>
      <w:r w:rsidRPr="00103D52">
        <w:t xml:space="preserve"> </w:t>
      </w:r>
      <w:r>
        <w:t xml:space="preserve">  </w:t>
      </w:r>
    </w:p>
    <w:p w:rsidR="00B10A0D" w:rsidP="00B10A0D">
      <w:pPr>
        <w:spacing w:after="120"/>
        <w:ind w:firstLine="720"/>
        <w:rPr>
          <w:b/>
          <w:szCs w:val="22"/>
        </w:rPr>
      </w:pPr>
    </w:p>
    <w:p w:rsidR="00B10A0D" w:rsidRPr="00020CAF" w:rsidP="00B10A0D">
      <w:pPr>
        <w:spacing w:after="120"/>
        <w:jc w:val="center"/>
        <w:rPr>
          <w:b/>
          <w:szCs w:val="22"/>
        </w:rPr>
      </w:pPr>
      <w:r>
        <w:rPr>
          <w:b/>
          <w:szCs w:val="22"/>
        </w:rPr>
        <w:t>–</w:t>
      </w:r>
      <w:r>
        <w:rPr>
          <w:b/>
          <w:iCs/>
          <w:szCs w:val="22"/>
        </w:rPr>
        <w:t>FCC</w:t>
      </w:r>
      <w:r>
        <w:rPr>
          <w:b/>
          <w:szCs w:val="22"/>
        </w:rPr>
        <w:t>–</w:t>
      </w:r>
      <w:r>
        <w:rPr>
          <w:b/>
          <w:szCs w:val="22"/>
        </w:rPr>
        <w:br w:type="page"/>
      </w:r>
      <w:r w:rsidRPr="00020CAF">
        <w:rPr>
          <w:b/>
          <w:szCs w:val="22"/>
        </w:rPr>
        <w:t>BROADBAND DEPLOYMENT ADVISORY COMMITTEE</w:t>
      </w:r>
    </w:p>
    <w:p w:rsidR="00B10A0D" w:rsidRPr="00020CAF" w:rsidP="00B10A0D">
      <w:pPr>
        <w:tabs>
          <w:tab w:val="center" w:pos="770"/>
        </w:tabs>
        <w:jc w:val="center"/>
        <w:rPr>
          <w:szCs w:val="22"/>
        </w:rPr>
      </w:pPr>
      <w:r>
        <w:rPr>
          <w:szCs w:val="22"/>
        </w:rPr>
        <w:t>Justin L. Faulb</w:t>
      </w:r>
      <w:r w:rsidRPr="00020CAF">
        <w:rPr>
          <w:szCs w:val="22"/>
        </w:rPr>
        <w:t>, Designated Federal Officer</w:t>
      </w:r>
    </w:p>
    <w:p w:rsidR="00B10A0D" w:rsidP="00B10A0D">
      <w:pPr>
        <w:tabs>
          <w:tab w:val="center" w:pos="770"/>
        </w:tabs>
        <w:jc w:val="center"/>
        <w:rPr>
          <w:szCs w:val="22"/>
        </w:rPr>
      </w:pPr>
      <w:r>
        <w:rPr>
          <w:szCs w:val="22"/>
        </w:rPr>
        <w:t>Zach Ross</w:t>
      </w:r>
      <w:r w:rsidRPr="00020CAF">
        <w:rPr>
          <w:szCs w:val="22"/>
        </w:rPr>
        <w:t>, Deputy Designated Federal Officer</w:t>
      </w:r>
    </w:p>
    <w:p w:rsidR="00B10A0D" w:rsidRPr="00020CAF" w:rsidP="00B10A0D">
      <w:pPr>
        <w:tabs>
          <w:tab w:val="center" w:pos="770"/>
        </w:tabs>
        <w:jc w:val="center"/>
        <w:rPr>
          <w:szCs w:val="22"/>
        </w:rPr>
      </w:pPr>
      <w:r>
        <w:rPr>
          <w:szCs w:val="22"/>
        </w:rPr>
        <w:t xml:space="preserve">Darrel Pae, </w:t>
      </w:r>
      <w:r w:rsidRPr="00020CAF">
        <w:rPr>
          <w:szCs w:val="22"/>
        </w:rPr>
        <w:t>Deputy Designated Federal Officer</w:t>
      </w:r>
    </w:p>
    <w:p w:rsidR="00B10A0D" w:rsidRPr="00020CAF" w:rsidP="00B10A0D">
      <w:pPr>
        <w:tabs>
          <w:tab w:val="center" w:pos="770"/>
        </w:tabs>
        <w:jc w:val="center"/>
        <w:rPr>
          <w:szCs w:val="22"/>
        </w:rPr>
      </w:pPr>
    </w:p>
    <w:p w:rsidR="00B10A0D" w:rsidRPr="009D02C6" w:rsidP="00B10A0D">
      <w:pPr>
        <w:tabs>
          <w:tab w:val="center" w:pos="770"/>
        </w:tabs>
        <w:rPr>
          <w:szCs w:val="22"/>
        </w:rPr>
      </w:pPr>
      <w:r w:rsidRPr="009D02C6">
        <w:rPr>
          <w:b/>
          <w:szCs w:val="22"/>
        </w:rPr>
        <w:t>Chair:</w:t>
      </w:r>
    </w:p>
    <w:p w:rsidR="00B10A0D" w:rsidRPr="009D02C6" w:rsidP="00B10A0D">
      <w:pPr>
        <w:tabs>
          <w:tab w:val="left" w:pos="770"/>
        </w:tabs>
        <w:rPr>
          <w:szCs w:val="22"/>
        </w:rPr>
      </w:pPr>
      <w:r w:rsidRPr="009D02C6">
        <w:rPr>
          <w:szCs w:val="22"/>
        </w:rPr>
        <w:t>Elizabeth Bowles, President and Chair</w:t>
      </w:r>
    </w:p>
    <w:p w:rsidR="00B10A0D" w:rsidRPr="00354982" w:rsidP="00B10A0D">
      <w:pPr>
        <w:tabs>
          <w:tab w:val="left" w:pos="770"/>
        </w:tabs>
        <w:rPr>
          <w:i/>
          <w:szCs w:val="22"/>
        </w:rPr>
      </w:pPr>
      <w:r w:rsidRPr="00354982">
        <w:rPr>
          <w:i/>
          <w:szCs w:val="22"/>
        </w:rPr>
        <w:t xml:space="preserve">Aristotle Inc. </w:t>
      </w:r>
    </w:p>
    <w:p w:rsidR="00B10A0D" w:rsidRPr="00354982" w:rsidP="00B10A0D">
      <w:pPr>
        <w:tabs>
          <w:tab w:val="left" w:pos="770"/>
        </w:tabs>
        <w:rPr>
          <w:b/>
          <w:szCs w:val="22"/>
        </w:rPr>
      </w:pPr>
    </w:p>
    <w:p w:rsidR="00B10A0D" w:rsidRPr="00354982" w:rsidP="00B10A0D">
      <w:pPr>
        <w:tabs>
          <w:tab w:val="left" w:pos="770"/>
        </w:tabs>
        <w:rPr>
          <w:b/>
          <w:szCs w:val="22"/>
        </w:rPr>
      </w:pPr>
      <w:r w:rsidRPr="00354982">
        <w:rPr>
          <w:b/>
          <w:szCs w:val="22"/>
        </w:rPr>
        <w:t xml:space="preserve">Vice Chair: </w:t>
      </w:r>
    </w:p>
    <w:p w:rsidR="00B10A0D" w:rsidRPr="00354982" w:rsidP="00B10A0D">
      <w:pPr>
        <w:tabs>
          <w:tab w:val="left" w:pos="770"/>
        </w:tabs>
        <w:rPr>
          <w:szCs w:val="22"/>
        </w:rPr>
      </w:pPr>
      <w:r w:rsidRPr="00354982">
        <w:rPr>
          <w:szCs w:val="22"/>
        </w:rPr>
        <w:t xml:space="preserve">David Young, Fiber Infrastructure and Right of Way Manager, City of Lincoln, Nebraska </w:t>
      </w:r>
    </w:p>
    <w:p w:rsidR="00B10A0D" w:rsidRPr="00354982" w:rsidP="00B10A0D">
      <w:pPr>
        <w:tabs>
          <w:tab w:val="left" w:pos="770"/>
        </w:tabs>
        <w:rPr>
          <w:i/>
          <w:szCs w:val="22"/>
        </w:rPr>
      </w:pPr>
      <w:r w:rsidRPr="00354982">
        <w:rPr>
          <w:i/>
          <w:szCs w:val="22"/>
        </w:rPr>
        <w:t>National League of Cities</w:t>
      </w:r>
    </w:p>
    <w:p w:rsidR="00B10A0D" w:rsidRPr="00354982" w:rsidP="00B10A0D">
      <w:pPr>
        <w:tabs>
          <w:tab w:val="center" w:pos="770"/>
        </w:tabs>
        <w:rPr>
          <w:szCs w:val="22"/>
        </w:rPr>
      </w:pPr>
    </w:p>
    <w:p w:rsidR="00B10A0D" w:rsidRPr="00354982" w:rsidP="00B10A0D">
      <w:pPr>
        <w:tabs>
          <w:tab w:val="center" w:pos="770"/>
        </w:tabs>
        <w:rPr>
          <w:b/>
          <w:szCs w:val="22"/>
        </w:rPr>
      </w:pPr>
      <w:r w:rsidRPr="00354982">
        <w:rPr>
          <w:b/>
          <w:szCs w:val="22"/>
        </w:rPr>
        <w:t xml:space="preserve">Members: </w:t>
      </w:r>
    </w:p>
    <w:p w:rsidR="00B10A0D" w:rsidRPr="00FB0067" w:rsidP="00B10A0D">
      <w:pPr>
        <w:tabs>
          <w:tab w:val="center" w:pos="770"/>
        </w:tabs>
        <w:rPr>
          <w:szCs w:val="22"/>
        </w:rPr>
      </w:pPr>
      <w:r w:rsidRPr="00FB0067">
        <w:rPr>
          <w:szCs w:val="22"/>
        </w:rPr>
        <w:t>Jonathan Adelstein, President and Chief Executive Officer</w:t>
      </w:r>
    </w:p>
    <w:p w:rsidR="00B10A0D" w:rsidRPr="00FB0067" w:rsidP="00B10A0D">
      <w:pPr>
        <w:tabs>
          <w:tab w:val="center" w:pos="770"/>
        </w:tabs>
        <w:rPr>
          <w:i/>
          <w:szCs w:val="22"/>
        </w:rPr>
      </w:pPr>
      <w:r w:rsidRPr="00FB0067">
        <w:rPr>
          <w:i/>
          <w:szCs w:val="22"/>
        </w:rPr>
        <w:t>Wireless Infrastructure Association</w:t>
      </w:r>
    </w:p>
    <w:p w:rsidR="00B10A0D" w:rsidRPr="00FB0067" w:rsidP="00B10A0D">
      <w:pPr>
        <w:tabs>
          <w:tab w:val="center" w:pos="770"/>
        </w:tabs>
        <w:rPr>
          <w:szCs w:val="22"/>
        </w:rPr>
      </w:pPr>
    </w:p>
    <w:p w:rsidR="00B10A0D" w:rsidRPr="00FB0067" w:rsidP="00B10A0D">
      <w:pPr>
        <w:tabs>
          <w:tab w:val="center" w:pos="770"/>
        </w:tabs>
        <w:rPr>
          <w:szCs w:val="22"/>
        </w:rPr>
      </w:pPr>
      <w:r w:rsidRPr="00FB0067">
        <w:rPr>
          <w:szCs w:val="22"/>
        </w:rPr>
        <w:t>Claude Aiken, President and Chief Executive Officer</w:t>
      </w:r>
    </w:p>
    <w:p w:rsidR="00B10A0D" w:rsidRPr="00FB2790" w:rsidP="00B10A0D">
      <w:pPr>
        <w:tabs>
          <w:tab w:val="center" w:pos="770"/>
        </w:tabs>
        <w:rPr>
          <w:i/>
        </w:rPr>
      </w:pPr>
      <w:r w:rsidRPr="00FB2790">
        <w:rPr>
          <w:i/>
        </w:rPr>
        <w:t>Wireless Internet Service Providers Association</w:t>
      </w:r>
    </w:p>
    <w:p w:rsidR="00B10A0D" w:rsidRPr="00FB2790" w:rsidP="00B10A0D">
      <w:pPr>
        <w:tabs>
          <w:tab w:val="center" w:pos="770"/>
        </w:tabs>
        <w:rPr>
          <w:i/>
          <w:szCs w:val="22"/>
        </w:rPr>
      </w:pPr>
    </w:p>
    <w:p w:rsidR="00B10A0D" w:rsidRPr="00E434AE" w:rsidP="00B10A0D">
      <w:pPr>
        <w:tabs>
          <w:tab w:val="center" w:pos="770"/>
        </w:tabs>
        <w:rPr>
          <w:szCs w:val="22"/>
        </w:rPr>
      </w:pPr>
      <w:r w:rsidRPr="00E434AE">
        <w:rPr>
          <w:szCs w:val="22"/>
        </w:rPr>
        <w:t xml:space="preserve">Allen Bell, Distribution Support Manager, Georgia Power </w:t>
      </w:r>
    </w:p>
    <w:p w:rsidR="00B10A0D" w:rsidRPr="00E434AE" w:rsidP="00B10A0D">
      <w:pPr>
        <w:tabs>
          <w:tab w:val="center" w:pos="770"/>
        </w:tabs>
        <w:rPr>
          <w:i/>
          <w:szCs w:val="22"/>
        </w:rPr>
      </w:pPr>
      <w:r w:rsidRPr="00E434AE">
        <w:rPr>
          <w:i/>
          <w:szCs w:val="22"/>
        </w:rPr>
        <w:t>Southern Company</w:t>
      </w:r>
    </w:p>
    <w:p w:rsidR="00B10A0D" w:rsidRPr="00E434AE" w:rsidP="00B10A0D">
      <w:pPr>
        <w:tabs>
          <w:tab w:val="center" w:pos="770"/>
        </w:tabs>
        <w:rPr>
          <w:szCs w:val="22"/>
        </w:rPr>
      </w:pPr>
    </w:p>
    <w:p w:rsidR="00B10A0D" w:rsidRPr="00E434AE" w:rsidP="00B10A0D">
      <w:pPr>
        <w:tabs>
          <w:tab w:val="center" w:pos="770"/>
        </w:tabs>
        <w:rPr>
          <w:szCs w:val="22"/>
        </w:rPr>
      </w:pPr>
      <w:r w:rsidRPr="00E434AE">
        <w:rPr>
          <w:szCs w:val="22"/>
        </w:rPr>
        <w:t>Kelleigh</w:t>
      </w:r>
      <w:r w:rsidRPr="00E434AE">
        <w:rPr>
          <w:szCs w:val="22"/>
        </w:rPr>
        <w:t xml:space="preserve"> Cole, Manager of Strategic Projects</w:t>
      </w:r>
    </w:p>
    <w:p w:rsidR="00B10A0D" w:rsidRPr="00E434AE" w:rsidP="00B10A0D">
      <w:pPr>
        <w:tabs>
          <w:tab w:val="center" w:pos="770"/>
        </w:tabs>
        <w:rPr>
          <w:i/>
          <w:szCs w:val="22"/>
        </w:rPr>
      </w:pPr>
      <w:r w:rsidRPr="00E434AE">
        <w:rPr>
          <w:i/>
          <w:szCs w:val="22"/>
        </w:rPr>
        <w:t>Utah Education and Telehealth Network</w:t>
      </w:r>
    </w:p>
    <w:p w:rsidR="00B10A0D" w:rsidRPr="00E434AE" w:rsidP="00B10A0D">
      <w:pPr>
        <w:tabs>
          <w:tab w:val="center" w:pos="770"/>
        </w:tabs>
        <w:rPr>
          <w:szCs w:val="22"/>
        </w:rPr>
      </w:pPr>
    </w:p>
    <w:p w:rsidR="00B10A0D" w:rsidRPr="00E434AE" w:rsidP="00B10A0D">
      <w:pPr>
        <w:tabs>
          <w:tab w:val="center" w:pos="770"/>
        </w:tabs>
        <w:rPr>
          <w:szCs w:val="22"/>
        </w:rPr>
      </w:pPr>
      <w:r w:rsidRPr="00E434AE">
        <w:rPr>
          <w:szCs w:val="22"/>
        </w:rPr>
        <w:t xml:space="preserve">Robert </w:t>
      </w:r>
      <w:r w:rsidRPr="00E434AE">
        <w:rPr>
          <w:szCs w:val="22"/>
        </w:rPr>
        <w:t>DeBroux</w:t>
      </w:r>
      <w:r w:rsidRPr="00E434AE">
        <w:rPr>
          <w:szCs w:val="22"/>
        </w:rPr>
        <w:t xml:space="preserve">, Director, Public Policy and Federal Regulatory Affairs </w:t>
      </w:r>
    </w:p>
    <w:p w:rsidR="00B10A0D" w:rsidRPr="00E434AE" w:rsidP="00B10A0D">
      <w:pPr>
        <w:tabs>
          <w:tab w:val="center" w:pos="770"/>
        </w:tabs>
        <w:rPr>
          <w:i/>
          <w:szCs w:val="22"/>
        </w:rPr>
      </w:pPr>
      <w:r w:rsidRPr="00E434AE">
        <w:rPr>
          <w:i/>
          <w:szCs w:val="22"/>
        </w:rPr>
        <w:t>TDS Telecom</w:t>
      </w:r>
    </w:p>
    <w:p w:rsidR="00B10A0D" w:rsidRPr="00E434AE" w:rsidP="00B10A0D">
      <w:pPr>
        <w:tabs>
          <w:tab w:val="center" w:pos="770"/>
        </w:tabs>
        <w:rPr>
          <w:i/>
          <w:szCs w:val="22"/>
        </w:rPr>
      </w:pPr>
    </w:p>
    <w:p w:rsidR="00B10A0D" w:rsidRPr="00E434AE" w:rsidP="00B10A0D">
      <w:pPr>
        <w:tabs>
          <w:tab w:val="center" w:pos="770"/>
        </w:tabs>
        <w:rPr>
          <w:szCs w:val="22"/>
        </w:rPr>
      </w:pPr>
      <w:r w:rsidRPr="00E434AE">
        <w:rPr>
          <w:szCs w:val="22"/>
        </w:rPr>
        <w:t>Douglas Dimitroff, Partner, Phillips Lytle LLP</w:t>
      </w:r>
    </w:p>
    <w:p w:rsidR="00B10A0D" w:rsidRPr="00E434AE" w:rsidP="00B10A0D">
      <w:pPr>
        <w:tabs>
          <w:tab w:val="center" w:pos="770"/>
        </w:tabs>
        <w:rPr>
          <w:i/>
          <w:szCs w:val="22"/>
        </w:rPr>
      </w:pPr>
      <w:r w:rsidRPr="00E434AE">
        <w:rPr>
          <w:i/>
          <w:szCs w:val="22"/>
        </w:rPr>
        <w:t>New York State Wireless Association</w:t>
      </w:r>
    </w:p>
    <w:p w:rsidR="00B10A0D" w:rsidRPr="00E434AE" w:rsidP="00B10A0D">
      <w:pPr>
        <w:tabs>
          <w:tab w:val="center" w:pos="770"/>
        </w:tabs>
        <w:rPr>
          <w:i/>
          <w:szCs w:val="22"/>
        </w:rPr>
      </w:pPr>
    </w:p>
    <w:p w:rsidR="00B10A0D" w:rsidRPr="00E434AE" w:rsidP="00B10A0D">
      <w:r w:rsidRPr="00E434AE">
        <w:t xml:space="preserve">Skyler </w:t>
      </w:r>
      <w:r w:rsidRPr="00E434AE">
        <w:t>Ditchfield</w:t>
      </w:r>
      <w:r w:rsidRPr="00E434AE">
        <w:t xml:space="preserve">, Chief Executive Officer </w:t>
      </w:r>
    </w:p>
    <w:p w:rsidR="00B10A0D" w:rsidRPr="00E434AE" w:rsidP="00B10A0D">
      <w:pPr>
        <w:rPr>
          <w:i/>
        </w:rPr>
      </w:pPr>
      <w:r w:rsidRPr="00E434AE">
        <w:rPr>
          <w:i/>
        </w:rPr>
        <w:t>GeoLinks</w:t>
      </w:r>
    </w:p>
    <w:p w:rsidR="00B10A0D" w:rsidRPr="00E434AE" w:rsidP="00B10A0D">
      <w:pPr>
        <w:tabs>
          <w:tab w:val="center" w:pos="770"/>
        </w:tabs>
        <w:rPr>
          <w:i/>
          <w:szCs w:val="22"/>
        </w:rPr>
      </w:pPr>
    </w:p>
    <w:p w:rsidR="00B10A0D" w:rsidRPr="00E434AE" w:rsidP="00B10A0D">
      <w:pPr>
        <w:tabs>
          <w:tab w:val="center" w:pos="770"/>
        </w:tabs>
        <w:rPr>
          <w:szCs w:val="22"/>
        </w:rPr>
      </w:pPr>
      <w:r w:rsidRPr="00E434AE">
        <w:rPr>
          <w:szCs w:val="22"/>
        </w:rPr>
        <w:t>David Don, Vice President, Regulatory Policy</w:t>
      </w:r>
    </w:p>
    <w:p w:rsidR="00B10A0D" w:rsidRPr="00E434AE" w:rsidP="00B10A0D">
      <w:pPr>
        <w:tabs>
          <w:tab w:val="center" w:pos="770"/>
        </w:tabs>
        <w:rPr>
          <w:i/>
          <w:szCs w:val="22"/>
        </w:rPr>
      </w:pPr>
      <w:r w:rsidRPr="00E434AE">
        <w:rPr>
          <w:i/>
          <w:szCs w:val="22"/>
        </w:rPr>
        <w:t>Comcast</w:t>
      </w:r>
    </w:p>
    <w:p w:rsidR="00B10A0D" w:rsidRPr="00E434AE" w:rsidP="00B10A0D">
      <w:pPr>
        <w:tabs>
          <w:tab w:val="center" w:pos="770"/>
        </w:tabs>
        <w:rPr>
          <w:i/>
          <w:szCs w:val="22"/>
        </w:rPr>
      </w:pPr>
    </w:p>
    <w:p w:rsidR="00B10A0D" w:rsidRPr="009D02C6" w:rsidP="00B10A0D">
      <w:pPr>
        <w:rPr>
          <w:szCs w:val="22"/>
        </w:rPr>
      </w:pPr>
      <w:r w:rsidRPr="00F61A63">
        <w:rPr>
          <w:szCs w:val="22"/>
        </w:rPr>
        <w:t>Tom Ellefson, Senior Vice President, Northeast Region Engineering</w:t>
      </w:r>
    </w:p>
    <w:p w:rsidR="00B10A0D" w:rsidRPr="009D02C6" w:rsidP="00B10A0D">
      <w:pPr>
        <w:rPr>
          <w:i/>
          <w:szCs w:val="22"/>
        </w:rPr>
      </w:pPr>
      <w:r w:rsidRPr="009D02C6">
        <w:rPr>
          <w:i/>
          <w:szCs w:val="22"/>
        </w:rPr>
        <w:t>T-Mobile</w:t>
      </w:r>
    </w:p>
    <w:p w:rsidR="00B10A0D" w:rsidP="00B10A0D">
      <w:pPr>
        <w:tabs>
          <w:tab w:val="center" w:pos="770"/>
        </w:tabs>
        <w:rPr>
          <w:szCs w:val="22"/>
        </w:rPr>
      </w:pPr>
    </w:p>
    <w:p w:rsidR="00B10A0D" w:rsidRPr="00E434AE" w:rsidP="00B10A0D">
      <w:pPr>
        <w:tabs>
          <w:tab w:val="center" w:pos="770"/>
        </w:tabs>
        <w:rPr>
          <w:szCs w:val="22"/>
        </w:rPr>
      </w:pPr>
      <w:r w:rsidRPr="00E434AE">
        <w:rPr>
          <w:szCs w:val="22"/>
        </w:rPr>
        <w:t>T</w:t>
      </w:r>
      <w:r>
        <w:rPr>
          <w:szCs w:val="22"/>
        </w:rPr>
        <w:t>h</w:t>
      </w:r>
      <w:r w:rsidRPr="00E434AE">
        <w:rPr>
          <w:szCs w:val="22"/>
        </w:rPr>
        <w:t>om</w:t>
      </w:r>
      <w:r>
        <w:rPr>
          <w:szCs w:val="22"/>
        </w:rPr>
        <w:t>as</w:t>
      </w:r>
      <w:r w:rsidRPr="00E434AE">
        <w:rPr>
          <w:szCs w:val="22"/>
        </w:rPr>
        <w:t xml:space="preserve"> Ferree, Chairman and Chief Executive Officer</w:t>
      </w:r>
    </w:p>
    <w:p w:rsidR="00B10A0D" w:rsidRPr="00E434AE" w:rsidP="00B10A0D">
      <w:pPr>
        <w:tabs>
          <w:tab w:val="center" w:pos="770"/>
        </w:tabs>
        <w:rPr>
          <w:i/>
          <w:szCs w:val="22"/>
        </w:rPr>
      </w:pPr>
      <w:r w:rsidRPr="00E434AE">
        <w:rPr>
          <w:i/>
          <w:szCs w:val="22"/>
        </w:rPr>
        <w:t>Connected Nation</w:t>
      </w:r>
    </w:p>
    <w:p w:rsidR="00B10A0D" w:rsidRPr="00E434AE" w:rsidP="00B10A0D">
      <w:pPr>
        <w:tabs>
          <w:tab w:val="center" w:pos="770"/>
        </w:tabs>
        <w:rPr>
          <w:szCs w:val="22"/>
        </w:rPr>
      </w:pPr>
      <w:r w:rsidRPr="00E434AE">
        <w:rPr>
          <w:i/>
          <w:szCs w:val="22"/>
        </w:rPr>
        <w:br/>
      </w:r>
      <w:r w:rsidRPr="00E434AE">
        <w:rPr>
          <w:szCs w:val="22"/>
        </w:rPr>
        <w:t xml:space="preserve">Marc Ganzi, Chief Executive Officer </w:t>
      </w:r>
    </w:p>
    <w:p w:rsidR="00B10A0D" w:rsidRPr="00E434AE" w:rsidP="00B10A0D">
      <w:pPr>
        <w:tabs>
          <w:tab w:val="center" w:pos="770"/>
        </w:tabs>
        <w:rPr>
          <w:i/>
          <w:szCs w:val="22"/>
        </w:rPr>
      </w:pPr>
      <w:r w:rsidRPr="00E434AE">
        <w:rPr>
          <w:i/>
          <w:szCs w:val="22"/>
        </w:rPr>
        <w:t>Digital Bridge Holdings LLC</w:t>
      </w:r>
    </w:p>
    <w:p w:rsidR="00B10A0D" w:rsidRPr="00E434AE" w:rsidP="00B10A0D">
      <w:pPr>
        <w:tabs>
          <w:tab w:val="center" w:pos="770"/>
        </w:tabs>
        <w:rPr>
          <w:i/>
          <w:szCs w:val="22"/>
        </w:rPr>
      </w:pPr>
    </w:p>
    <w:p w:rsidR="00B10A0D" w:rsidRPr="00E434AE" w:rsidP="00B10A0D">
      <w:pPr>
        <w:tabs>
          <w:tab w:val="center" w:pos="770"/>
        </w:tabs>
        <w:rPr>
          <w:szCs w:val="22"/>
        </w:rPr>
      </w:pPr>
      <w:r w:rsidRPr="00E434AE">
        <w:rPr>
          <w:szCs w:val="22"/>
        </w:rPr>
        <w:t>Carlos Gutierrez, Deputy Director, Legal and Policy Affairs</w:t>
      </w:r>
    </w:p>
    <w:p w:rsidR="00B10A0D" w:rsidRPr="00E434AE" w:rsidP="00B10A0D">
      <w:pPr>
        <w:tabs>
          <w:tab w:val="center" w:pos="770"/>
        </w:tabs>
        <w:rPr>
          <w:i/>
          <w:szCs w:val="22"/>
        </w:rPr>
      </w:pPr>
      <w:r w:rsidRPr="00E434AE">
        <w:rPr>
          <w:i/>
          <w:szCs w:val="22"/>
        </w:rPr>
        <w:t>LGBT Technology Partnership &amp; Institute</w:t>
      </w:r>
    </w:p>
    <w:p w:rsidR="00B10A0D" w:rsidRPr="00E434AE" w:rsidP="00B10A0D">
      <w:pPr>
        <w:tabs>
          <w:tab w:val="center" w:pos="770"/>
        </w:tabs>
        <w:rPr>
          <w:i/>
          <w:szCs w:val="22"/>
        </w:rPr>
      </w:pPr>
    </w:p>
    <w:p w:rsidR="00B10A0D" w:rsidRPr="00E434AE" w:rsidP="00B10A0D">
      <w:pPr>
        <w:keepNext/>
        <w:tabs>
          <w:tab w:val="center" w:pos="770"/>
        </w:tabs>
        <w:rPr>
          <w:szCs w:val="22"/>
        </w:rPr>
      </w:pPr>
      <w:r w:rsidRPr="00E434AE">
        <w:rPr>
          <w:szCs w:val="22"/>
        </w:rPr>
        <w:t>Michael Hain, General Manager and Chief Technology Officer</w:t>
      </w:r>
    </w:p>
    <w:p w:rsidR="00B10A0D" w:rsidRPr="00E434AE" w:rsidP="00B10A0D">
      <w:pPr>
        <w:widowControl/>
        <w:tabs>
          <w:tab w:val="center" w:pos="770"/>
        </w:tabs>
        <w:rPr>
          <w:i/>
          <w:szCs w:val="22"/>
        </w:rPr>
      </w:pPr>
      <w:r w:rsidRPr="00E434AE">
        <w:rPr>
          <w:i/>
          <w:szCs w:val="22"/>
        </w:rPr>
        <w:t>Nittany Media</w:t>
      </w:r>
    </w:p>
    <w:p w:rsidR="00B10A0D" w:rsidRPr="00E434AE" w:rsidP="00B10A0D">
      <w:pPr>
        <w:tabs>
          <w:tab w:val="center" w:pos="770"/>
        </w:tabs>
        <w:rPr>
          <w:i/>
          <w:szCs w:val="22"/>
        </w:rPr>
      </w:pPr>
    </w:p>
    <w:p w:rsidR="00B10A0D" w:rsidRPr="00E434AE" w:rsidP="00B10A0D">
      <w:r w:rsidRPr="00E434AE">
        <w:t>Larry Hanson, Executive Director</w:t>
      </w:r>
    </w:p>
    <w:p w:rsidR="00B10A0D" w:rsidRPr="00E434AE" w:rsidP="00B10A0D">
      <w:pPr>
        <w:tabs>
          <w:tab w:val="center" w:pos="770"/>
        </w:tabs>
        <w:rPr>
          <w:i/>
        </w:rPr>
      </w:pPr>
      <w:r w:rsidRPr="00E434AE">
        <w:rPr>
          <w:i/>
        </w:rPr>
        <w:t>Georgia Municipal Association</w:t>
      </w:r>
    </w:p>
    <w:p w:rsidR="00B10A0D" w:rsidRPr="00E434AE" w:rsidP="00B10A0D">
      <w:pPr>
        <w:tabs>
          <w:tab w:val="center" w:pos="770"/>
        </w:tabs>
        <w:rPr>
          <w:i/>
          <w:szCs w:val="22"/>
        </w:rPr>
      </w:pPr>
    </w:p>
    <w:p w:rsidR="00B10A0D" w:rsidRPr="00E434AE" w:rsidP="00B10A0D">
      <w:pPr>
        <w:tabs>
          <w:tab w:val="center" w:pos="770"/>
        </w:tabs>
        <w:rPr>
          <w:szCs w:val="22"/>
        </w:rPr>
      </w:pPr>
      <w:r w:rsidRPr="00E434AE">
        <w:rPr>
          <w:szCs w:val="22"/>
        </w:rPr>
        <w:t>Julie Kearney, Head of Regulatory Affairs</w:t>
      </w:r>
    </w:p>
    <w:p w:rsidR="00B10A0D" w:rsidRPr="00E434AE" w:rsidP="00B10A0D">
      <w:pPr>
        <w:tabs>
          <w:tab w:val="center" w:pos="770"/>
        </w:tabs>
        <w:rPr>
          <w:i/>
          <w:szCs w:val="22"/>
        </w:rPr>
      </w:pPr>
      <w:r w:rsidRPr="00E434AE">
        <w:rPr>
          <w:i/>
          <w:szCs w:val="22"/>
        </w:rPr>
        <w:t>Loon LLC</w:t>
      </w:r>
    </w:p>
    <w:p w:rsidR="00B10A0D" w:rsidRPr="00E434AE" w:rsidP="00B10A0D">
      <w:pPr>
        <w:tabs>
          <w:tab w:val="center" w:pos="770"/>
        </w:tabs>
        <w:rPr>
          <w:szCs w:val="22"/>
        </w:rPr>
      </w:pPr>
    </w:p>
    <w:p w:rsidR="00B10A0D" w:rsidRPr="00E434AE" w:rsidP="00B10A0D">
      <w:pPr>
        <w:rPr>
          <w:szCs w:val="22"/>
        </w:rPr>
      </w:pPr>
      <w:r w:rsidRPr="00E434AE">
        <w:rPr>
          <w:szCs w:val="22"/>
        </w:rPr>
        <w:t>Leticia Latino, President and Chief Executive Officer</w:t>
      </w:r>
    </w:p>
    <w:p w:rsidR="00B10A0D" w:rsidRPr="009D02C6" w:rsidP="00B10A0D">
      <w:pPr>
        <w:rPr>
          <w:i/>
          <w:szCs w:val="22"/>
        </w:rPr>
      </w:pPr>
      <w:r w:rsidRPr="00E434AE">
        <w:rPr>
          <w:i/>
          <w:szCs w:val="22"/>
        </w:rPr>
        <w:t>Neptuno</w:t>
      </w:r>
    </w:p>
    <w:p w:rsidR="00B10A0D" w:rsidRPr="009D02C6" w:rsidP="00B10A0D">
      <w:pPr>
        <w:rPr>
          <w:i/>
          <w:szCs w:val="22"/>
        </w:rPr>
      </w:pPr>
    </w:p>
    <w:p w:rsidR="00B10A0D" w:rsidRPr="009D02C6" w:rsidP="00B10A0D">
      <w:pPr>
        <w:rPr>
          <w:szCs w:val="22"/>
        </w:rPr>
      </w:pPr>
      <w:r w:rsidRPr="009D02C6">
        <w:rPr>
          <w:szCs w:val="22"/>
        </w:rPr>
        <w:t>Eve Lewis, Assistant City Attorney</w:t>
      </w:r>
    </w:p>
    <w:p w:rsidR="00B10A0D" w:rsidRPr="00354982" w:rsidP="00B10A0D">
      <w:pPr>
        <w:rPr>
          <w:i/>
          <w:szCs w:val="22"/>
        </w:rPr>
      </w:pPr>
      <w:r w:rsidRPr="00354982">
        <w:rPr>
          <w:i/>
          <w:szCs w:val="22"/>
        </w:rPr>
        <w:t>City of Coconut Creek, Florida</w:t>
      </w:r>
    </w:p>
    <w:p w:rsidR="00B10A0D" w:rsidRPr="00354982" w:rsidP="00B10A0D">
      <w:pPr>
        <w:rPr>
          <w:i/>
          <w:szCs w:val="22"/>
        </w:rPr>
      </w:pPr>
    </w:p>
    <w:p w:rsidR="00B10A0D" w:rsidRPr="00354982" w:rsidP="00B10A0D">
      <w:pPr>
        <w:tabs>
          <w:tab w:val="center" w:pos="770"/>
        </w:tabs>
        <w:rPr>
          <w:szCs w:val="22"/>
        </w:rPr>
      </w:pPr>
      <w:r w:rsidRPr="00354982">
        <w:rPr>
          <w:szCs w:val="22"/>
        </w:rPr>
        <w:t>Jim Matheson, Chief Executive Officer</w:t>
      </w:r>
    </w:p>
    <w:p w:rsidR="00B10A0D" w:rsidRPr="00354982" w:rsidP="00B10A0D">
      <w:pPr>
        <w:tabs>
          <w:tab w:val="center" w:pos="770"/>
        </w:tabs>
        <w:rPr>
          <w:i/>
          <w:szCs w:val="22"/>
        </w:rPr>
      </w:pPr>
      <w:r w:rsidRPr="00354982">
        <w:rPr>
          <w:i/>
          <w:szCs w:val="22"/>
        </w:rPr>
        <w:t>National Rural Electric Cooperative Association</w:t>
      </w:r>
    </w:p>
    <w:p w:rsidR="00B10A0D" w:rsidRPr="00354982" w:rsidP="00B10A0D">
      <w:pPr>
        <w:tabs>
          <w:tab w:val="center" w:pos="770"/>
        </w:tabs>
        <w:rPr>
          <w:i/>
          <w:szCs w:val="22"/>
        </w:rPr>
      </w:pPr>
    </w:p>
    <w:p w:rsidR="00B10A0D" w:rsidRPr="00354982" w:rsidP="00B10A0D">
      <w:pPr>
        <w:tabs>
          <w:tab w:val="center" w:pos="770"/>
        </w:tabs>
        <w:rPr>
          <w:szCs w:val="22"/>
        </w:rPr>
      </w:pPr>
      <w:r w:rsidRPr="00354982">
        <w:rPr>
          <w:szCs w:val="22"/>
        </w:rPr>
        <w:t>Kelly McGriff, Vice President and Deputy General Counsel</w:t>
      </w:r>
    </w:p>
    <w:p w:rsidR="00B10A0D" w:rsidRPr="00FB0067" w:rsidP="00B10A0D">
      <w:pPr>
        <w:tabs>
          <w:tab w:val="center" w:pos="770"/>
        </w:tabs>
        <w:rPr>
          <w:i/>
          <w:szCs w:val="22"/>
        </w:rPr>
      </w:pPr>
      <w:r w:rsidRPr="00FB0067">
        <w:rPr>
          <w:i/>
          <w:szCs w:val="22"/>
        </w:rPr>
        <w:t>Uniti</w:t>
      </w:r>
      <w:r w:rsidRPr="00FB0067">
        <w:rPr>
          <w:i/>
          <w:szCs w:val="22"/>
        </w:rPr>
        <w:t xml:space="preserve"> Group</w:t>
      </w:r>
    </w:p>
    <w:p w:rsidR="00B10A0D" w:rsidRPr="00FB0067" w:rsidP="00B10A0D">
      <w:pPr>
        <w:rPr>
          <w:i/>
          <w:szCs w:val="22"/>
        </w:rPr>
      </w:pPr>
    </w:p>
    <w:p w:rsidR="00B10A0D" w:rsidRPr="00FB0067" w:rsidP="00B10A0D">
      <w:pPr>
        <w:rPr>
          <w:szCs w:val="22"/>
        </w:rPr>
      </w:pPr>
      <w:r w:rsidRPr="00FB0067">
        <w:rPr>
          <w:szCs w:val="22"/>
        </w:rPr>
        <w:t>Charles McKee, Vice President of Government Affairs, Federal and State Regulatory</w:t>
      </w:r>
    </w:p>
    <w:p w:rsidR="00B10A0D" w:rsidRPr="00FB0067" w:rsidP="00B10A0D">
      <w:pPr>
        <w:rPr>
          <w:i/>
          <w:szCs w:val="22"/>
        </w:rPr>
      </w:pPr>
      <w:r w:rsidRPr="00FB0067">
        <w:rPr>
          <w:i/>
          <w:szCs w:val="22"/>
        </w:rPr>
        <w:t>Sprint</w:t>
      </w:r>
    </w:p>
    <w:p w:rsidR="00B10A0D" w:rsidRPr="00FB2790" w:rsidP="00B10A0D">
      <w:pPr>
        <w:rPr>
          <w:i/>
          <w:szCs w:val="22"/>
        </w:rPr>
      </w:pPr>
    </w:p>
    <w:p w:rsidR="00B10A0D" w:rsidRPr="00E434AE" w:rsidP="00B10A0D">
      <w:pPr>
        <w:rPr>
          <w:szCs w:val="22"/>
        </w:rPr>
      </w:pPr>
      <w:r w:rsidRPr="00E434AE">
        <w:rPr>
          <w:szCs w:val="22"/>
        </w:rPr>
        <w:t xml:space="preserve">Chris Nurse, Assistant Vice President for State Legislative and Regulatory Affairs </w:t>
      </w:r>
    </w:p>
    <w:p w:rsidR="00B10A0D" w:rsidRPr="00E434AE" w:rsidP="00B10A0D">
      <w:pPr>
        <w:rPr>
          <w:szCs w:val="22"/>
        </w:rPr>
      </w:pPr>
      <w:r w:rsidRPr="00E434AE">
        <w:rPr>
          <w:i/>
          <w:szCs w:val="22"/>
        </w:rPr>
        <w:t>AT&amp;T</w:t>
      </w:r>
      <w:r w:rsidRPr="00E434AE">
        <w:rPr>
          <w:szCs w:val="22"/>
        </w:rPr>
        <w:t xml:space="preserve"> </w:t>
      </w:r>
    </w:p>
    <w:p w:rsidR="00B10A0D" w:rsidRPr="00E434AE" w:rsidP="00B10A0D">
      <w:pPr>
        <w:rPr>
          <w:szCs w:val="22"/>
        </w:rPr>
      </w:pPr>
    </w:p>
    <w:p w:rsidR="00B10A0D" w:rsidRPr="00E434AE" w:rsidP="00B10A0D">
      <w:pPr>
        <w:tabs>
          <w:tab w:val="center" w:pos="770"/>
        </w:tabs>
        <w:rPr>
          <w:szCs w:val="22"/>
        </w:rPr>
      </w:pPr>
      <w:r w:rsidRPr="00E434AE">
        <w:rPr>
          <w:szCs w:val="22"/>
        </w:rPr>
        <w:t xml:space="preserve">The Honorable Karen Charles Peterson, Commissioner </w:t>
      </w:r>
    </w:p>
    <w:p w:rsidR="00B10A0D" w:rsidRPr="00E434AE" w:rsidP="00B10A0D">
      <w:pPr>
        <w:tabs>
          <w:tab w:val="center" w:pos="770"/>
        </w:tabs>
        <w:rPr>
          <w:szCs w:val="22"/>
        </w:rPr>
      </w:pPr>
      <w:r w:rsidRPr="00E434AE">
        <w:rPr>
          <w:szCs w:val="22"/>
        </w:rPr>
        <w:t>Massachusetts Department of Telecommunications and Cable</w:t>
      </w:r>
    </w:p>
    <w:p w:rsidR="00B10A0D" w:rsidRPr="00E434AE" w:rsidP="00B10A0D">
      <w:pPr>
        <w:rPr>
          <w:i/>
          <w:szCs w:val="22"/>
        </w:rPr>
      </w:pPr>
      <w:r w:rsidRPr="00E434AE">
        <w:rPr>
          <w:i/>
          <w:szCs w:val="22"/>
        </w:rPr>
        <w:t>National Association of Regulatory Utility Commissioners</w:t>
      </w:r>
    </w:p>
    <w:p w:rsidR="00B10A0D" w:rsidRPr="00E434AE" w:rsidP="00B10A0D">
      <w:pPr>
        <w:rPr>
          <w:szCs w:val="22"/>
        </w:rPr>
      </w:pPr>
    </w:p>
    <w:p w:rsidR="00B10A0D" w:rsidRPr="00E434AE" w:rsidP="00B10A0D">
      <w:pPr>
        <w:rPr>
          <w:szCs w:val="22"/>
        </w:rPr>
      </w:pPr>
      <w:r w:rsidRPr="00E434AE">
        <w:rPr>
          <w:szCs w:val="22"/>
        </w:rPr>
        <w:t>Scott Rudd, Director of Broadband Opportunities</w:t>
      </w:r>
    </w:p>
    <w:p w:rsidR="00B10A0D" w:rsidRPr="00E434AE" w:rsidP="00B10A0D">
      <w:pPr>
        <w:rPr>
          <w:i/>
          <w:szCs w:val="22"/>
        </w:rPr>
      </w:pPr>
      <w:r w:rsidRPr="00E434AE">
        <w:rPr>
          <w:i/>
          <w:szCs w:val="22"/>
        </w:rPr>
        <w:t>Office of Lt. Governor Suzanne Crouch, State of Indiana</w:t>
      </w:r>
    </w:p>
    <w:p w:rsidR="00B10A0D" w:rsidRPr="00E434AE" w:rsidP="00B10A0D">
      <w:r w:rsidRPr="00E434AE">
        <w:rPr>
          <w:szCs w:val="22"/>
        </w:rPr>
        <w:br/>
      </w:r>
      <w:r w:rsidRPr="005161F8">
        <w:rPr>
          <w:szCs w:val="22"/>
        </w:rPr>
        <w:t xml:space="preserve">The Honorable Gregg Sayre, </w:t>
      </w:r>
      <w:r w:rsidRPr="005161F8">
        <w:t>Commissioner</w:t>
      </w:r>
    </w:p>
    <w:p w:rsidR="00B10A0D" w:rsidRPr="00E434AE" w:rsidP="00B10A0D">
      <w:pPr>
        <w:rPr>
          <w:i/>
          <w:szCs w:val="22"/>
        </w:rPr>
      </w:pPr>
      <w:r w:rsidRPr="00E434AE">
        <w:rPr>
          <w:i/>
        </w:rPr>
        <w:t>N</w:t>
      </w:r>
      <w:r>
        <w:rPr>
          <w:i/>
        </w:rPr>
        <w:t>ew York Public Service Commission</w:t>
      </w:r>
    </w:p>
    <w:p w:rsidR="00B10A0D" w:rsidRPr="00E434AE" w:rsidP="00B10A0D">
      <w:pPr>
        <w:rPr>
          <w:szCs w:val="22"/>
        </w:rPr>
      </w:pPr>
    </w:p>
    <w:p w:rsidR="00B10A0D" w:rsidRPr="00E434AE" w:rsidP="00B10A0D">
      <w:pPr>
        <w:rPr>
          <w:szCs w:val="22"/>
        </w:rPr>
      </w:pPr>
      <w:r w:rsidRPr="00E434AE">
        <w:rPr>
          <w:szCs w:val="22"/>
        </w:rPr>
        <w:t>Ken Simon, Senior Vice President and General Counsel</w:t>
      </w:r>
    </w:p>
    <w:p w:rsidR="00B10A0D" w:rsidRPr="00E434AE" w:rsidP="00B10A0D">
      <w:pPr>
        <w:rPr>
          <w:i/>
          <w:szCs w:val="22"/>
        </w:rPr>
      </w:pPr>
      <w:r w:rsidRPr="00E434AE">
        <w:rPr>
          <w:i/>
          <w:szCs w:val="22"/>
        </w:rPr>
        <w:t>Crown Castle</w:t>
      </w:r>
    </w:p>
    <w:p w:rsidR="00B10A0D" w:rsidRPr="00E434AE" w:rsidP="00B10A0D">
      <w:pPr>
        <w:rPr>
          <w:i/>
          <w:szCs w:val="22"/>
        </w:rPr>
      </w:pPr>
    </w:p>
    <w:p w:rsidR="00B10A0D" w:rsidRPr="00E434AE" w:rsidP="00B10A0D">
      <w:pPr>
        <w:rPr>
          <w:szCs w:val="22"/>
        </w:rPr>
      </w:pPr>
      <w:r w:rsidRPr="00E434AE">
        <w:rPr>
          <w:szCs w:val="22"/>
        </w:rPr>
        <w:t>Dileep Sr</w:t>
      </w:r>
      <w:r>
        <w:rPr>
          <w:szCs w:val="22"/>
        </w:rPr>
        <w:t>i</w:t>
      </w:r>
      <w:r w:rsidRPr="00E434AE">
        <w:rPr>
          <w:szCs w:val="22"/>
        </w:rPr>
        <w:t>hari, Senior Policy Counsel and Director, Government Affairs</w:t>
      </w:r>
    </w:p>
    <w:p w:rsidR="00B10A0D" w:rsidRPr="00E434AE" w:rsidP="00B10A0D">
      <w:pPr>
        <w:rPr>
          <w:i/>
          <w:szCs w:val="22"/>
        </w:rPr>
      </w:pPr>
      <w:r w:rsidRPr="00E434AE">
        <w:rPr>
          <w:i/>
          <w:szCs w:val="22"/>
        </w:rPr>
        <w:t xml:space="preserve">Telecommunications Industry Association </w:t>
      </w:r>
    </w:p>
    <w:p w:rsidR="00B10A0D" w:rsidRPr="00E434AE" w:rsidP="00B10A0D">
      <w:pPr>
        <w:rPr>
          <w:szCs w:val="22"/>
        </w:rPr>
      </w:pPr>
    </w:p>
    <w:p w:rsidR="00B10A0D" w:rsidRPr="00E434AE" w:rsidP="00B10A0D">
      <w:pPr>
        <w:tabs>
          <w:tab w:val="center" w:pos="770"/>
        </w:tabs>
        <w:rPr>
          <w:szCs w:val="22"/>
        </w:rPr>
      </w:pPr>
      <w:r w:rsidRPr="00E434AE">
        <w:rPr>
          <w:szCs w:val="22"/>
        </w:rPr>
        <w:t>Brent Skorup, Senior Research Fellow, Technology Policy Program</w:t>
      </w:r>
    </w:p>
    <w:p w:rsidR="00B10A0D" w:rsidRPr="00E434AE" w:rsidP="00B10A0D">
      <w:pPr>
        <w:rPr>
          <w:i/>
          <w:szCs w:val="22"/>
        </w:rPr>
      </w:pPr>
      <w:r w:rsidRPr="00E434AE">
        <w:rPr>
          <w:i/>
          <w:szCs w:val="22"/>
        </w:rPr>
        <w:t>Mercatus</w:t>
      </w:r>
      <w:r w:rsidRPr="00E434AE">
        <w:rPr>
          <w:i/>
          <w:szCs w:val="22"/>
        </w:rPr>
        <w:t xml:space="preserve"> Center, George Mason University</w:t>
      </w:r>
    </w:p>
    <w:p w:rsidR="00B10A0D" w:rsidRPr="00E434AE" w:rsidP="00B10A0D">
      <w:pPr>
        <w:rPr>
          <w:szCs w:val="22"/>
        </w:rPr>
      </w:pPr>
    </w:p>
    <w:p w:rsidR="00B10A0D" w:rsidRPr="00FB0067" w:rsidP="00B10A0D">
      <w:pPr>
        <w:rPr>
          <w:szCs w:val="22"/>
        </w:rPr>
      </w:pPr>
      <w:r w:rsidRPr="00E434AE">
        <w:rPr>
          <w:szCs w:val="22"/>
        </w:rPr>
        <w:t>Curt</w:t>
      </w:r>
      <w:r w:rsidRPr="00FB0067">
        <w:rPr>
          <w:szCs w:val="22"/>
        </w:rPr>
        <w:t xml:space="preserve"> Stamp, Vice President, Government Affairs</w:t>
      </w:r>
    </w:p>
    <w:p w:rsidR="00B10A0D" w:rsidRPr="00FB0067" w:rsidP="00B10A0D">
      <w:pPr>
        <w:rPr>
          <w:szCs w:val="22"/>
        </w:rPr>
      </w:pPr>
      <w:r w:rsidRPr="00FB0067">
        <w:rPr>
          <w:i/>
          <w:szCs w:val="22"/>
        </w:rPr>
        <w:t>Cox Communications</w:t>
      </w:r>
    </w:p>
    <w:p w:rsidR="00B10A0D" w:rsidRPr="00FB0067" w:rsidP="00B10A0D">
      <w:pPr>
        <w:rPr>
          <w:szCs w:val="22"/>
        </w:rPr>
      </w:pPr>
    </w:p>
    <w:p w:rsidR="00B10A0D" w:rsidP="00B10A0D">
      <w:pPr>
        <w:rPr>
          <w:szCs w:val="22"/>
        </w:rPr>
      </w:pPr>
      <w:r w:rsidRPr="00FB0067">
        <w:rPr>
          <w:szCs w:val="22"/>
        </w:rPr>
        <w:t>Tom Struble</w:t>
      </w:r>
      <w:r>
        <w:rPr>
          <w:szCs w:val="22"/>
        </w:rPr>
        <w:t>, Manager and Counsel, Technology &amp; Innovation Policy</w:t>
      </w:r>
    </w:p>
    <w:p w:rsidR="00B10A0D" w:rsidRPr="004870D1" w:rsidP="00B10A0D">
      <w:pPr>
        <w:rPr>
          <w:i/>
          <w:szCs w:val="22"/>
        </w:rPr>
      </w:pPr>
      <w:r w:rsidRPr="004870D1">
        <w:rPr>
          <w:i/>
          <w:szCs w:val="22"/>
        </w:rPr>
        <w:t>R Street</w:t>
      </w:r>
      <w:r>
        <w:rPr>
          <w:i/>
          <w:szCs w:val="22"/>
        </w:rPr>
        <w:t xml:space="preserve"> Institute </w:t>
      </w:r>
    </w:p>
    <w:p w:rsidR="00B10A0D" w:rsidRPr="00FB2790" w:rsidP="00B10A0D">
      <w:pPr>
        <w:rPr>
          <w:szCs w:val="22"/>
        </w:rPr>
      </w:pPr>
    </w:p>
    <w:p w:rsidR="00B10A0D" w:rsidRPr="00FB2790" w:rsidP="00B10A0D">
      <w:pPr>
        <w:keepNext/>
      </w:pPr>
      <w:r w:rsidRPr="00FB2790">
        <w:t>Rikin Thakker, Vice President, Telecommunications and Spectrum Policy</w:t>
      </w:r>
    </w:p>
    <w:p w:rsidR="00B10A0D" w:rsidRPr="00E434AE" w:rsidP="00B10A0D">
      <w:pPr>
        <w:rPr>
          <w:i/>
        </w:rPr>
      </w:pPr>
      <w:r w:rsidRPr="00E434AE">
        <w:rPr>
          <w:i/>
        </w:rPr>
        <w:t>Multicultural Media, Telecom and Internet Council</w:t>
      </w:r>
    </w:p>
    <w:p w:rsidR="00B10A0D" w:rsidRPr="00E434AE" w:rsidP="00B10A0D">
      <w:pPr>
        <w:rPr>
          <w:szCs w:val="22"/>
        </w:rPr>
      </w:pPr>
    </w:p>
    <w:p w:rsidR="00B10A0D" w:rsidP="00B10A0D">
      <w:pPr>
        <w:rPr>
          <w:szCs w:val="22"/>
        </w:rPr>
      </w:pPr>
      <w:r>
        <w:rPr>
          <w:szCs w:val="22"/>
        </w:rPr>
        <w:t>Larry Thompson, Chief Executive Officer, VantagePoint</w:t>
      </w:r>
    </w:p>
    <w:p w:rsidR="00B10A0D" w:rsidRPr="004870D1" w:rsidP="00B10A0D">
      <w:pPr>
        <w:rPr>
          <w:i/>
          <w:szCs w:val="22"/>
        </w:rPr>
      </w:pPr>
      <w:r>
        <w:rPr>
          <w:i/>
          <w:szCs w:val="22"/>
        </w:rPr>
        <w:t>NECA</w:t>
      </w:r>
    </w:p>
    <w:p w:rsidR="00B10A0D" w:rsidP="00B10A0D">
      <w:pPr>
        <w:rPr>
          <w:szCs w:val="22"/>
        </w:rPr>
      </w:pPr>
    </w:p>
    <w:p w:rsidR="00B10A0D" w:rsidRPr="00354982" w:rsidP="00B10A0D">
      <w:pPr>
        <w:rPr>
          <w:szCs w:val="22"/>
        </w:rPr>
      </w:pPr>
      <w:r w:rsidRPr="00354982">
        <w:rPr>
          <w:szCs w:val="22"/>
        </w:rPr>
        <w:t>Tim Walden, Senior Vice President, Local Network Implementation</w:t>
      </w:r>
    </w:p>
    <w:p w:rsidR="00B10A0D" w:rsidRPr="00354982" w:rsidP="00B10A0D">
      <w:pPr>
        <w:rPr>
          <w:i/>
          <w:szCs w:val="22"/>
        </w:rPr>
      </w:pPr>
      <w:r w:rsidRPr="00354982">
        <w:rPr>
          <w:i/>
          <w:szCs w:val="22"/>
        </w:rPr>
        <w:t>CenturyLink</w:t>
      </w:r>
    </w:p>
    <w:p w:rsidR="00B10A0D" w:rsidRPr="00354982" w:rsidP="00B10A0D">
      <w:pPr>
        <w:rPr>
          <w:szCs w:val="22"/>
        </w:rPr>
      </w:pPr>
    </w:p>
    <w:p w:rsidR="00B10A0D" w:rsidRPr="00354982" w:rsidP="00B10A0D">
      <w:pPr>
        <w:rPr>
          <w:szCs w:val="22"/>
        </w:rPr>
      </w:pPr>
      <w:r w:rsidRPr="00354982">
        <w:rPr>
          <w:szCs w:val="22"/>
        </w:rPr>
        <w:t>Nancy Werner, General Counsel</w:t>
      </w:r>
    </w:p>
    <w:p w:rsidR="00B10A0D" w:rsidRPr="00354982" w:rsidP="00B10A0D">
      <w:pPr>
        <w:rPr>
          <w:i/>
        </w:rPr>
      </w:pPr>
      <w:r w:rsidRPr="00354982">
        <w:rPr>
          <w:i/>
        </w:rPr>
        <w:t>National Association of Telecommunications Officers and Advisors</w:t>
      </w:r>
    </w:p>
    <w:p w:rsidR="00B10A0D" w:rsidRPr="00354982" w:rsidP="00B10A0D">
      <w:pPr>
        <w:rPr>
          <w:szCs w:val="22"/>
        </w:rPr>
      </w:pPr>
    </w:p>
    <w:p w:rsidR="00B10A0D" w:rsidRPr="00930ECF" w:rsidP="00B10A0D">
      <w:pPr>
        <w:rPr>
          <w:sz w:val="24"/>
        </w:rPr>
      </w:pPr>
      <w:r w:rsidRPr="00FB0067">
        <w:rPr>
          <w:szCs w:val="22"/>
        </w:rPr>
        <w:t>Christopher Yoo, Professor, University of Pennsylvania</w:t>
      </w:r>
    </w:p>
    <w:p w:rsidR="00013A8B" w:rsidP="00013A8B">
      <w:pPr>
        <w:jc w:val="center"/>
        <w:rPr>
          <w:b/>
          <w:sz w:val="24"/>
        </w:rPr>
      </w:pPr>
    </w:p>
    <w:p w:rsidR="00F96F63" w:rsidRPr="00930ECF" w:rsidP="00F96F63">
      <w:pPr>
        <w:rPr>
          <w:sz w:val="24"/>
        </w:rPr>
      </w:pPr>
      <w:bookmarkStart w:id="3" w:name="TOChere"/>
    </w:p>
    <w:bookmarkEnd w:id="3"/>
    <w:p w:rsidR="00F96F63" w:rsidP="00F96F63">
      <w:pPr>
        <w:rPr>
          <w:sz w:val="24"/>
        </w:rPr>
      </w:pPr>
    </w:p>
    <w:p w:rsidR="00930ECF" w:rsidRPr="00930ECF" w:rsidP="00F96F63">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D38">
      <w:r>
        <w:separator/>
      </w:r>
    </w:p>
  </w:footnote>
  <w:footnote w:type="continuationSeparator" w:id="1">
    <w:p w:rsidR="00860D38">
      <w:pPr>
        <w:rPr>
          <w:sz w:val="20"/>
        </w:rPr>
      </w:pPr>
      <w:r>
        <w:rPr>
          <w:sz w:val="20"/>
        </w:rPr>
        <w:t xml:space="preserve">(Continued from previous page)  </w:t>
      </w:r>
      <w:r>
        <w:rPr>
          <w:sz w:val="20"/>
        </w:rPr>
        <w:separator/>
      </w:r>
    </w:p>
  </w:footnote>
  <w:footnote w:type="continuationNotice" w:id="2">
    <w:p w:rsidR="00860D38" w:rsidP="00910F12">
      <w:pPr>
        <w:jc w:val="right"/>
        <w:rPr>
          <w:sz w:val="20"/>
        </w:rPr>
      </w:pPr>
      <w:r>
        <w:rPr>
          <w:sz w:val="20"/>
        </w:rPr>
        <w:t>(continued….)</w:t>
      </w:r>
    </w:p>
  </w:footnote>
  <w:footnote w:id="3">
    <w:p w:rsidR="00B10A0D" w:rsidRPr="00020CAF" w:rsidP="00B10A0D">
      <w:pPr>
        <w:pStyle w:val="FootnoteText"/>
      </w:pPr>
      <w:r w:rsidRPr="00020CAF">
        <w:rPr>
          <w:rStyle w:val="FootnoteReference"/>
        </w:rPr>
        <w:footnoteRef/>
      </w:r>
      <w:r w:rsidRPr="00020CAF">
        <w:t xml:space="preserve"> 5 U.S.C. App. 2.</w:t>
      </w:r>
    </w:p>
  </w:footnote>
  <w:footnote w:id="4">
    <w:p w:rsidR="00B10A0D" w:rsidRPr="00020CAF" w:rsidP="00B10A0D">
      <w:pPr>
        <w:pStyle w:val="FootnoteText"/>
      </w:pPr>
      <w:r w:rsidRPr="00020CAF">
        <w:rPr>
          <w:rStyle w:val="FootnoteReference"/>
        </w:rPr>
        <w:footnoteRef/>
      </w:r>
      <w:r w:rsidRPr="00020CAF">
        <w:t xml:space="preserve"> </w:t>
      </w:r>
      <w:r w:rsidRPr="00E95358">
        <w:t xml:space="preserve">Chairman Pai has re-chartered the </w:t>
      </w:r>
      <w:r>
        <w:t xml:space="preserve">BDAC’s </w:t>
      </w:r>
      <w:r w:rsidRPr="00E95358">
        <w:t xml:space="preserve">Disaster Response and Recovery Working Group </w:t>
      </w:r>
      <w:r>
        <w:t xml:space="preserve">to continue its work.  </w:t>
      </w:r>
      <w:r>
        <w:rPr>
          <w:i/>
        </w:rPr>
        <w:t xml:space="preserve">See </w:t>
      </w:r>
      <w:r w:rsidRPr="006B45A7">
        <w:rPr>
          <w:i/>
        </w:rPr>
        <w:t>FCC Seeks Applicants for BDAC Disaster Response and Recovery Group</w:t>
      </w:r>
      <w:r w:rsidRPr="00C5444B">
        <w:t xml:space="preserve">, Public Notice, DA </w:t>
      </w:r>
      <w:r w:rsidRPr="006B45A7">
        <w:t xml:space="preserve">18-837 </w:t>
      </w:r>
      <w:r w:rsidRPr="00C5444B">
        <w:t>(</w:t>
      </w:r>
      <w:r>
        <w:t>Aug</w:t>
      </w:r>
      <w:r w:rsidRPr="00C5444B">
        <w:t xml:space="preserve">. </w:t>
      </w:r>
      <w:r>
        <w:t>9</w:t>
      </w:r>
      <w:r w:rsidRPr="00C5444B">
        <w:t>, 201</w:t>
      </w:r>
      <w:r>
        <w:t>8</w:t>
      </w:r>
      <w:r w:rsidRPr="00C5444B">
        <w:t>).</w:t>
      </w:r>
      <w:r>
        <w:t xml:space="preserve">    </w:t>
      </w:r>
    </w:p>
  </w:footnote>
  <w:footnote w:id="5">
    <w:p w:rsidR="00B10A0D" w:rsidRPr="00770DB3" w:rsidP="00B10A0D">
      <w:pPr>
        <w:pStyle w:val="FootnoteText"/>
      </w:pPr>
      <w:r>
        <w:rPr>
          <w:rStyle w:val="FootnoteReference"/>
        </w:rPr>
        <w:footnoteRef/>
      </w:r>
      <w:r>
        <w:t xml:space="preserve"> </w:t>
      </w:r>
      <w:r>
        <w:rPr>
          <w:i/>
        </w:rPr>
        <w:t>FCC Solicits Nominations for New Working Group of the Broadband Deployment Advisory Committee Focused on Increasing Broadband Investment in Low-Income Communities</w:t>
      </w:r>
      <w:r>
        <w:t>, Public Notice, DA 19-158 (Mar. 7, 2019).</w:t>
      </w:r>
    </w:p>
  </w:footnote>
  <w:footnote w:id="6">
    <w:p w:rsidR="00B10A0D" w:rsidRPr="00770DB3" w:rsidP="00B10A0D">
      <w:pPr>
        <w:pStyle w:val="FootnoteText"/>
      </w:pPr>
      <w:r>
        <w:rPr>
          <w:rStyle w:val="FootnoteReference"/>
        </w:rPr>
        <w:footnoteRef/>
      </w:r>
      <w:r>
        <w:t xml:space="preserve"> </w:t>
      </w:r>
      <w:r>
        <w:rPr>
          <w:i/>
        </w:rPr>
        <w:t>FCC Solicits Nominations for New Working Group of the Broadband Deployment Advisory Committee Focused on Job Skills and Training Opportunities for the Broadband Infrastructure Deployment Workforce</w:t>
      </w:r>
      <w:r>
        <w:t>, Public Notice, DA 19-241 (Apr. 1, 2019).</w:t>
      </w:r>
    </w:p>
  </w:footnote>
  <w:footnote w:id="7">
    <w:p w:rsidR="00B10A0D" w:rsidP="00B10A0D">
      <w:pPr>
        <w:pStyle w:val="FootnoteText"/>
      </w:pPr>
      <w:r>
        <w:rPr>
          <w:rStyle w:val="FootnoteReference"/>
        </w:rPr>
        <w:footnoteRef/>
      </w:r>
      <w:r>
        <w:t xml:space="preserve"> </w:t>
      </w:r>
      <w:r>
        <w:rPr>
          <w:i/>
        </w:rPr>
        <w:t xml:space="preserve">See </w:t>
      </w:r>
      <w:r w:rsidRPr="008D5801">
        <w:rPr>
          <w:i/>
        </w:rPr>
        <w:t>Accelerating Wireline Broadband Deployment by Removing Barriers to Infrastructure Investment</w:t>
      </w:r>
      <w:r>
        <w:t xml:space="preserve">, WC Docket No. 17-84, Third Report and Order and Declaratory Ruling, </w:t>
      </w:r>
      <w:r w:rsidRPr="00392C38">
        <w:t>33 FCC Rcd 7705</w:t>
      </w:r>
      <w: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10A0D">
      <w:rPr>
        <w:b/>
      </w:rPr>
      <w:t>DA 19-432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516F98"/>
    <w:multiLevelType w:val="hybridMultilevel"/>
    <w:tmpl w:val="BF186D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0D"/>
    <w:rsid w:val="00002022"/>
    <w:rsid w:val="000072CE"/>
    <w:rsid w:val="00013A8B"/>
    <w:rsid w:val="00020CAF"/>
    <w:rsid w:val="00021445"/>
    <w:rsid w:val="00036039"/>
    <w:rsid w:val="00037F90"/>
    <w:rsid w:val="000875BF"/>
    <w:rsid w:val="00096D8C"/>
    <w:rsid w:val="000C0B65"/>
    <w:rsid w:val="000E3D42"/>
    <w:rsid w:val="000E5884"/>
    <w:rsid w:val="00103D52"/>
    <w:rsid w:val="00122BD5"/>
    <w:rsid w:val="001979D9"/>
    <w:rsid w:val="001D6BCF"/>
    <w:rsid w:val="001E01CA"/>
    <w:rsid w:val="002060D9"/>
    <w:rsid w:val="00226822"/>
    <w:rsid w:val="00260594"/>
    <w:rsid w:val="00285017"/>
    <w:rsid w:val="002A2D2E"/>
    <w:rsid w:val="00343749"/>
    <w:rsid w:val="00354982"/>
    <w:rsid w:val="00357D50"/>
    <w:rsid w:val="003925DC"/>
    <w:rsid w:val="00392C38"/>
    <w:rsid w:val="003B0550"/>
    <w:rsid w:val="003B694F"/>
    <w:rsid w:val="003F171C"/>
    <w:rsid w:val="003F6843"/>
    <w:rsid w:val="00412FC5"/>
    <w:rsid w:val="00422276"/>
    <w:rsid w:val="004242F1"/>
    <w:rsid w:val="00445A00"/>
    <w:rsid w:val="00451B0F"/>
    <w:rsid w:val="0046125F"/>
    <w:rsid w:val="004870D1"/>
    <w:rsid w:val="00487524"/>
    <w:rsid w:val="00496106"/>
    <w:rsid w:val="00497507"/>
    <w:rsid w:val="004A0BEE"/>
    <w:rsid w:val="004C12D0"/>
    <w:rsid w:val="004C2EE3"/>
    <w:rsid w:val="004E4A22"/>
    <w:rsid w:val="00511968"/>
    <w:rsid w:val="005161F8"/>
    <w:rsid w:val="0055614C"/>
    <w:rsid w:val="00607BA5"/>
    <w:rsid w:val="00626EB6"/>
    <w:rsid w:val="006353A3"/>
    <w:rsid w:val="00655D03"/>
    <w:rsid w:val="0066616B"/>
    <w:rsid w:val="00683F84"/>
    <w:rsid w:val="006A6A81"/>
    <w:rsid w:val="006B45A7"/>
    <w:rsid w:val="006E26AF"/>
    <w:rsid w:val="006F7393"/>
    <w:rsid w:val="0070224F"/>
    <w:rsid w:val="007115F7"/>
    <w:rsid w:val="00770DB3"/>
    <w:rsid w:val="00785689"/>
    <w:rsid w:val="00787CCA"/>
    <w:rsid w:val="0079754B"/>
    <w:rsid w:val="007A1E6D"/>
    <w:rsid w:val="00813E3C"/>
    <w:rsid w:val="00822CE0"/>
    <w:rsid w:val="00837C62"/>
    <w:rsid w:val="00841AB1"/>
    <w:rsid w:val="00860D38"/>
    <w:rsid w:val="0088374B"/>
    <w:rsid w:val="008C22FD"/>
    <w:rsid w:val="008D5801"/>
    <w:rsid w:val="00910F12"/>
    <w:rsid w:val="00926503"/>
    <w:rsid w:val="00930ECF"/>
    <w:rsid w:val="00947563"/>
    <w:rsid w:val="009838BC"/>
    <w:rsid w:val="009D02C6"/>
    <w:rsid w:val="009D5838"/>
    <w:rsid w:val="009E51ED"/>
    <w:rsid w:val="00A45F4F"/>
    <w:rsid w:val="00A600A9"/>
    <w:rsid w:val="00A866AC"/>
    <w:rsid w:val="00AA55B7"/>
    <w:rsid w:val="00AA5B9E"/>
    <w:rsid w:val="00AB2407"/>
    <w:rsid w:val="00AB53DF"/>
    <w:rsid w:val="00B07E5C"/>
    <w:rsid w:val="00B10A0D"/>
    <w:rsid w:val="00B20363"/>
    <w:rsid w:val="00B326E3"/>
    <w:rsid w:val="00B811F7"/>
    <w:rsid w:val="00BA5DC6"/>
    <w:rsid w:val="00BA6196"/>
    <w:rsid w:val="00BC6D8C"/>
    <w:rsid w:val="00C16AF2"/>
    <w:rsid w:val="00C34006"/>
    <w:rsid w:val="00C426B1"/>
    <w:rsid w:val="00C5444B"/>
    <w:rsid w:val="00C82B6B"/>
    <w:rsid w:val="00C90D6A"/>
    <w:rsid w:val="00CC72B6"/>
    <w:rsid w:val="00D0218D"/>
    <w:rsid w:val="00D216CD"/>
    <w:rsid w:val="00D3786D"/>
    <w:rsid w:val="00DA2529"/>
    <w:rsid w:val="00DB130A"/>
    <w:rsid w:val="00DC10A1"/>
    <w:rsid w:val="00DC655F"/>
    <w:rsid w:val="00DD7EBD"/>
    <w:rsid w:val="00DF62B6"/>
    <w:rsid w:val="00E07225"/>
    <w:rsid w:val="00E155B7"/>
    <w:rsid w:val="00E434AE"/>
    <w:rsid w:val="00E5409F"/>
    <w:rsid w:val="00E95358"/>
    <w:rsid w:val="00E95402"/>
    <w:rsid w:val="00EC0185"/>
    <w:rsid w:val="00EF33DF"/>
    <w:rsid w:val="00F021FA"/>
    <w:rsid w:val="00F57ACA"/>
    <w:rsid w:val="00F61A63"/>
    <w:rsid w:val="00F62E97"/>
    <w:rsid w:val="00F64209"/>
    <w:rsid w:val="00F93BF5"/>
    <w:rsid w:val="00F96F63"/>
    <w:rsid w:val="00FB0067"/>
    <w:rsid w:val="00FB2790"/>
    <w:rsid w:val="00FC4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FE50AC-1CC7-4566-BD94-82BFF1A4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0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B1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Zachary.Ross@fcc.gov" TargetMode="External" /><Relationship Id="rId11" Type="http://schemas.openxmlformats.org/officeDocument/2006/relationships/hyperlink" Target="mailto:Darrel.Pa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broadband-deployment-advisory-committee" TargetMode="External" /><Relationship Id="rId9" Type="http://schemas.openxmlformats.org/officeDocument/2006/relationships/hyperlink" Target="mailto:Justin.Faulb@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