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4551E5">
        <w:rPr>
          <w:b/>
          <w:sz w:val="24"/>
        </w:rPr>
        <w:t>452</w:t>
      </w:r>
      <w:bookmarkStart w:id="0" w:name="_GoBack"/>
      <w:bookmarkEnd w:id="0"/>
    </w:p>
    <w:p w:rsidR="00013A8B" w:rsidRPr="00B20363" w:rsidP="00013A8B">
      <w:pPr>
        <w:spacing w:before="60"/>
        <w:jc w:val="right"/>
        <w:rPr>
          <w:b/>
          <w:sz w:val="24"/>
        </w:rPr>
      </w:pPr>
      <w:r>
        <w:rPr>
          <w:b/>
          <w:sz w:val="24"/>
        </w:rPr>
        <w:t xml:space="preserve">Released:  </w:t>
      </w:r>
      <w:r w:rsidR="00AF5566">
        <w:rPr>
          <w:b/>
          <w:sz w:val="24"/>
        </w:rPr>
        <w:t>Ma</w:t>
      </w:r>
      <w:r w:rsidR="00BC1FFB">
        <w:rPr>
          <w:b/>
          <w:sz w:val="24"/>
        </w:rPr>
        <w:t>y</w:t>
      </w:r>
      <w:r w:rsidR="00AF5566">
        <w:rPr>
          <w:b/>
          <w:sz w:val="24"/>
        </w:rPr>
        <w:t xml:space="preserve"> </w:t>
      </w:r>
      <w:r w:rsidR="004551E5">
        <w:rPr>
          <w:b/>
          <w:sz w:val="24"/>
        </w:rPr>
        <w:t>22</w:t>
      </w:r>
      <w:r w:rsidR="00AF5566">
        <w:rPr>
          <w:b/>
          <w:sz w:val="24"/>
        </w:rPr>
        <w:t>, 2019</w:t>
      </w:r>
    </w:p>
    <w:p w:rsidR="00013A8B" w:rsidP="00013A8B">
      <w:pPr>
        <w:jc w:val="right"/>
        <w:rPr>
          <w:sz w:val="24"/>
        </w:rPr>
      </w:pPr>
    </w:p>
    <w:p w:rsidR="00AF5566" w:rsidRPr="00AF5566" w:rsidP="00AF5566">
      <w:pPr>
        <w:spacing w:after="240"/>
        <w:jc w:val="center"/>
        <w:rPr>
          <w:b/>
          <w:sz w:val="24"/>
          <w:szCs w:val="24"/>
        </w:rPr>
      </w:pPr>
      <w:r w:rsidRPr="00AF5566">
        <w:rPr>
          <w:b/>
          <w:sz w:val="24"/>
          <w:szCs w:val="24"/>
        </w:rPr>
        <w:t>FCC ANNOUNCES THE NEXT MEETING OF THE</w:t>
      </w:r>
      <w:r w:rsidRPr="00AF5566">
        <w:rPr>
          <w:b/>
          <w:sz w:val="24"/>
          <w:szCs w:val="24"/>
        </w:rPr>
        <w:br/>
        <w:t xml:space="preserve">NORTH AMERICAN NUMBERING COUNCIL </w:t>
      </w:r>
    </w:p>
    <w:p w:rsidR="00013A8B" w:rsidP="00013A8B">
      <w:pPr>
        <w:jc w:val="center"/>
        <w:rPr>
          <w:b/>
          <w:sz w:val="24"/>
        </w:rPr>
      </w:pPr>
      <w:r>
        <w:rPr>
          <w:b/>
          <w:sz w:val="24"/>
        </w:rPr>
        <w:t>CC Docket No. 92-237</w:t>
      </w:r>
    </w:p>
    <w:p w:rsidR="00F96F63" w:rsidP="00F96F63">
      <w:pPr>
        <w:rPr>
          <w:sz w:val="24"/>
        </w:rPr>
      </w:pPr>
    </w:p>
    <w:p w:rsidR="00AF5566" w:rsidRPr="00020CAF" w:rsidP="00AF5566">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3"/>
      </w:r>
      <w:r w:rsidRPr="00020CAF">
        <w:rPr>
          <w:szCs w:val="22"/>
        </w:rPr>
        <w:t xml:space="preserve"> </w:t>
      </w:r>
      <w:r>
        <w:rPr>
          <w:szCs w:val="22"/>
        </w:rPr>
        <w:t xml:space="preserve">the </w:t>
      </w:r>
      <w:r w:rsidRPr="00020CAF">
        <w:rPr>
          <w:szCs w:val="22"/>
        </w:rPr>
        <w:t xml:space="preserve">Federal Communications Commission (FCC or Commission) </w:t>
      </w:r>
      <w:r>
        <w:rPr>
          <w:szCs w:val="22"/>
        </w:rPr>
        <w:t xml:space="preserve">announces a meeting of the North American Numbering Council (NANC).  The NANC will hold its </w:t>
      </w:r>
      <w:r w:rsidRPr="00020CAF">
        <w:rPr>
          <w:szCs w:val="22"/>
        </w:rPr>
        <w:t xml:space="preserve">meeting on </w:t>
      </w:r>
      <w:r w:rsidRPr="00D00AF5">
        <w:rPr>
          <w:b/>
          <w:szCs w:val="22"/>
        </w:rPr>
        <w:t>T</w:t>
      </w:r>
      <w:r>
        <w:rPr>
          <w:b/>
          <w:szCs w:val="22"/>
        </w:rPr>
        <w:t>hur</w:t>
      </w:r>
      <w:r w:rsidRPr="00D00AF5">
        <w:rPr>
          <w:b/>
          <w:szCs w:val="22"/>
        </w:rPr>
        <w:t>sd</w:t>
      </w:r>
      <w:r w:rsidRPr="008E0668">
        <w:rPr>
          <w:b/>
          <w:szCs w:val="22"/>
        </w:rPr>
        <w:t>ay,</w:t>
      </w:r>
      <w:r>
        <w:rPr>
          <w:b/>
          <w:szCs w:val="22"/>
        </w:rPr>
        <w:t xml:space="preserve"> </w:t>
      </w:r>
      <w:r w:rsidR="00BC1FFB">
        <w:rPr>
          <w:b/>
          <w:szCs w:val="22"/>
        </w:rPr>
        <w:t>June</w:t>
      </w:r>
      <w:r>
        <w:rPr>
          <w:b/>
          <w:szCs w:val="22"/>
        </w:rPr>
        <w:t xml:space="preserve"> 2</w:t>
      </w:r>
      <w:r w:rsidR="00BC1FFB">
        <w:rPr>
          <w:b/>
          <w:szCs w:val="22"/>
        </w:rPr>
        <w:t>0</w:t>
      </w:r>
      <w:r w:rsidRPr="00020CAF">
        <w:rPr>
          <w:b/>
          <w:szCs w:val="22"/>
        </w:rPr>
        <w:t>, 201</w:t>
      </w:r>
      <w:r>
        <w:rPr>
          <w:b/>
          <w:szCs w:val="22"/>
        </w:rPr>
        <w:t>9</w:t>
      </w:r>
      <w:r w:rsidRPr="00020CAF">
        <w:rPr>
          <w:b/>
          <w:szCs w:val="22"/>
        </w:rPr>
        <w:t>, beginning at</w:t>
      </w:r>
      <w:r>
        <w:rPr>
          <w:b/>
          <w:szCs w:val="22"/>
        </w:rPr>
        <w:t xml:space="preserve"> </w:t>
      </w:r>
      <w:r w:rsidR="00BC1FFB">
        <w:rPr>
          <w:b/>
          <w:szCs w:val="22"/>
        </w:rPr>
        <w:t>10</w:t>
      </w:r>
      <w:r>
        <w:rPr>
          <w:b/>
          <w:szCs w:val="22"/>
        </w:rPr>
        <w:t>:</w:t>
      </w:r>
      <w:r w:rsidR="00BC1FFB">
        <w:rPr>
          <w:b/>
          <w:szCs w:val="22"/>
        </w:rPr>
        <w:t>0</w:t>
      </w:r>
      <w:r>
        <w:rPr>
          <w:b/>
          <w:szCs w:val="22"/>
        </w:rPr>
        <w:t xml:space="preserve">0 </w:t>
      </w:r>
      <w:r w:rsidRPr="00020CAF">
        <w:rPr>
          <w:b/>
          <w:szCs w:val="22"/>
        </w:rPr>
        <w:t>a</w:t>
      </w:r>
      <w:r>
        <w:rPr>
          <w:b/>
          <w:szCs w:val="22"/>
        </w:rPr>
        <w:t>.</w:t>
      </w:r>
      <w:r w:rsidRPr="00020CAF">
        <w:rPr>
          <w:b/>
          <w:szCs w:val="22"/>
        </w:rPr>
        <w:t>m</w:t>
      </w:r>
      <w:r>
        <w:rPr>
          <w:b/>
          <w:szCs w:val="22"/>
        </w:rPr>
        <w:t>.</w:t>
      </w:r>
      <w:r w:rsidRPr="00020CAF">
        <w:rPr>
          <w:b/>
          <w:szCs w:val="22"/>
        </w:rPr>
        <w:t xml:space="preserve">, </w:t>
      </w:r>
      <w:r w:rsidRPr="00020CAF">
        <w:rPr>
          <w:szCs w:val="22"/>
        </w:rPr>
        <w:t xml:space="preserve">in the Commission Meeting Room at FCC Headquarters, located at 445 12th Street, SW, Room TW-C305, Washington, DC 20554.  Notice of this meeting will be published in the Federal Register. </w:t>
      </w:r>
    </w:p>
    <w:p w:rsidR="00AF5566" w:rsidRPr="008A1825" w:rsidP="00AF5566">
      <w:pPr>
        <w:spacing w:after="120"/>
        <w:ind w:firstLine="720"/>
        <w:rPr>
          <w:szCs w:val="22"/>
        </w:rPr>
      </w:pPr>
      <w:r w:rsidRPr="008A1825">
        <w:rPr>
          <w:rStyle w:val="Quick1"/>
          <w:szCs w:val="24"/>
        </w:rPr>
        <w:t>At this meeting</w:t>
      </w:r>
      <w:r>
        <w:rPr>
          <w:rStyle w:val="Quick1"/>
          <w:szCs w:val="24"/>
        </w:rPr>
        <w:t xml:space="preserve">, the </w:t>
      </w:r>
      <w:r w:rsidR="00527306">
        <w:rPr>
          <w:rStyle w:val="Quick1"/>
          <w:szCs w:val="24"/>
        </w:rPr>
        <w:t>NANC will consider and vote on a recommendation from its Numbering Administration Oversight Working Group for the annual NANP budget and contribution factor.  In addition, the Interoperable Video Calling Working Group will report on its progress in developing recommendations for the NANC’s future consideration</w:t>
      </w:r>
      <w:r>
        <w:rPr>
          <w:rStyle w:val="Quick1"/>
          <w:szCs w:val="24"/>
        </w:rPr>
        <w:t xml:space="preserve">.  </w:t>
      </w:r>
      <w:r w:rsidRPr="008A1825">
        <w:rPr>
          <w:szCs w:val="24"/>
        </w:rPr>
        <w:t>This agenda may be modified at the discretion of the NANC Chair and the Designated Federal Officer (DFO).</w:t>
      </w:r>
    </w:p>
    <w:p w:rsidR="00AF5566" w:rsidRPr="00020CAF" w:rsidP="00AF5566">
      <w:pPr>
        <w:spacing w:after="120"/>
        <w:ind w:firstLine="720"/>
        <w:rPr>
          <w:szCs w:val="22"/>
        </w:rPr>
      </w:pPr>
      <w:r w:rsidRPr="00020CAF">
        <w:rPr>
          <w:szCs w:val="22"/>
        </w:rPr>
        <w:t xml:space="preserve">The </w:t>
      </w:r>
      <w:r>
        <w:rPr>
          <w:szCs w:val="22"/>
        </w:rPr>
        <w:t>NANC</w:t>
      </w:r>
      <w:r w:rsidRPr="00020CAF">
        <w:rPr>
          <w:szCs w:val="22"/>
        </w:rPr>
        <w:t xml:space="preserve"> meeting is open to the public.  The FCC will accommodate as many attendees as possible; however, admittance will be limited to seating availability.  The Commission will also provide audio coverage of the meeting.  Other reasonable accommodations for people with disabilities are available upon request.  Requests for such accommodations should be submitted via e-mail to </w:t>
      </w:r>
      <w:hyperlink r:id="rId5" w:history="1">
        <w:r w:rsidRPr="00B07C72">
          <w:rPr>
            <w:rStyle w:val="Hyperlink"/>
            <w:szCs w:val="22"/>
          </w:rPr>
          <w:t>fcc504@fcc.gov</w:t>
        </w:r>
      </w:hyperlink>
      <w:r>
        <w:rPr>
          <w:szCs w:val="22"/>
        </w:rPr>
        <w:t xml:space="preserve"> </w:t>
      </w:r>
      <w:r w:rsidRPr="00020CAF">
        <w:rPr>
          <w:szCs w:val="22"/>
        </w:rPr>
        <w:t>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w:t>
      </w:r>
      <w:r>
        <w:rPr>
          <w:szCs w:val="22"/>
        </w:rPr>
        <w:t>inute requests will be accepted</w:t>
      </w:r>
      <w:r w:rsidRPr="00020CAF">
        <w:rPr>
          <w:szCs w:val="22"/>
        </w:rPr>
        <w:t xml:space="preserve"> but may not be possible to accommodate. </w:t>
      </w:r>
    </w:p>
    <w:p w:rsidR="00AF5566" w:rsidRPr="00020CAF" w:rsidP="00AF5566">
      <w:pPr>
        <w:spacing w:after="120"/>
        <w:ind w:firstLine="720"/>
        <w:rPr>
          <w:szCs w:val="22"/>
        </w:rPr>
      </w:pPr>
      <w:r w:rsidRPr="00020CAF">
        <w:rPr>
          <w:szCs w:val="22"/>
        </w:rPr>
        <w:t xml:space="preserve">Members of the public may submit comments to the </w:t>
      </w:r>
      <w:r>
        <w:rPr>
          <w:szCs w:val="22"/>
        </w:rPr>
        <w:t>NANC</w:t>
      </w:r>
      <w:r w:rsidRPr="00020CAF">
        <w:rPr>
          <w:szCs w:val="22"/>
        </w:rPr>
        <w:t xml:space="preserve"> in the FCC’s Electronic Comment Filing System, ECFS, at </w:t>
      </w:r>
      <w:hyperlink r:id="rId6" w:history="1">
        <w:r w:rsidRPr="00020CAF">
          <w:rPr>
            <w:rStyle w:val="Hyperlink"/>
            <w:szCs w:val="22"/>
          </w:rPr>
          <w:t>www.fcc.gov/ecfs</w:t>
        </w:r>
      </w:hyperlink>
      <w:r w:rsidRPr="00020CAF">
        <w:rPr>
          <w:szCs w:val="22"/>
        </w:rPr>
        <w:t xml:space="preserve">. Comments to the </w:t>
      </w:r>
      <w:r>
        <w:rPr>
          <w:szCs w:val="22"/>
        </w:rPr>
        <w:t>NANC</w:t>
      </w:r>
      <w:r w:rsidRPr="00020CAF">
        <w:rPr>
          <w:szCs w:val="22"/>
        </w:rPr>
        <w:t xml:space="preserve"> should be filed in </w:t>
      </w:r>
      <w:r>
        <w:rPr>
          <w:szCs w:val="22"/>
        </w:rPr>
        <w:t>CC</w:t>
      </w:r>
      <w:r w:rsidRPr="00020CAF">
        <w:rPr>
          <w:szCs w:val="22"/>
        </w:rPr>
        <w:t xml:space="preserve"> Docket No. </w:t>
      </w:r>
      <w:r>
        <w:rPr>
          <w:szCs w:val="22"/>
        </w:rPr>
        <w:t>92-237</w:t>
      </w:r>
      <w:r w:rsidRPr="00020CAF">
        <w:rPr>
          <w:szCs w:val="22"/>
        </w:rPr>
        <w:t>.</w:t>
      </w:r>
    </w:p>
    <w:p w:rsidR="00AF5566" w:rsidRPr="00020CAF" w:rsidP="00AF5566">
      <w:pPr>
        <w:spacing w:after="120"/>
        <w:ind w:firstLine="720"/>
        <w:rPr>
          <w:szCs w:val="22"/>
        </w:rPr>
      </w:pPr>
      <w:r w:rsidRPr="00020CAF">
        <w:rPr>
          <w:szCs w:val="22"/>
        </w:rPr>
        <w:t>More information about the</w:t>
      </w:r>
      <w:r>
        <w:rPr>
          <w:szCs w:val="22"/>
        </w:rPr>
        <w:t xml:space="preserve"> NANC</w:t>
      </w:r>
      <w:r w:rsidRPr="00020CAF">
        <w:rPr>
          <w:szCs w:val="22"/>
        </w:rPr>
        <w:t xml:space="preserve"> is available at</w:t>
      </w:r>
      <w:r>
        <w:rPr>
          <w:szCs w:val="22"/>
        </w:rPr>
        <w:t xml:space="preserve"> </w:t>
      </w:r>
      <w:hyperlink r:id="rId7" w:history="1">
        <w:r w:rsidRPr="00113AA9">
          <w:rPr>
            <w:rStyle w:val="Hyperlink"/>
            <w:szCs w:val="22"/>
          </w:rPr>
          <w:t>https://www.fcc.gov/about-fcc/advisory-committees/general/north-american-numbering-council</w:t>
        </w:r>
      </w:hyperlink>
      <w:r w:rsidRPr="00020CAF">
        <w:rPr>
          <w:szCs w:val="22"/>
        </w:rPr>
        <w:t xml:space="preserve">. You may also contact </w:t>
      </w:r>
      <w:r>
        <w:rPr>
          <w:szCs w:val="22"/>
        </w:rPr>
        <w:t>Marilyn Jones</w:t>
      </w:r>
      <w:r w:rsidRPr="00020CAF">
        <w:rPr>
          <w:szCs w:val="22"/>
        </w:rPr>
        <w:t xml:space="preserve">, </w:t>
      </w:r>
      <w:r>
        <w:rPr>
          <w:szCs w:val="22"/>
        </w:rPr>
        <w:t>DFO</w:t>
      </w:r>
      <w:r w:rsidRPr="00020CAF">
        <w:rPr>
          <w:szCs w:val="22"/>
        </w:rPr>
        <w:t xml:space="preserve"> of the </w:t>
      </w:r>
      <w:r>
        <w:rPr>
          <w:szCs w:val="22"/>
        </w:rPr>
        <w:t>NANC</w:t>
      </w:r>
      <w:r w:rsidRPr="00020CAF">
        <w:rPr>
          <w:szCs w:val="22"/>
        </w:rPr>
        <w:t xml:space="preserve">, at </w:t>
      </w:r>
      <w:hyperlink r:id="rId8" w:history="1">
        <w:r w:rsidRPr="00113AA9">
          <w:rPr>
            <w:rStyle w:val="Hyperlink"/>
            <w:szCs w:val="22"/>
          </w:rPr>
          <w:t>marilyn.jones@fcc.gov</w:t>
        </w:r>
      </w:hyperlink>
      <w:r>
        <w:rPr>
          <w:szCs w:val="22"/>
        </w:rPr>
        <w:t xml:space="preserve">, or 202-418-2357, Michelle Sclater, Alternate DFO, at </w:t>
      </w:r>
      <w:hyperlink r:id="rId9" w:history="1">
        <w:r w:rsidRPr="00113AA9">
          <w:rPr>
            <w:rStyle w:val="Hyperlink"/>
            <w:szCs w:val="22"/>
          </w:rPr>
          <w:t>michelle.sclater@fcc.gov</w:t>
        </w:r>
      </w:hyperlink>
      <w:r>
        <w:rPr>
          <w:szCs w:val="22"/>
        </w:rPr>
        <w:t xml:space="preserve">, </w:t>
      </w:r>
      <w:r w:rsidRPr="00020CAF">
        <w:rPr>
          <w:szCs w:val="22"/>
        </w:rPr>
        <w:t>or 202-418-</w:t>
      </w:r>
      <w:r>
        <w:rPr>
          <w:szCs w:val="22"/>
        </w:rPr>
        <w:t>0388</w:t>
      </w:r>
      <w:r w:rsidRPr="00020CAF">
        <w:rPr>
          <w:szCs w:val="22"/>
        </w:rPr>
        <w:t xml:space="preserve">; or </w:t>
      </w:r>
      <w:r>
        <w:rPr>
          <w:szCs w:val="22"/>
        </w:rPr>
        <w:t>Carmell Weathers, Special Assistant to the DFO</w:t>
      </w:r>
      <w:r w:rsidRPr="00020CAF">
        <w:rPr>
          <w:szCs w:val="22"/>
        </w:rPr>
        <w:t xml:space="preserve">, at </w:t>
      </w:r>
      <w:hyperlink r:id="rId10" w:history="1">
        <w:r w:rsidRPr="00B07C72">
          <w:rPr>
            <w:rStyle w:val="Hyperlink"/>
            <w:szCs w:val="22"/>
          </w:rPr>
          <w:t>carmell.weathers@fcc.gov</w:t>
        </w:r>
      </w:hyperlink>
      <w:r>
        <w:rPr>
          <w:szCs w:val="22"/>
        </w:rPr>
        <w:t xml:space="preserve"> </w:t>
      </w:r>
      <w:r w:rsidRPr="00020CAF">
        <w:rPr>
          <w:szCs w:val="22"/>
        </w:rPr>
        <w:t>or 202-418-</w:t>
      </w:r>
      <w:r>
        <w:rPr>
          <w:szCs w:val="22"/>
        </w:rPr>
        <w:t>2325</w:t>
      </w:r>
      <w:r w:rsidRPr="00020CAF">
        <w:rPr>
          <w:szCs w:val="22"/>
        </w:rPr>
        <w:t xml:space="preserve">. </w:t>
      </w:r>
    </w:p>
    <w:p w:rsidR="00AF5566" w:rsidRPr="009106F8" w:rsidP="00AF5566">
      <w:pPr>
        <w:jc w:val="center"/>
      </w:pPr>
      <w:r w:rsidRPr="00020CAF">
        <w:rPr>
          <w:b/>
          <w:szCs w:val="22"/>
        </w:rPr>
        <w:t>–</w:t>
      </w:r>
      <w:r w:rsidRPr="00020CAF">
        <w:rPr>
          <w:b/>
          <w:iCs/>
          <w:szCs w:val="22"/>
        </w:rPr>
        <w:t>FCC</w:t>
      </w:r>
      <w:r w:rsidRPr="00020CAF">
        <w:rPr>
          <w:b/>
          <w:szCs w:val="22"/>
        </w:rPr>
        <w:t>–</w:t>
      </w:r>
    </w:p>
    <w:p w:rsidR="00930ECF" w:rsidRPr="00930ECF" w:rsidP="00F96F63">
      <w:pPr>
        <w:rPr>
          <w:sz w:val="24"/>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4D51">
      <w:r>
        <w:separator/>
      </w:r>
    </w:p>
  </w:footnote>
  <w:footnote w:type="continuationSeparator" w:id="1">
    <w:p w:rsidR="00954D51">
      <w:pPr>
        <w:rPr>
          <w:sz w:val="20"/>
        </w:rPr>
      </w:pPr>
      <w:r>
        <w:rPr>
          <w:sz w:val="20"/>
        </w:rPr>
        <w:t xml:space="preserve">(Continued from previous page)  </w:t>
      </w:r>
      <w:r>
        <w:rPr>
          <w:sz w:val="20"/>
        </w:rPr>
        <w:separator/>
      </w:r>
    </w:p>
  </w:footnote>
  <w:footnote w:type="continuationNotice" w:id="2">
    <w:p w:rsidR="00954D51" w:rsidP="00910F12">
      <w:pPr>
        <w:jc w:val="right"/>
        <w:rPr>
          <w:sz w:val="20"/>
        </w:rPr>
      </w:pPr>
      <w:r>
        <w:rPr>
          <w:sz w:val="20"/>
        </w:rPr>
        <w:t>(continued….)</w:t>
      </w:r>
    </w:p>
  </w:footnote>
  <w:footnote w:id="3">
    <w:p w:rsidR="00AF5566" w:rsidRPr="00D168E9" w:rsidP="00AF5566">
      <w:pPr>
        <w:pStyle w:val="FootnoteText"/>
        <w:tabs>
          <w:tab w:val="left" w:pos="720"/>
        </w:tabs>
        <w:ind w:left="720" w:hanging="720"/>
      </w:pPr>
      <w:r w:rsidRPr="00D168E9">
        <w:rPr>
          <w:rStyle w:val="FootnoteReference"/>
        </w:rPr>
        <w:footnoteRef/>
      </w:r>
      <w:r w:rsidRPr="00D168E9">
        <w:t xml:space="preserve"> 5 U.S.C. App.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49962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976B54">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66"/>
    <w:rsid w:val="000072CE"/>
    <w:rsid w:val="00013A8B"/>
    <w:rsid w:val="00020CAF"/>
    <w:rsid w:val="00021445"/>
    <w:rsid w:val="00036039"/>
    <w:rsid w:val="00037F90"/>
    <w:rsid w:val="000875BF"/>
    <w:rsid w:val="00096D8C"/>
    <w:rsid w:val="000C0827"/>
    <w:rsid w:val="000C0B65"/>
    <w:rsid w:val="000E3D42"/>
    <w:rsid w:val="000E5884"/>
    <w:rsid w:val="00113AA9"/>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551E5"/>
    <w:rsid w:val="0046125F"/>
    <w:rsid w:val="00487524"/>
    <w:rsid w:val="00496106"/>
    <w:rsid w:val="004A38E0"/>
    <w:rsid w:val="004C12D0"/>
    <w:rsid w:val="004C2EE3"/>
    <w:rsid w:val="004E4A22"/>
    <w:rsid w:val="00511968"/>
    <w:rsid w:val="00527306"/>
    <w:rsid w:val="0055614C"/>
    <w:rsid w:val="005630BA"/>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A1825"/>
    <w:rsid w:val="008C22FD"/>
    <w:rsid w:val="008E0668"/>
    <w:rsid w:val="009106F8"/>
    <w:rsid w:val="00910F12"/>
    <w:rsid w:val="00926503"/>
    <w:rsid w:val="00930ECF"/>
    <w:rsid w:val="00953C32"/>
    <w:rsid w:val="00954D51"/>
    <w:rsid w:val="00976B54"/>
    <w:rsid w:val="009838BC"/>
    <w:rsid w:val="00A45F4F"/>
    <w:rsid w:val="00A600A9"/>
    <w:rsid w:val="00A866AC"/>
    <w:rsid w:val="00AA55B7"/>
    <w:rsid w:val="00AA5B9E"/>
    <w:rsid w:val="00AB2407"/>
    <w:rsid w:val="00AB53DF"/>
    <w:rsid w:val="00AF5566"/>
    <w:rsid w:val="00B07C72"/>
    <w:rsid w:val="00B07E5C"/>
    <w:rsid w:val="00B20363"/>
    <w:rsid w:val="00B326E3"/>
    <w:rsid w:val="00B811F7"/>
    <w:rsid w:val="00BA5DC6"/>
    <w:rsid w:val="00BA6196"/>
    <w:rsid w:val="00BC1FFB"/>
    <w:rsid w:val="00BC6D8C"/>
    <w:rsid w:val="00C16AF2"/>
    <w:rsid w:val="00C34006"/>
    <w:rsid w:val="00C426B1"/>
    <w:rsid w:val="00C82B6B"/>
    <w:rsid w:val="00C90D6A"/>
    <w:rsid w:val="00CC72B6"/>
    <w:rsid w:val="00D00AF5"/>
    <w:rsid w:val="00D0218D"/>
    <w:rsid w:val="00D168E9"/>
    <w:rsid w:val="00D216CD"/>
    <w:rsid w:val="00DA2529"/>
    <w:rsid w:val="00DB130A"/>
    <w:rsid w:val="00DC10A1"/>
    <w:rsid w:val="00DC655F"/>
    <w:rsid w:val="00DD7EBD"/>
    <w:rsid w:val="00DF62B6"/>
    <w:rsid w:val="00E07225"/>
    <w:rsid w:val="00E155B7"/>
    <w:rsid w:val="00E24065"/>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5AD89AC-EA73-4B7F-A9E6-AD25AF58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Quick1">
    <w:name w:val="Quick 1."/>
    <w:rsid w:val="00AF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http://www.fcc.gov/ecfs" TargetMode="External" /><Relationship Id="rId7" Type="http://schemas.openxmlformats.org/officeDocument/2006/relationships/hyperlink" Target="https://www.fcc.gov/about-fcc/advisory-committees/general/north-american-numbering-council" TargetMode="External" /><Relationship Id="rId8" Type="http://schemas.openxmlformats.org/officeDocument/2006/relationships/hyperlink" Target="mailto:marilyn.jones@fcc.gov" TargetMode="External" /><Relationship Id="rId9" Type="http://schemas.openxmlformats.org/officeDocument/2006/relationships/hyperlink" Target="mailto:michelle.sclater@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