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C140E0" w:rsidP="00013A8B" w14:paraId="0E17B972" w14:textId="4A4A3522">
      <w:pPr>
        <w:jc w:val="right"/>
        <w:rPr>
          <w:b/>
          <w:szCs w:val="22"/>
        </w:rPr>
      </w:pPr>
      <w:r w:rsidRPr="00C140E0">
        <w:rPr>
          <w:b/>
          <w:szCs w:val="22"/>
        </w:rPr>
        <w:t>DA 19-</w:t>
      </w:r>
      <w:r w:rsidRPr="00677900" w:rsidR="00677900">
        <w:rPr>
          <w:b/>
          <w:szCs w:val="22"/>
        </w:rPr>
        <w:t>521</w:t>
      </w:r>
    </w:p>
    <w:p w:rsidR="00013A8B" w:rsidRPr="00C140E0" w:rsidP="00013A8B" w14:paraId="3F320768" w14:textId="12561655">
      <w:pPr>
        <w:spacing w:before="60"/>
        <w:jc w:val="right"/>
        <w:rPr>
          <w:b/>
          <w:szCs w:val="22"/>
        </w:rPr>
      </w:pPr>
      <w:r w:rsidRPr="00C140E0">
        <w:rPr>
          <w:b/>
          <w:szCs w:val="22"/>
        </w:rPr>
        <w:t xml:space="preserve">Released:  </w:t>
      </w:r>
      <w:r w:rsidR="00FB08C1">
        <w:rPr>
          <w:b/>
          <w:szCs w:val="22"/>
        </w:rPr>
        <w:t>June</w:t>
      </w:r>
      <w:r w:rsidRPr="00C140E0" w:rsidR="00FB08C1">
        <w:rPr>
          <w:b/>
          <w:szCs w:val="22"/>
        </w:rPr>
        <w:t xml:space="preserve"> </w:t>
      </w:r>
      <w:r w:rsidRPr="001C3A09" w:rsidR="001C3A09">
        <w:rPr>
          <w:b/>
          <w:szCs w:val="22"/>
        </w:rPr>
        <w:t>5</w:t>
      </w:r>
      <w:r w:rsidRPr="00C140E0" w:rsidR="00070917">
        <w:rPr>
          <w:b/>
          <w:szCs w:val="22"/>
        </w:rPr>
        <w:t>, 2019</w:t>
      </w:r>
    </w:p>
    <w:p w:rsidR="00013A8B" w:rsidRPr="00C140E0" w:rsidP="00013A8B" w14:paraId="7D52F512" w14:textId="77777777">
      <w:pPr>
        <w:jc w:val="right"/>
        <w:rPr>
          <w:szCs w:val="22"/>
        </w:rPr>
      </w:pPr>
    </w:p>
    <w:p w:rsidR="00013A8B" w:rsidRPr="00C140E0" w:rsidP="00013A8B" w14:paraId="7290C100" w14:textId="77777777">
      <w:pPr>
        <w:spacing w:after="240"/>
        <w:jc w:val="center"/>
        <w:rPr>
          <w:b/>
          <w:caps/>
          <w:szCs w:val="22"/>
        </w:rPr>
      </w:pPr>
      <w:r w:rsidRPr="00C140E0">
        <w:rPr>
          <w:b/>
          <w:caps/>
          <w:szCs w:val="22"/>
        </w:rPr>
        <w:t xml:space="preserve">consumer and governmental affairs bureau seeks comment on Hamilton Relay, Inc. Petition for Partial Reconsideration of </w:t>
      </w:r>
      <w:r w:rsidRPr="00C140E0" w:rsidR="00FB08C1">
        <w:rPr>
          <w:b/>
          <w:caps/>
          <w:szCs w:val="22"/>
        </w:rPr>
        <w:t>Internet Protocol Captioned Telephone Service</w:t>
      </w:r>
      <w:r w:rsidRPr="00C140E0">
        <w:rPr>
          <w:b/>
          <w:caps/>
          <w:szCs w:val="22"/>
        </w:rPr>
        <w:t xml:space="preserve"> </w:t>
      </w:r>
      <w:r w:rsidRPr="00C140E0" w:rsidR="0018490F">
        <w:rPr>
          <w:b/>
          <w:caps/>
          <w:szCs w:val="22"/>
        </w:rPr>
        <w:t>Report and Order, Fur</w:t>
      </w:r>
      <w:r w:rsidRPr="00C140E0" w:rsidR="00D7515B">
        <w:rPr>
          <w:b/>
          <w:caps/>
          <w:szCs w:val="22"/>
        </w:rPr>
        <w:t>ther Notice of Proposed</w:t>
      </w:r>
      <w:r w:rsidRPr="00C140E0">
        <w:rPr>
          <w:b/>
          <w:caps/>
          <w:szCs w:val="22"/>
        </w:rPr>
        <w:t xml:space="preserve"> </w:t>
      </w:r>
      <w:r w:rsidRPr="00C140E0" w:rsidR="00D7515B">
        <w:rPr>
          <w:b/>
          <w:caps/>
          <w:szCs w:val="22"/>
        </w:rPr>
        <w:t>Rulemaking, and Order</w:t>
      </w:r>
      <w:r w:rsidRPr="00C140E0">
        <w:rPr>
          <w:b/>
          <w:caps/>
          <w:szCs w:val="22"/>
        </w:rPr>
        <w:t xml:space="preserve"> </w:t>
      </w:r>
    </w:p>
    <w:p w:rsidR="00013A8B" w:rsidRPr="00C140E0" w:rsidP="00013A8B" w14:paraId="36491ACE" w14:textId="77777777">
      <w:pPr>
        <w:jc w:val="center"/>
        <w:rPr>
          <w:b/>
          <w:szCs w:val="22"/>
        </w:rPr>
      </w:pPr>
      <w:r w:rsidRPr="00C140E0">
        <w:rPr>
          <w:b/>
          <w:szCs w:val="22"/>
        </w:rPr>
        <w:t>CG Docket Nos. 13-24 and 03-123</w:t>
      </w:r>
    </w:p>
    <w:p w:rsidR="00070917" w:rsidRPr="00C140E0" w:rsidP="00070917" w14:paraId="2D9629C7" w14:textId="77777777">
      <w:pPr>
        <w:rPr>
          <w:b/>
          <w:szCs w:val="22"/>
        </w:rPr>
      </w:pPr>
    </w:p>
    <w:p w:rsidR="00070917" w:rsidRPr="00C140E0" w:rsidP="00070917" w14:paraId="74CD8212" w14:textId="77777777">
      <w:pPr>
        <w:rPr>
          <w:b/>
          <w:szCs w:val="22"/>
        </w:rPr>
      </w:pPr>
      <w:r w:rsidRPr="00C140E0">
        <w:rPr>
          <w:b/>
          <w:szCs w:val="22"/>
        </w:rPr>
        <w:t>Oppositions Due</w:t>
      </w:r>
      <w:r w:rsidRPr="00C140E0">
        <w:rPr>
          <w:b/>
          <w:szCs w:val="22"/>
        </w:rPr>
        <w:t>:  [</w:t>
      </w:r>
      <w:r w:rsidRPr="00C140E0">
        <w:rPr>
          <w:b/>
          <w:szCs w:val="22"/>
        </w:rPr>
        <w:t xml:space="preserve">15 days after date of publication in the </w:t>
      </w:r>
      <w:r w:rsidRPr="00C140E0">
        <w:rPr>
          <w:b/>
          <w:i/>
          <w:szCs w:val="22"/>
        </w:rPr>
        <w:t>Federal Register</w:t>
      </w:r>
      <w:r w:rsidRPr="00C140E0">
        <w:rPr>
          <w:b/>
          <w:szCs w:val="22"/>
        </w:rPr>
        <w:t>]</w:t>
      </w:r>
    </w:p>
    <w:p w:rsidR="00070917" w:rsidRPr="00C140E0" w:rsidP="00070917" w14:paraId="0B03D105" w14:textId="77777777">
      <w:pPr>
        <w:rPr>
          <w:b/>
          <w:szCs w:val="22"/>
        </w:rPr>
      </w:pPr>
      <w:r w:rsidRPr="00C140E0">
        <w:rPr>
          <w:b/>
          <w:szCs w:val="22"/>
        </w:rPr>
        <w:t>Replies to Oppositions Due</w:t>
      </w:r>
      <w:r w:rsidRPr="00C140E0">
        <w:rPr>
          <w:b/>
          <w:szCs w:val="22"/>
        </w:rPr>
        <w:t>:  [</w:t>
      </w:r>
      <w:r w:rsidRPr="00C140E0">
        <w:rPr>
          <w:b/>
          <w:szCs w:val="22"/>
        </w:rPr>
        <w:t>10 days after date oppositions are due]</w:t>
      </w:r>
    </w:p>
    <w:p w:rsidR="00070917" w:rsidRPr="00C140E0" w:rsidP="00070917" w14:paraId="2C76769F" w14:textId="77777777">
      <w:pPr>
        <w:rPr>
          <w:b/>
          <w:szCs w:val="22"/>
        </w:rPr>
      </w:pPr>
    </w:p>
    <w:p w:rsidR="00D7515B" w:rsidRPr="00C140E0" w:rsidP="00D7515B" w14:paraId="57B18861" w14:textId="581C8098">
      <w:pPr>
        <w:spacing w:after="120"/>
        <w:ind w:firstLine="720"/>
        <w:rPr>
          <w:szCs w:val="22"/>
        </w:rPr>
      </w:pPr>
      <w:r>
        <w:rPr>
          <w:szCs w:val="22"/>
        </w:rPr>
        <w:t>T</w:t>
      </w:r>
      <w:r w:rsidRPr="00C140E0" w:rsidR="00070917">
        <w:rPr>
          <w:szCs w:val="22"/>
        </w:rPr>
        <w:t>he Consumer and Governmental Affairs Bureau (Bureau) of the Federal Communications Commission (Commission) seeks comment on</w:t>
      </w:r>
      <w:r w:rsidRPr="00C140E0">
        <w:rPr>
          <w:szCs w:val="22"/>
        </w:rPr>
        <w:t xml:space="preserve"> the petition filed by Hamilton Relay, Inc. (Hamilton)</w:t>
      </w:r>
      <w:r w:rsidRPr="00C140E0" w:rsidR="003A5D96">
        <w:rPr>
          <w:szCs w:val="22"/>
        </w:rPr>
        <w:t xml:space="preserve"> regarding the Commission’s Report and Order, Further Notice of Proposed Rulemaking, and Order on Internet Protocol Captioned Telephone Service (IP CTS).</w:t>
      </w:r>
      <w:r>
        <w:rPr>
          <w:rStyle w:val="FootnoteReference"/>
          <w:szCs w:val="22"/>
        </w:rPr>
        <w:footnoteReference w:id="3"/>
      </w:r>
      <w:r w:rsidRPr="00C140E0">
        <w:rPr>
          <w:szCs w:val="22"/>
        </w:rPr>
        <w:t xml:space="preserve"> </w:t>
      </w:r>
      <w:r w:rsidRPr="00C140E0" w:rsidR="003A5D96">
        <w:rPr>
          <w:szCs w:val="22"/>
        </w:rPr>
        <w:t xml:space="preserve"> Hamilton </w:t>
      </w:r>
      <w:r w:rsidRPr="00C140E0">
        <w:rPr>
          <w:szCs w:val="22"/>
        </w:rPr>
        <w:t>seek</w:t>
      </w:r>
      <w:r w:rsidRPr="00C140E0" w:rsidR="003A5D96">
        <w:rPr>
          <w:szCs w:val="22"/>
        </w:rPr>
        <w:t>s</w:t>
      </w:r>
      <w:r w:rsidRPr="00C140E0">
        <w:rPr>
          <w:szCs w:val="22"/>
        </w:rPr>
        <w:t xml:space="preserve"> reconsideration of </w:t>
      </w:r>
      <w:r w:rsidRPr="00C140E0" w:rsidR="003A5D96">
        <w:rPr>
          <w:szCs w:val="22"/>
        </w:rPr>
        <w:t>the Commission’s</w:t>
      </w:r>
      <w:r w:rsidRPr="00842776" w:rsidR="00842776">
        <w:rPr>
          <w:szCs w:val="22"/>
        </w:rPr>
        <w:t xml:space="preserve"> </w:t>
      </w:r>
      <w:r w:rsidRPr="00C140E0" w:rsidR="00842776">
        <w:rPr>
          <w:szCs w:val="22"/>
        </w:rPr>
        <w:t>exogenous cost recovery guidelines</w:t>
      </w:r>
      <w:r w:rsidR="00050A0B">
        <w:rPr>
          <w:szCs w:val="22"/>
        </w:rPr>
        <w:t xml:space="preserve"> that</w:t>
      </w:r>
      <w:r w:rsidR="000F337E">
        <w:rPr>
          <w:szCs w:val="22"/>
        </w:rPr>
        <w:t xml:space="preserve"> limit when </w:t>
      </w:r>
      <w:r w:rsidRPr="00C140E0">
        <w:rPr>
          <w:szCs w:val="22"/>
        </w:rPr>
        <w:t xml:space="preserve">IP CTS providers </w:t>
      </w:r>
      <w:r w:rsidR="000F337E">
        <w:rPr>
          <w:szCs w:val="22"/>
        </w:rPr>
        <w:t>can</w:t>
      </w:r>
      <w:r w:rsidRPr="00C140E0">
        <w:rPr>
          <w:szCs w:val="22"/>
        </w:rPr>
        <w:t xml:space="preserve"> recover </w:t>
      </w:r>
      <w:r w:rsidR="000F337E">
        <w:rPr>
          <w:szCs w:val="22"/>
        </w:rPr>
        <w:t xml:space="preserve">from the </w:t>
      </w:r>
      <w:r w:rsidR="00930172">
        <w:rPr>
          <w:szCs w:val="22"/>
        </w:rPr>
        <w:t xml:space="preserve">Interstate </w:t>
      </w:r>
      <w:r w:rsidR="000F337E">
        <w:rPr>
          <w:szCs w:val="22"/>
        </w:rPr>
        <w:t>T</w:t>
      </w:r>
      <w:r w:rsidR="00B15A67">
        <w:rPr>
          <w:szCs w:val="22"/>
        </w:rPr>
        <w:t xml:space="preserve">elecommunication </w:t>
      </w:r>
      <w:r w:rsidR="000F337E">
        <w:rPr>
          <w:szCs w:val="22"/>
        </w:rPr>
        <w:t>R</w:t>
      </w:r>
      <w:r w:rsidR="00B15A67">
        <w:rPr>
          <w:szCs w:val="22"/>
        </w:rPr>
        <w:t xml:space="preserve">elay </w:t>
      </w:r>
      <w:r w:rsidR="000F337E">
        <w:rPr>
          <w:szCs w:val="22"/>
        </w:rPr>
        <w:t>S</w:t>
      </w:r>
      <w:r w:rsidR="00B15A67">
        <w:rPr>
          <w:szCs w:val="22"/>
        </w:rPr>
        <w:t>ervice (TRS)</w:t>
      </w:r>
      <w:r w:rsidR="000F337E">
        <w:rPr>
          <w:szCs w:val="22"/>
        </w:rPr>
        <w:t xml:space="preserve"> </w:t>
      </w:r>
      <w:r w:rsidR="00930172">
        <w:rPr>
          <w:szCs w:val="22"/>
        </w:rPr>
        <w:t>F</w:t>
      </w:r>
      <w:r w:rsidR="000F337E">
        <w:rPr>
          <w:szCs w:val="22"/>
        </w:rPr>
        <w:t>und</w:t>
      </w:r>
      <w:r w:rsidR="00930172">
        <w:rPr>
          <w:szCs w:val="22"/>
        </w:rPr>
        <w:t xml:space="preserve"> </w:t>
      </w:r>
      <w:r w:rsidR="00050A0B">
        <w:rPr>
          <w:szCs w:val="22"/>
        </w:rPr>
        <w:t xml:space="preserve">certain </w:t>
      </w:r>
      <w:r w:rsidRPr="00C140E0">
        <w:rPr>
          <w:szCs w:val="22"/>
        </w:rPr>
        <w:t xml:space="preserve">costs associated with implementing the </w:t>
      </w:r>
      <w:r w:rsidR="00B15A67">
        <w:rPr>
          <w:szCs w:val="22"/>
        </w:rPr>
        <w:t>TRS</w:t>
      </w:r>
      <w:r w:rsidRPr="00C140E0">
        <w:rPr>
          <w:szCs w:val="22"/>
        </w:rPr>
        <w:t xml:space="preserve"> User Registration Database during the</w:t>
      </w:r>
      <w:r w:rsidR="00842776">
        <w:rPr>
          <w:szCs w:val="22"/>
        </w:rPr>
        <w:t xml:space="preserve"> period of</w:t>
      </w:r>
      <w:r w:rsidRPr="00C140E0">
        <w:rPr>
          <w:szCs w:val="22"/>
        </w:rPr>
        <w:t xml:space="preserve"> interim </w:t>
      </w:r>
      <w:r w:rsidRPr="00C140E0" w:rsidR="003A5D96">
        <w:rPr>
          <w:szCs w:val="22"/>
        </w:rPr>
        <w:t xml:space="preserve">IP CTS </w:t>
      </w:r>
      <w:r w:rsidRPr="00C140E0">
        <w:rPr>
          <w:szCs w:val="22"/>
        </w:rPr>
        <w:t xml:space="preserve">compensation </w:t>
      </w:r>
      <w:r w:rsidR="00842776">
        <w:rPr>
          <w:szCs w:val="22"/>
        </w:rPr>
        <w:t>rates</w:t>
      </w:r>
      <w:r w:rsidRPr="00C140E0">
        <w:rPr>
          <w:szCs w:val="22"/>
        </w:rPr>
        <w:t>.</w:t>
      </w:r>
      <w:r>
        <w:rPr>
          <w:rStyle w:val="FootnoteReference"/>
          <w:szCs w:val="22"/>
        </w:rPr>
        <w:footnoteReference w:id="4"/>
      </w:r>
    </w:p>
    <w:p w:rsidR="00D7515B" w:rsidRPr="00C140E0" w:rsidP="00D7515B" w14:paraId="50C9CA2D" w14:textId="17A49C6C">
      <w:pPr>
        <w:spacing w:after="120"/>
        <w:ind w:firstLine="720"/>
        <w:rPr>
          <w:szCs w:val="22"/>
        </w:rPr>
      </w:pPr>
      <w:r w:rsidRPr="00C140E0">
        <w:rPr>
          <w:szCs w:val="22"/>
        </w:rPr>
        <w:t>Pursuant to section 1.429 of the Commission’s rules, we invite interested parties to file and serve oppositions to and replies to oppositions to th</w:t>
      </w:r>
      <w:r w:rsidR="001C3A09">
        <w:rPr>
          <w:szCs w:val="22"/>
        </w:rPr>
        <w:t>is</w:t>
      </w:r>
      <w:r w:rsidRPr="00C140E0">
        <w:rPr>
          <w:szCs w:val="22"/>
        </w:rPr>
        <w:t xml:space="preserve"> petition on or before the dates specified above.</w:t>
      </w:r>
      <w:r>
        <w:rPr>
          <w:rStyle w:val="FootnoteReference"/>
          <w:szCs w:val="22"/>
        </w:rPr>
        <w:footnoteReference w:id="5"/>
      </w:r>
      <w:r w:rsidRPr="00C140E0">
        <w:rPr>
          <w:szCs w:val="22"/>
        </w:rPr>
        <w:t xml:space="preserve">  All filings must reference CG Docket Nos. 13-24 and 03-123. </w:t>
      </w:r>
    </w:p>
    <w:p w:rsidR="00D7515B" w:rsidRPr="00C140E0" w:rsidP="00D7515B" w14:paraId="685E117D" w14:textId="77777777">
      <w:pPr>
        <w:autoSpaceDE w:val="0"/>
        <w:autoSpaceDN w:val="0"/>
        <w:adjustRightInd w:val="0"/>
        <w:spacing w:after="120"/>
        <w:ind w:firstLine="720"/>
        <w:rPr>
          <w:szCs w:val="22"/>
        </w:rPr>
      </w:pPr>
      <w:r w:rsidRPr="00C140E0">
        <w:rPr>
          <w:szCs w:val="22"/>
        </w:rPr>
        <w:t>Oppositions and replies may be filed using the Commission’s Electronic Comment Filing System (ECFS).</w:t>
      </w:r>
      <w:r>
        <w:rPr>
          <w:rStyle w:val="FootnoteReference"/>
          <w:szCs w:val="22"/>
        </w:rPr>
        <w:footnoteReference w:id="6"/>
      </w:r>
      <w:r w:rsidRPr="00C140E0">
        <w:rPr>
          <w:szCs w:val="22"/>
        </w:rPr>
        <w:t xml:space="preserve">  </w:t>
      </w:r>
    </w:p>
    <w:p w:rsidR="00D7515B" w:rsidRPr="00C140E0" w:rsidP="00D7515B" w14:paraId="7BD1CCE3" w14:textId="77777777">
      <w:pPr>
        <w:widowControl/>
        <w:numPr>
          <w:ilvl w:val="0"/>
          <w:numId w:val="7"/>
        </w:numPr>
        <w:autoSpaceDE w:val="0"/>
        <w:autoSpaceDN w:val="0"/>
        <w:adjustRightInd w:val="0"/>
        <w:spacing w:after="120"/>
        <w:ind w:left="1170" w:hanging="450"/>
        <w:rPr>
          <w:szCs w:val="22"/>
        </w:rPr>
      </w:pPr>
      <w:r w:rsidRPr="00C140E0">
        <w:rPr>
          <w:szCs w:val="22"/>
        </w:rPr>
        <w:t xml:space="preserve">Electronic Filers:  Documents may be filed electronically using the Internet by accessing ECFS:  </w:t>
      </w:r>
      <w:hyperlink r:id="rId5" w:history="1">
        <w:r w:rsidRPr="00C140E0">
          <w:rPr>
            <w:rStyle w:val="Hyperlink"/>
            <w:szCs w:val="22"/>
          </w:rPr>
          <w:t>https://www.fcc.gov/ecfs/filings</w:t>
        </w:r>
      </w:hyperlink>
      <w:r w:rsidRPr="00C140E0">
        <w:rPr>
          <w:szCs w:val="22"/>
        </w:rPr>
        <w:t xml:space="preserve">. </w:t>
      </w:r>
    </w:p>
    <w:p w:rsidR="00D7515B" w:rsidRPr="00C140E0" w:rsidP="00314128" w14:paraId="3AAE108F" w14:textId="77777777">
      <w:pPr>
        <w:widowControl/>
        <w:numPr>
          <w:ilvl w:val="0"/>
          <w:numId w:val="7"/>
        </w:numPr>
        <w:autoSpaceDE w:val="0"/>
        <w:autoSpaceDN w:val="0"/>
        <w:adjustRightInd w:val="0"/>
        <w:spacing w:after="120"/>
        <w:ind w:left="1170" w:hanging="446"/>
        <w:rPr>
          <w:szCs w:val="22"/>
        </w:rPr>
      </w:pPr>
      <w:r w:rsidRPr="00C140E0">
        <w:rPr>
          <w:szCs w:val="22"/>
        </w:rPr>
        <w:t xml:space="preserve">Paper Filers:  </w:t>
      </w:r>
    </w:p>
    <w:p w:rsidR="00C140E0" w:rsidRPr="00C140E0" w:rsidP="00314128" w14:paraId="42BE0D99" w14:textId="77777777">
      <w:pPr>
        <w:widowControl/>
        <w:numPr>
          <w:ilvl w:val="1"/>
          <w:numId w:val="7"/>
        </w:numPr>
        <w:autoSpaceDE w:val="0"/>
        <w:autoSpaceDN w:val="0"/>
        <w:adjustRightInd w:val="0"/>
        <w:spacing w:after="120"/>
        <w:ind w:left="1890" w:hanging="446"/>
        <w:rPr>
          <w:szCs w:val="22"/>
        </w:rPr>
      </w:pPr>
      <w:r w:rsidRPr="00C140E0">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r w:rsidR="00FF1052">
        <w:rPr>
          <w:szCs w:val="22"/>
        </w:rPr>
        <w:t>.</w:t>
      </w:r>
    </w:p>
    <w:p w:rsidR="00D7515B" w:rsidRPr="00C140E0" w:rsidP="00314128" w14:paraId="101C83A5" w14:textId="77777777">
      <w:pPr>
        <w:widowControl/>
        <w:numPr>
          <w:ilvl w:val="1"/>
          <w:numId w:val="7"/>
        </w:numPr>
        <w:autoSpaceDE w:val="0"/>
        <w:autoSpaceDN w:val="0"/>
        <w:adjustRightInd w:val="0"/>
        <w:spacing w:after="120"/>
        <w:ind w:left="1890" w:hanging="446"/>
        <w:rPr>
          <w:szCs w:val="22"/>
        </w:rPr>
      </w:pPr>
      <w:r w:rsidRPr="00C140E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7515B" w:rsidRPr="00C140E0" w:rsidP="00314128" w14:paraId="30F31B59" w14:textId="77777777">
      <w:pPr>
        <w:widowControl/>
        <w:numPr>
          <w:ilvl w:val="1"/>
          <w:numId w:val="7"/>
        </w:numPr>
        <w:autoSpaceDE w:val="0"/>
        <w:autoSpaceDN w:val="0"/>
        <w:adjustRightInd w:val="0"/>
        <w:spacing w:after="120"/>
        <w:ind w:left="1890" w:hanging="446"/>
        <w:rPr>
          <w:szCs w:val="22"/>
        </w:rPr>
      </w:pPr>
      <w:r w:rsidRPr="00C140E0">
        <w:rPr>
          <w:szCs w:val="22"/>
        </w:rPr>
        <w:t>All hand-delivered or messenger-delivered paper filings for the Commission’s Secretary must be delivered to FCC Headquarters at 445 12</w:t>
      </w:r>
      <w:r w:rsidRPr="00C140E0">
        <w:rPr>
          <w:szCs w:val="22"/>
          <w:vertAlign w:val="superscript"/>
        </w:rPr>
        <w:t>th</w:t>
      </w:r>
      <w:r w:rsidRPr="00C140E0">
        <w:rPr>
          <w:szCs w:val="22"/>
        </w:rPr>
        <w:t xml:space="preserve"> St., SW, Room TW-A325, Washington, DC 20554.  The filing hours are 8:00 a.m. to 7:00 p.m.  All hand deliveries must be held together with rubber bands or fasteners.  Any envelopes and boxes must be disposed of before entering the building.</w:t>
      </w:r>
    </w:p>
    <w:p w:rsidR="00D7515B" w:rsidRPr="00C140E0" w:rsidP="00314128" w14:paraId="796CE6F7" w14:textId="77777777">
      <w:pPr>
        <w:widowControl/>
        <w:numPr>
          <w:ilvl w:val="1"/>
          <w:numId w:val="7"/>
        </w:numPr>
        <w:autoSpaceDE w:val="0"/>
        <w:autoSpaceDN w:val="0"/>
        <w:adjustRightInd w:val="0"/>
        <w:spacing w:after="120"/>
        <w:ind w:left="1890" w:hanging="446"/>
        <w:rPr>
          <w:szCs w:val="22"/>
        </w:rPr>
      </w:pPr>
      <w:r w:rsidRPr="00C140E0">
        <w:rPr>
          <w:szCs w:val="22"/>
        </w:rPr>
        <w:t>Commercial overnight mail (other than U.S. Postal Service Express Mail and Priority Mail) must be sent to 9050 Junction Drive, Annapolis Junction, MD 20701.</w:t>
      </w:r>
    </w:p>
    <w:p w:rsidR="00D7515B" w:rsidRPr="00C140E0" w:rsidP="00314128" w14:paraId="61E5966D" w14:textId="77777777">
      <w:pPr>
        <w:widowControl/>
        <w:numPr>
          <w:ilvl w:val="1"/>
          <w:numId w:val="7"/>
        </w:numPr>
        <w:autoSpaceDE w:val="0"/>
        <w:autoSpaceDN w:val="0"/>
        <w:adjustRightInd w:val="0"/>
        <w:spacing w:after="120"/>
        <w:ind w:left="1886" w:hanging="446"/>
        <w:rPr>
          <w:szCs w:val="22"/>
        </w:rPr>
      </w:pPr>
      <w:r w:rsidRPr="00C140E0">
        <w:rPr>
          <w:szCs w:val="22"/>
        </w:rPr>
        <w:t>U.S. Postal Service first-class, Express, and Priority mail must be addressed to 445 12</w:t>
      </w:r>
      <w:r w:rsidRPr="00C140E0">
        <w:rPr>
          <w:szCs w:val="22"/>
          <w:vertAlign w:val="superscript"/>
        </w:rPr>
        <w:t>th</w:t>
      </w:r>
      <w:r w:rsidRPr="00C140E0">
        <w:rPr>
          <w:szCs w:val="22"/>
        </w:rPr>
        <w:t xml:space="preserve"> Street, SW, Washington DC 20554.</w:t>
      </w:r>
    </w:p>
    <w:p w:rsidR="00D7515B" w:rsidRPr="00C140E0" w:rsidP="00D7515B" w14:paraId="3FC8C7D0" w14:textId="77777777">
      <w:pPr>
        <w:autoSpaceDE w:val="0"/>
        <w:autoSpaceDN w:val="0"/>
        <w:adjustRightInd w:val="0"/>
        <w:spacing w:after="120"/>
        <w:ind w:firstLine="720"/>
        <w:rPr>
          <w:szCs w:val="22"/>
        </w:rPr>
      </w:pPr>
      <w:r w:rsidRPr="00C140E0">
        <w:rPr>
          <w:szCs w:val="22"/>
        </w:rPr>
        <w:t>To request materials in accessible formats for people with disabilities (Braille, large print, electronic files, audio format), send an e-mail to fcc504@fcc.gov or call the Consumer and Governmental Affairs Bureau at 202-418-0530 (voice) or 202-418-0432 (TTY).</w:t>
      </w:r>
    </w:p>
    <w:p w:rsidR="00D7515B" w:rsidRPr="00C140E0" w:rsidP="00D7515B" w14:paraId="14A645D7" w14:textId="77777777">
      <w:pPr>
        <w:spacing w:after="120"/>
        <w:ind w:firstLine="720"/>
        <w:rPr>
          <w:szCs w:val="22"/>
        </w:rPr>
      </w:pPr>
      <w:r w:rsidRPr="00C140E0">
        <w:rPr>
          <w:szCs w:val="22"/>
        </w:rPr>
        <w:t xml:space="preserve">For further information, please contact Michael Scott, at (202) 418-1264 or </w:t>
      </w:r>
      <w:hyperlink r:id="rId6" w:history="1">
        <w:r w:rsidRPr="00C140E0" w:rsidR="001F30B3">
          <w:rPr>
            <w:rStyle w:val="Hyperlink"/>
            <w:szCs w:val="22"/>
          </w:rPr>
          <w:t>Michael.Scott@fcc.gov</w:t>
        </w:r>
      </w:hyperlink>
      <w:r w:rsidRPr="00C140E0">
        <w:rPr>
          <w:szCs w:val="22"/>
        </w:rPr>
        <w:t>.</w:t>
      </w:r>
    </w:p>
    <w:p w:rsidR="00D7515B" w:rsidRPr="00C140E0" w:rsidP="00D7515B" w14:paraId="49D20353" w14:textId="77777777">
      <w:pPr>
        <w:autoSpaceDE w:val="0"/>
        <w:autoSpaceDN w:val="0"/>
        <w:adjustRightInd w:val="0"/>
        <w:spacing w:after="120"/>
        <w:jc w:val="center"/>
        <w:rPr>
          <w:b/>
          <w:szCs w:val="22"/>
        </w:rPr>
      </w:pPr>
      <w:r w:rsidRPr="00C140E0">
        <w:rPr>
          <w:b/>
          <w:szCs w:val="22"/>
        </w:rPr>
        <w:t xml:space="preserve">-FCC- </w:t>
      </w:r>
    </w:p>
    <w:p w:rsidR="00070917" w:rsidP="00D7515B" w14:paraId="18D6662A" w14:textId="77777777">
      <w:pPr>
        <w:spacing w:after="120"/>
        <w:ind w:firstLine="720"/>
        <w:rPr>
          <w:b/>
          <w:szCs w:val="22"/>
        </w:rPr>
      </w:pPr>
      <w:r>
        <w:rPr>
          <w:szCs w:val="22"/>
        </w:rPr>
        <w:t xml:space="preserve"> </w:t>
      </w:r>
    </w:p>
    <w:p w:rsidR="00070917" w:rsidRPr="00070917" w:rsidP="00070917" w14:paraId="741A1905" w14:textId="77777777">
      <w:pPr>
        <w:rPr>
          <w:b/>
          <w:szCs w:val="22"/>
        </w:rPr>
      </w:pPr>
    </w:p>
    <w:p w:rsidR="00F96F63" w:rsidRPr="00070917" w:rsidP="00F96F63" w14:paraId="283EC4C3" w14:textId="77777777">
      <w:pPr>
        <w:rPr>
          <w:szCs w:val="22"/>
        </w:rPr>
      </w:pPr>
      <w:bookmarkStart w:id="0" w:name="TOChere"/>
    </w:p>
    <w:bookmarkEnd w:id="0"/>
    <w:p w:rsidR="00F96F63" w:rsidRPr="00070917" w:rsidP="00F96F63" w14:paraId="0B0F2EB5" w14:textId="77777777">
      <w:pPr>
        <w:rPr>
          <w:szCs w:val="22"/>
        </w:rPr>
      </w:pPr>
    </w:p>
    <w:p w:rsidR="00930ECF" w:rsidRPr="00070917" w:rsidP="00F96F63" w14:paraId="607F7C44" w14:textId="77777777">
      <w:pPr>
        <w:rPr>
          <w:szCs w:val="22"/>
        </w:rPr>
      </w:pPr>
      <w:bookmarkStart w:id="1" w:name="_GoBack"/>
      <w:bookmarkEnd w:id="1"/>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607C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D8340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DC3641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C5B4B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00FE" w14:paraId="00EFCEAE" w14:textId="77777777">
      <w:r>
        <w:separator/>
      </w:r>
    </w:p>
  </w:footnote>
  <w:footnote w:type="continuationSeparator" w:id="1">
    <w:p w:rsidR="003700FE" w14:paraId="30341DD0" w14:textId="77777777">
      <w:pPr>
        <w:rPr>
          <w:sz w:val="20"/>
        </w:rPr>
      </w:pPr>
      <w:r>
        <w:rPr>
          <w:sz w:val="20"/>
        </w:rPr>
        <w:t xml:space="preserve">(Continued from previous page)  </w:t>
      </w:r>
      <w:r>
        <w:rPr>
          <w:sz w:val="20"/>
        </w:rPr>
        <w:separator/>
      </w:r>
    </w:p>
  </w:footnote>
  <w:footnote w:type="continuationNotice" w:id="2">
    <w:p w:rsidR="003700FE" w:rsidP="00910F12" w14:paraId="786104B2" w14:textId="77777777">
      <w:pPr>
        <w:jc w:val="right"/>
        <w:rPr>
          <w:sz w:val="20"/>
        </w:rPr>
      </w:pPr>
      <w:r>
        <w:rPr>
          <w:sz w:val="20"/>
        </w:rPr>
        <w:t>(continued….)</w:t>
      </w:r>
    </w:p>
  </w:footnote>
  <w:footnote w:id="3">
    <w:p w:rsidR="003A5D96" w:rsidRPr="00B6060B" w14:paraId="050FE7F3" w14:textId="77777777">
      <w:pPr>
        <w:pStyle w:val="FootnoteText"/>
      </w:pPr>
      <w:r w:rsidRPr="00B6060B">
        <w:rPr>
          <w:rStyle w:val="FootnoteReference"/>
          <w:sz w:val="20"/>
        </w:rPr>
        <w:footnoteRef/>
      </w:r>
      <w:r w:rsidRPr="00B6060B">
        <w:t xml:space="preserve"> Petition for Reconsideration, CG Docket Nos. 13-24 and 03-123 (filed Apr. 8, 2019), </w:t>
      </w:r>
      <w:hyperlink r:id="rId1" w:history="1">
        <w:r w:rsidRPr="00B6060B">
          <w:rPr>
            <w:rStyle w:val="Hyperlink"/>
          </w:rPr>
          <w:t>https://ecfsapi.fcc.gov/file/1040816929886/Hamilton_Petition_for_Reconsideration_of_2019_IPCTS_URD_Order.pdf</w:t>
        </w:r>
      </w:hyperlink>
      <w:r w:rsidRPr="00B6060B">
        <w:t xml:space="preserve"> (</w:t>
      </w:r>
      <w:r w:rsidRPr="00B6060B" w:rsidR="006F3E76">
        <w:t xml:space="preserve">Hamilton Petition); </w:t>
      </w:r>
      <w:r w:rsidRPr="00B6060B" w:rsidR="006F3E76">
        <w:rPr>
          <w:i/>
        </w:rPr>
        <w:t>Misuse of Internet Protocol (IP) Captioned Telephone Service</w:t>
      </w:r>
      <w:r w:rsidRPr="00B6060B" w:rsidR="006F3E76">
        <w:t xml:space="preserve">; </w:t>
      </w:r>
      <w:r w:rsidRPr="00B6060B" w:rsidR="006F3E76">
        <w:rPr>
          <w:i/>
        </w:rPr>
        <w:t>Telecommunications Relay Services and Speech-to-Speech Services for Individuals with Hearing and Speech Disabilities</w:t>
      </w:r>
      <w:r w:rsidRPr="00B6060B" w:rsidR="006F3E76">
        <w:t>, Report and Order, Further Notice of Proposed Rulemaking, and Order, FCC 19-11 (Feb. 15, 2019) (</w:t>
      </w:r>
      <w:r w:rsidRPr="00B6060B" w:rsidR="006F3E76">
        <w:rPr>
          <w:i/>
        </w:rPr>
        <w:t>IP CTS User Database Order</w:t>
      </w:r>
      <w:r w:rsidRPr="00B6060B" w:rsidR="006F3E76">
        <w:t>).</w:t>
      </w:r>
      <w:r w:rsidRPr="00B6060B">
        <w:t xml:space="preserve">  </w:t>
      </w:r>
    </w:p>
  </w:footnote>
  <w:footnote w:id="4">
    <w:p w:rsidR="003A5D96" w:rsidRPr="00B6060B" w14:paraId="4E42127E" w14:textId="77777777">
      <w:pPr>
        <w:pStyle w:val="FootnoteText"/>
      </w:pPr>
      <w:r w:rsidRPr="00B6060B">
        <w:rPr>
          <w:rStyle w:val="FootnoteReference"/>
          <w:sz w:val="20"/>
        </w:rPr>
        <w:footnoteRef/>
      </w:r>
      <w:r w:rsidRPr="00B6060B">
        <w:t xml:space="preserve"> </w:t>
      </w:r>
      <w:r w:rsidRPr="00B6060B" w:rsidR="006F3E76">
        <w:t xml:space="preserve">Hamilton Petition at 1 (citing </w:t>
      </w:r>
      <w:r w:rsidRPr="00B6060B" w:rsidR="006F3E76">
        <w:rPr>
          <w:i/>
        </w:rPr>
        <w:t xml:space="preserve">IP CTS User Database Order </w:t>
      </w:r>
      <w:r w:rsidRPr="00B6060B" w:rsidR="006F3E76">
        <w:t xml:space="preserve">at 13-14, para. 26). </w:t>
      </w:r>
    </w:p>
  </w:footnote>
  <w:footnote w:id="5">
    <w:p w:rsidR="00314128" w:rsidRPr="00B6060B" w14:paraId="57CC54F9" w14:textId="09430C97">
      <w:pPr>
        <w:pStyle w:val="FootnoteText"/>
      </w:pPr>
      <w:r w:rsidRPr="00B6060B">
        <w:rPr>
          <w:rStyle w:val="FootnoteReference"/>
          <w:sz w:val="20"/>
        </w:rPr>
        <w:footnoteRef/>
      </w:r>
      <w:r w:rsidRPr="00B6060B">
        <w:t xml:space="preserve"> 47 CFR § 1.429</w:t>
      </w:r>
      <w:r w:rsidRPr="00B6060B" w:rsidR="00627E85">
        <w:t>.</w:t>
      </w:r>
    </w:p>
  </w:footnote>
  <w:footnote w:id="6">
    <w:p w:rsidR="00D7515B" w:rsidRPr="00B6060B" w:rsidP="00D7515B" w14:paraId="54E4AF32" w14:textId="77777777">
      <w:pPr>
        <w:pStyle w:val="FootnoteText"/>
      </w:pPr>
      <w:r w:rsidRPr="00B6060B">
        <w:rPr>
          <w:rStyle w:val="FootnoteReference"/>
          <w:sz w:val="20"/>
        </w:rPr>
        <w:footnoteRef/>
      </w:r>
      <w:r w:rsidRPr="00B6060B">
        <w:t xml:space="preserve"> </w:t>
      </w:r>
      <w:r w:rsidRPr="00B6060B">
        <w:rPr>
          <w:i/>
        </w:rPr>
        <w:t>See</w:t>
      </w:r>
      <w:r w:rsidRPr="00B6060B">
        <w:t xml:space="preserve"> FCC, Electronic Filing of Documents in Rulemaking Proceedings, 63 Fed. Reg. 24121 (May 1,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C94B0D6" w14:textId="203C6536">
    <w:pPr>
      <w:tabs>
        <w:tab w:val="center" w:pos="4680"/>
        <w:tab w:val="right" w:pos="9360"/>
      </w:tabs>
    </w:pPr>
    <w:r w:rsidRPr="009838BC">
      <w:rPr>
        <w:b/>
      </w:rPr>
      <w:tab/>
      <w:t>Federal Communications Commission</w:t>
    </w:r>
    <w:r w:rsidRPr="009838BC">
      <w:rPr>
        <w:b/>
      </w:rPr>
      <w:tab/>
    </w:r>
    <w:r w:rsidR="001C3A09">
      <w:rPr>
        <w:b/>
      </w:rPr>
      <w:t>DA 19-</w:t>
    </w:r>
    <w:r w:rsidRPr="009D15FF" w:rsidR="009D15FF">
      <w:rPr>
        <w:b/>
      </w:rPr>
      <w:t>521</w:t>
    </w:r>
  </w:p>
  <w:p w:rsidR="009838BC" w:rsidRPr="009838BC" w:rsidP="009838BC" w14:paraId="3F50C94D" w14:textId="59EC084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947545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26F6E55" w14:textId="4CC47D14">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410793D" w14:textId="77777777">
                    <w:pPr>
                      <w:rPr>
                        <w:rFonts w:ascii="Arial" w:hAnsi="Arial"/>
                        <w:b/>
                      </w:rPr>
                    </w:pPr>
                    <w:r>
                      <w:rPr>
                        <w:rFonts w:ascii="Arial" w:hAnsi="Arial"/>
                        <w:b/>
                      </w:rPr>
                      <w:t>Federal Communications Commission</w:t>
                    </w:r>
                  </w:p>
                  <w:p w:rsidR="009838BC" w:rsidP="009838BC" w14:paraId="0707C58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31472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61789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7E88A52" w14:textId="4D260C1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63ACF86" w14:textId="77777777">
                    <w:pPr>
                      <w:spacing w:before="40"/>
                      <w:jc w:val="right"/>
                      <w:rPr>
                        <w:rFonts w:ascii="Arial" w:hAnsi="Arial"/>
                        <w:b/>
                        <w:sz w:val="16"/>
                      </w:rPr>
                    </w:pPr>
                    <w:r>
                      <w:rPr>
                        <w:rFonts w:ascii="Arial" w:hAnsi="Arial"/>
                        <w:b/>
                        <w:sz w:val="16"/>
                      </w:rPr>
                      <w:t>News Media Information 202 / 418-0500</w:t>
                    </w:r>
                  </w:p>
                  <w:p w:rsidR="009838BC" w:rsidP="009838BC" w14:paraId="393808B8"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5B347CC" w14:textId="77777777">
                    <w:pPr>
                      <w:jc w:val="right"/>
                    </w:pPr>
                    <w:r>
                      <w:rPr>
                        <w:rFonts w:ascii="Arial" w:hAnsi="Arial"/>
                        <w:b/>
                        <w:sz w:val="16"/>
                      </w:rPr>
                      <w:t>TTY: 1-888-835-5322</w:t>
                    </w:r>
                  </w:p>
                </w:txbxContent>
              </v:textbox>
            </v:shape>
          </w:pict>
        </mc:Fallback>
      </mc:AlternateContent>
    </w:r>
  </w:p>
  <w:p w:rsidR="006F7393" w:rsidRPr="009838BC" w:rsidP="009838BC" w14:paraId="1F0F44A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17"/>
    <w:rsid w:val="000072CE"/>
    <w:rsid w:val="00013A8B"/>
    <w:rsid w:val="00021445"/>
    <w:rsid w:val="00036039"/>
    <w:rsid w:val="00037F90"/>
    <w:rsid w:val="00050A0B"/>
    <w:rsid w:val="00070917"/>
    <w:rsid w:val="000875BF"/>
    <w:rsid w:val="00096D8C"/>
    <w:rsid w:val="000C0B65"/>
    <w:rsid w:val="000E3D42"/>
    <w:rsid w:val="000E5884"/>
    <w:rsid w:val="000E5B73"/>
    <w:rsid w:val="000F337E"/>
    <w:rsid w:val="00122BD5"/>
    <w:rsid w:val="0018490F"/>
    <w:rsid w:val="001979D9"/>
    <w:rsid w:val="001C3A09"/>
    <w:rsid w:val="001D6BCF"/>
    <w:rsid w:val="001E01CA"/>
    <w:rsid w:val="001F30B3"/>
    <w:rsid w:val="002060D9"/>
    <w:rsid w:val="00226822"/>
    <w:rsid w:val="00260594"/>
    <w:rsid w:val="00285017"/>
    <w:rsid w:val="002A2D2E"/>
    <w:rsid w:val="00314128"/>
    <w:rsid w:val="00343749"/>
    <w:rsid w:val="00357D50"/>
    <w:rsid w:val="003700FE"/>
    <w:rsid w:val="00370BD5"/>
    <w:rsid w:val="003925DC"/>
    <w:rsid w:val="003A5D96"/>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27E85"/>
    <w:rsid w:val="006353A3"/>
    <w:rsid w:val="00636548"/>
    <w:rsid w:val="00655D03"/>
    <w:rsid w:val="00677900"/>
    <w:rsid w:val="00683F84"/>
    <w:rsid w:val="006A6A81"/>
    <w:rsid w:val="006E26AF"/>
    <w:rsid w:val="006F3E76"/>
    <w:rsid w:val="006F7393"/>
    <w:rsid w:val="0070224F"/>
    <w:rsid w:val="007115F7"/>
    <w:rsid w:val="00785689"/>
    <w:rsid w:val="0079754B"/>
    <w:rsid w:val="007A1E6D"/>
    <w:rsid w:val="00822CE0"/>
    <w:rsid w:val="00837C62"/>
    <w:rsid w:val="00841AB1"/>
    <w:rsid w:val="00842776"/>
    <w:rsid w:val="00866B48"/>
    <w:rsid w:val="008C22FD"/>
    <w:rsid w:val="009101D4"/>
    <w:rsid w:val="00910F12"/>
    <w:rsid w:val="00926503"/>
    <w:rsid w:val="00930172"/>
    <w:rsid w:val="00930ECF"/>
    <w:rsid w:val="009838BC"/>
    <w:rsid w:val="009D15FF"/>
    <w:rsid w:val="00A45F4F"/>
    <w:rsid w:val="00A600A9"/>
    <w:rsid w:val="00A866AC"/>
    <w:rsid w:val="00AA55B7"/>
    <w:rsid w:val="00AA5B9E"/>
    <w:rsid w:val="00AB2407"/>
    <w:rsid w:val="00AB53DF"/>
    <w:rsid w:val="00B07E5C"/>
    <w:rsid w:val="00B15A67"/>
    <w:rsid w:val="00B326E3"/>
    <w:rsid w:val="00B6060B"/>
    <w:rsid w:val="00B811F7"/>
    <w:rsid w:val="00BA5DC6"/>
    <w:rsid w:val="00BA6196"/>
    <w:rsid w:val="00BC6D8C"/>
    <w:rsid w:val="00C140E0"/>
    <w:rsid w:val="00C16AF2"/>
    <w:rsid w:val="00C34006"/>
    <w:rsid w:val="00C426B1"/>
    <w:rsid w:val="00C82B6B"/>
    <w:rsid w:val="00C83D0E"/>
    <w:rsid w:val="00C90D6A"/>
    <w:rsid w:val="00CC72B6"/>
    <w:rsid w:val="00CE5173"/>
    <w:rsid w:val="00D0218D"/>
    <w:rsid w:val="00D216CD"/>
    <w:rsid w:val="00D541AC"/>
    <w:rsid w:val="00D7515B"/>
    <w:rsid w:val="00DA2529"/>
    <w:rsid w:val="00DB130A"/>
    <w:rsid w:val="00DC10A1"/>
    <w:rsid w:val="00DC655F"/>
    <w:rsid w:val="00DD7EBD"/>
    <w:rsid w:val="00DF62B6"/>
    <w:rsid w:val="00E07225"/>
    <w:rsid w:val="00E155B7"/>
    <w:rsid w:val="00E5409F"/>
    <w:rsid w:val="00EC0185"/>
    <w:rsid w:val="00F021FA"/>
    <w:rsid w:val="00F55EB0"/>
    <w:rsid w:val="00F57ACA"/>
    <w:rsid w:val="00F62E97"/>
    <w:rsid w:val="00F64209"/>
    <w:rsid w:val="00F93BF5"/>
    <w:rsid w:val="00F96F63"/>
    <w:rsid w:val="00FB08C1"/>
    <w:rsid w:val="00FD46FE"/>
    <w:rsid w:val="00FF10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C1E4B85-077C-4609-A928-6F9331BB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3A5D96"/>
    <w:rPr>
      <w:color w:val="605E5C"/>
      <w:shd w:val="clear" w:color="auto" w:fill="E1DFDD"/>
    </w:rPr>
  </w:style>
  <w:style w:type="paragraph" w:styleId="BalloonText">
    <w:name w:val="Balloon Text"/>
    <w:basedOn w:val="Normal"/>
    <w:link w:val="BalloonTextChar"/>
    <w:uiPriority w:val="99"/>
    <w:semiHidden/>
    <w:unhideWhenUsed/>
    <w:rsid w:val="00FB0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8C1"/>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050A0B"/>
    <w:rPr>
      <w:sz w:val="16"/>
      <w:szCs w:val="16"/>
    </w:rPr>
  </w:style>
  <w:style w:type="paragraph" w:styleId="CommentText">
    <w:name w:val="annotation text"/>
    <w:basedOn w:val="Normal"/>
    <w:link w:val="CommentTextChar"/>
    <w:uiPriority w:val="99"/>
    <w:semiHidden/>
    <w:unhideWhenUsed/>
    <w:rsid w:val="00050A0B"/>
    <w:rPr>
      <w:sz w:val="20"/>
    </w:rPr>
  </w:style>
  <w:style w:type="character" w:customStyle="1" w:styleId="CommentTextChar">
    <w:name w:val="Comment Text Char"/>
    <w:basedOn w:val="DefaultParagraphFont"/>
    <w:link w:val="CommentText"/>
    <w:uiPriority w:val="99"/>
    <w:semiHidden/>
    <w:rsid w:val="00050A0B"/>
    <w:rPr>
      <w:snapToGrid w:val="0"/>
      <w:kern w:val="28"/>
    </w:rPr>
  </w:style>
  <w:style w:type="paragraph" w:styleId="CommentSubject">
    <w:name w:val="annotation subject"/>
    <w:basedOn w:val="CommentText"/>
    <w:next w:val="CommentText"/>
    <w:link w:val="CommentSubjectChar"/>
    <w:uiPriority w:val="99"/>
    <w:semiHidden/>
    <w:unhideWhenUsed/>
    <w:rsid w:val="00050A0B"/>
    <w:rPr>
      <w:b/>
      <w:bCs/>
    </w:rPr>
  </w:style>
  <w:style w:type="character" w:customStyle="1" w:styleId="CommentSubjectChar">
    <w:name w:val="Comment Subject Char"/>
    <w:basedOn w:val="CommentTextChar"/>
    <w:link w:val="CommentSubject"/>
    <w:uiPriority w:val="99"/>
    <w:semiHidden/>
    <w:rsid w:val="00050A0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0816929886/Hamilton_Petition_for_Reconsideration_of_2019_IPCTS_URD_Order.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