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0E5884" w:rsidRPr="007C5401" w:rsidP="00C82B6B">
      <w:pPr>
        <w:jc w:val="right"/>
        <w:rPr>
          <w:szCs w:val="22"/>
        </w:rPr>
      </w:pPr>
    </w:p>
    <w:p w:rsidR="00013A8B" w:rsidRPr="007C5401" w:rsidP="00013A8B">
      <w:pPr>
        <w:jc w:val="right"/>
        <w:rPr>
          <w:b/>
          <w:szCs w:val="22"/>
        </w:rPr>
      </w:pPr>
      <w:r>
        <w:rPr>
          <w:b/>
          <w:szCs w:val="22"/>
        </w:rPr>
        <w:t>DA 19-</w:t>
      </w:r>
      <w:r w:rsidRPr="00B80D40" w:rsidR="00B80D40">
        <w:rPr>
          <w:b/>
          <w:szCs w:val="22"/>
        </w:rPr>
        <w:t>648</w:t>
      </w:r>
    </w:p>
    <w:p w:rsidR="00013A8B" w:rsidRPr="007C5401" w:rsidP="00013A8B">
      <w:pPr>
        <w:spacing w:before="60"/>
        <w:jc w:val="right"/>
        <w:rPr>
          <w:b/>
          <w:szCs w:val="22"/>
        </w:rPr>
      </w:pPr>
      <w:r w:rsidRPr="007C5401">
        <w:rPr>
          <w:b/>
          <w:szCs w:val="22"/>
        </w:rPr>
        <w:t xml:space="preserve">Released:  </w:t>
      </w:r>
      <w:r w:rsidR="00B80D40">
        <w:rPr>
          <w:b/>
          <w:szCs w:val="22"/>
        </w:rPr>
        <w:t>July 17, 2019</w:t>
      </w:r>
    </w:p>
    <w:p w:rsidR="00013A8B" w:rsidRPr="007C5401" w:rsidP="00013A8B">
      <w:pPr>
        <w:jc w:val="right"/>
        <w:rPr>
          <w:szCs w:val="22"/>
        </w:rPr>
      </w:pPr>
    </w:p>
    <w:p w:rsidR="00013A8B" w:rsidRPr="007C5401" w:rsidP="00013A8B">
      <w:pPr>
        <w:spacing w:after="240"/>
        <w:jc w:val="center"/>
        <w:rPr>
          <w:rFonts w:ascii="Times New Roman Bold" w:hAnsi="Times New Roman Bold"/>
          <w:b/>
          <w:caps/>
          <w:szCs w:val="22"/>
        </w:rPr>
      </w:pPr>
      <w:r>
        <w:rPr>
          <w:rFonts w:ascii="Times New Roman Bold" w:hAnsi="Times New Roman Bold"/>
          <w:b/>
          <w:caps/>
          <w:szCs w:val="22"/>
        </w:rPr>
        <w:t xml:space="preserve">PUBLIC SAFETY AND HOMELAND SECURITY BUREAU REMINDS VIDEO PROVIDERS </w:t>
      </w:r>
      <w:r w:rsidR="00AF27E4">
        <w:rPr>
          <w:rFonts w:ascii="Times New Roman Bold" w:hAnsi="Times New Roman Bold"/>
          <w:b/>
          <w:caps/>
          <w:szCs w:val="22"/>
        </w:rPr>
        <w:t xml:space="preserve">OF REQUIREMENT </w:t>
      </w:r>
      <w:r>
        <w:rPr>
          <w:rFonts w:ascii="Times New Roman Bold" w:hAnsi="Times New Roman Bold"/>
          <w:b/>
          <w:caps/>
          <w:szCs w:val="22"/>
        </w:rPr>
        <w:t xml:space="preserve">TO ISSUE ACCESSIBLE </w:t>
      </w:r>
      <w:r w:rsidR="00842510">
        <w:rPr>
          <w:rFonts w:ascii="Times New Roman Bold" w:hAnsi="Times New Roman Bold"/>
          <w:b/>
          <w:caps/>
          <w:szCs w:val="22"/>
        </w:rPr>
        <w:t xml:space="preserve">EAS </w:t>
      </w:r>
      <w:r>
        <w:rPr>
          <w:rFonts w:ascii="Times New Roman Bold" w:hAnsi="Times New Roman Bold"/>
          <w:b/>
          <w:caps/>
          <w:szCs w:val="22"/>
        </w:rPr>
        <w:t>ALERTS</w:t>
      </w:r>
    </w:p>
    <w:p w:rsidR="00013A8B" w:rsidRPr="007C5401" w:rsidP="00013A8B">
      <w:pPr>
        <w:jc w:val="center"/>
        <w:rPr>
          <w:b/>
          <w:szCs w:val="22"/>
        </w:rPr>
      </w:pPr>
      <w:r>
        <w:rPr>
          <w:b/>
          <w:szCs w:val="22"/>
        </w:rPr>
        <w:t>PS Docket</w:t>
      </w:r>
      <w:r w:rsidR="002B5DE6">
        <w:rPr>
          <w:b/>
          <w:szCs w:val="22"/>
        </w:rPr>
        <w:t xml:space="preserve"> No. </w:t>
      </w:r>
      <w:r>
        <w:rPr>
          <w:b/>
          <w:szCs w:val="22"/>
        </w:rPr>
        <w:t>15-94</w:t>
      </w:r>
    </w:p>
    <w:p w:rsidR="00F96F63" w:rsidRPr="007C5401" w:rsidP="00F96F63">
      <w:pPr>
        <w:rPr>
          <w:szCs w:val="22"/>
        </w:rPr>
      </w:pPr>
      <w:bookmarkStart w:id="0" w:name="TOChere"/>
    </w:p>
    <w:bookmarkEnd w:id="0"/>
    <w:p w:rsidR="00664DBC" w:rsidP="006874D7">
      <w:pPr>
        <w:ind w:firstLine="720"/>
        <w:rPr>
          <w:szCs w:val="22"/>
        </w:rPr>
      </w:pPr>
      <w:r>
        <w:rPr>
          <w:szCs w:val="22"/>
        </w:rPr>
        <w:t>The Public Safety and Homeland Security Bureau (PSHSB) of the Federal Communications Commission (Commission or FCC)</w:t>
      </w:r>
      <w:r w:rsidRPr="007C5401">
        <w:rPr>
          <w:szCs w:val="22"/>
        </w:rPr>
        <w:t xml:space="preserve"> remind</w:t>
      </w:r>
      <w:r>
        <w:rPr>
          <w:szCs w:val="22"/>
        </w:rPr>
        <w:t>s</w:t>
      </w:r>
      <w:r w:rsidRPr="007C5401">
        <w:rPr>
          <w:szCs w:val="22"/>
        </w:rPr>
        <w:t xml:space="preserve"> </w:t>
      </w:r>
      <w:r>
        <w:rPr>
          <w:szCs w:val="22"/>
        </w:rPr>
        <w:t>a</w:t>
      </w:r>
      <w:r w:rsidRPr="00350054">
        <w:rPr>
          <w:szCs w:val="22"/>
        </w:rPr>
        <w:t>nalog and digital television bro</w:t>
      </w:r>
      <w:bookmarkStart w:id="1" w:name="_GoBack"/>
      <w:bookmarkEnd w:id="1"/>
      <w:r w:rsidRPr="00350054">
        <w:rPr>
          <w:szCs w:val="22"/>
        </w:rPr>
        <w:t>adcast stations</w:t>
      </w:r>
      <w:r>
        <w:rPr>
          <w:szCs w:val="22"/>
        </w:rPr>
        <w:t xml:space="preserve">, </w:t>
      </w:r>
      <w:r w:rsidRPr="00350054">
        <w:rPr>
          <w:szCs w:val="22"/>
        </w:rPr>
        <w:t xml:space="preserve">analog </w:t>
      </w:r>
      <w:r>
        <w:rPr>
          <w:szCs w:val="22"/>
        </w:rPr>
        <w:t>and</w:t>
      </w:r>
      <w:r w:rsidRPr="00350054">
        <w:rPr>
          <w:szCs w:val="22"/>
        </w:rPr>
        <w:t xml:space="preserve"> digital cable systems</w:t>
      </w:r>
      <w:r>
        <w:rPr>
          <w:szCs w:val="22"/>
        </w:rPr>
        <w:t xml:space="preserve">, </w:t>
      </w:r>
      <w:r w:rsidRPr="00350054">
        <w:rPr>
          <w:szCs w:val="22"/>
        </w:rPr>
        <w:t>wireless cable systems</w:t>
      </w:r>
      <w:r>
        <w:rPr>
          <w:szCs w:val="22"/>
        </w:rPr>
        <w:t>,</w:t>
      </w:r>
      <w:r w:rsidRPr="00350054">
        <w:rPr>
          <w:szCs w:val="22"/>
        </w:rPr>
        <w:t xml:space="preserve"> wireline video s</w:t>
      </w:r>
      <w:r>
        <w:rPr>
          <w:szCs w:val="22"/>
        </w:rPr>
        <w:t>ystems,</w:t>
      </w:r>
      <w:r w:rsidRPr="00350054">
        <w:rPr>
          <w:szCs w:val="22"/>
        </w:rPr>
        <w:t xml:space="preserve"> and </w:t>
      </w:r>
      <w:r w:rsidRPr="00FC3F14">
        <w:rPr>
          <w:szCs w:val="22"/>
        </w:rPr>
        <w:t xml:space="preserve">direct broadcast satellite </w:t>
      </w:r>
      <w:r>
        <w:rPr>
          <w:szCs w:val="22"/>
        </w:rPr>
        <w:t xml:space="preserve">(DBS) </w:t>
      </w:r>
      <w:r w:rsidRPr="00350054">
        <w:rPr>
          <w:szCs w:val="22"/>
        </w:rPr>
        <w:t>providers</w:t>
      </w:r>
      <w:r>
        <w:rPr>
          <w:rStyle w:val="FootnoteReference"/>
          <w:szCs w:val="22"/>
        </w:rPr>
        <w:footnoteReference w:id="3"/>
      </w:r>
      <w:r w:rsidRPr="007C5401">
        <w:rPr>
          <w:szCs w:val="22"/>
        </w:rPr>
        <w:t xml:space="preserve"> </w:t>
      </w:r>
      <w:r>
        <w:rPr>
          <w:szCs w:val="22"/>
        </w:rPr>
        <w:t>of the requirement</w:t>
      </w:r>
      <w:r w:rsidRPr="007C5401">
        <w:rPr>
          <w:szCs w:val="22"/>
        </w:rPr>
        <w:t xml:space="preserve"> to provide accessible EAS alerts.  </w:t>
      </w:r>
    </w:p>
    <w:p w:rsidR="00664DBC" w:rsidP="006874D7">
      <w:pPr>
        <w:ind w:firstLine="720"/>
        <w:rPr>
          <w:szCs w:val="22"/>
        </w:rPr>
      </w:pPr>
    </w:p>
    <w:p w:rsidR="0019616E" w:rsidP="006874D7">
      <w:pPr>
        <w:ind w:firstLine="720"/>
        <w:rPr>
          <w:szCs w:val="22"/>
        </w:rPr>
      </w:pPr>
      <w:r>
        <w:rPr>
          <w:szCs w:val="22"/>
        </w:rPr>
        <w:t>T</w:t>
      </w:r>
      <w:r w:rsidRPr="00F41B24">
        <w:rPr>
          <w:szCs w:val="22"/>
        </w:rPr>
        <w:t>he Federal Emergency Management Agency</w:t>
      </w:r>
      <w:r w:rsidR="00990811">
        <w:rPr>
          <w:szCs w:val="22"/>
        </w:rPr>
        <w:t xml:space="preserve"> (FEMA)</w:t>
      </w:r>
      <w:r w:rsidRPr="00F41B24">
        <w:rPr>
          <w:szCs w:val="22"/>
        </w:rPr>
        <w:t>, in coordination with the FCC, will conduct a nationwide test of the E</w:t>
      </w:r>
      <w:r>
        <w:rPr>
          <w:szCs w:val="22"/>
        </w:rPr>
        <w:t>mergency Alert System (EAS)</w:t>
      </w:r>
      <w:r w:rsidRPr="00F41B24">
        <w:rPr>
          <w:szCs w:val="22"/>
        </w:rPr>
        <w:t xml:space="preserve"> on August 7, 2019, at 2:20 p.m. Eastern Daylight Time (EDT), with a backup date of August 21, 2019</w:t>
      </w:r>
      <w:r>
        <w:rPr>
          <w:szCs w:val="22"/>
        </w:rPr>
        <w:t>.</w:t>
      </w:r>
      <w:r>
        <w:rPr>
          <w:rStyle w:val="FootnoteReference"/>
          <w:szCs w:val="22"/>
        </w:rPr>
        <w:footnoteReference w:id="4"/>
      </w:r>
      <w:r>
        <w:rPr>
          <w:szCs w:val="22"/>
        </w:rPr>
        <w:t xml:space="preserve">  </w:t>
      </w:r>
      <w:r w:rsidR="00F00E2D">
        <w:rPr>
          <w:szCs w:val="22"/>
        </w:rPr>
        <w:t>T</w:t>
      </w:r>
      <w:r w:rsidRPr="008379A9">
        <w:rPr>
          <w:szCs w:val="22"/>
        </w:rPr>
        <w:t xml:space="preserve">he 2019 nationwide test will only be disseminated using </w:t>
      </w:r>
      <w:r w:rsidR="00F00E2D">
        <w:rPr>
          <w:szCs w:val="22"/>
        </w:rPr>
        <w:t xml:space="preserve">the </w:t>
      </w:r>
      <w:r w:rsidRPr="008379A9">
        <w:rPr>
          <w:szCs w:val="22"/>
        </w:rPr>
        <w:t xml:space="preserve">hierarchical, broadcast-based distribution </w:t>
      </w:r>
      <w:r w:rsidR="00F00E2D">
        <w:rPr>
          <w:szCs w:val="22"/>
        </w:rPr>
        <w:t xml:space="preserve">“daisy chain” </w:t>
      </w:r>
      <w:r w:rsidRPr="008379A9">
        <w:rPr>
          <w:szCs w:val="22"/>
        </w:rPr>
        <w:t>system</w:t>
      </w:r>
      <w:r w:rsidR="008E6898">
        <w:rPr>
          <w:szCs w:val="22"/>
        </w:rPr>
        <w:t>.</w:t>
      </w:r>
      <w:r>
        <w:rPr>
          <w:rStyle w:val="FootnoteReference"/>
          <w:szCs w:val="22"/>
        </w:rPr>
        <w:footnoteReference w:id="5"/>
      </w:r>
      <w:r>
        <w:rPr>
          <w:szCs w:val="22"/>
        </w:rPr>
        <w:t xml:space="preserve">  </w:t>
      </w:r>
    </w:p>
    <w:p w:rsidR="00F00E2D" w:rsidP="006874D7">
      <w:pPr>
        <w:ind w:firstLine="720"/>
        <w:rPr>
          <w:szCs w:val="22"/>
        </w:rPr>
      </w:pPr>
    </w:p>
    <w:p w:rsidR="009A316B" w:rsidP="0019616E">
      <w:pPr>
        <w:ind w:firstLine="720"/>
        <w:rPr>
          <w:color w:val="0563C1"/>
          <w:u w:val="single"/>
        </w:rPr>
      </w:pPr>
      <w:r>
        <w:rPr>
          <w:szCs w:val="22"/>
        </w:rPr>
        <w:t>EAS Participants</w:t>
      </w:r>
      <w:r w:rsidRPr="000761B7">
        <w:rPr>
          <w:szCs w:val="22"/>
        </w:rPr>
        <w:t xml:space="preserve"> </w:t>
      </w:r>
      <w:r w:rsidR="006874D7">
        <w:rPr>
          <w:szCs w:val="22"/>
        </w:rPr>
        <w:t>should</w:t>
      </w:r>
      <w:r w:rsidRPr="000761B7" w:rsidR="006874D7">
        <w:rPr>
          <w:szCs w:val="22"/>
        </w:rPr>
        <w:t xml:space="preserve"> </w:t>
      </w:r>
      <w:r w:rsidRPr="000761B7">
        <w:rPr>
          <w:szCs w:val="22"/>
        </w:rPr>
        <w:t>take necessary steps</w:t>
      </w:r>
      <w:r w:rsidR="006874D7">
        <w:rPr>
          <w:szCs w:val="22"/>
        </w:rPr>
        <w:t xml:space="preserve">, in compliance with the </w:t>
      </w:r>
      <w:r w:rsidR="00664DBC">
        <w:rPr>
          <w:szCs w:val="22"/>
        </w:rPr>
        <w:t xml:space="preserve">Section 11.51 of the </w:t>
      </w:r>
      <w:r w:rsidR="006874D7">
        <w:rPr>
          <w:szCs w:val="22"/>
        </w:rPr>
        <w:t>Commission’s rules,</w:t>
      </w:r>
      <w:r>
        <w:rPr>
          <w:rStyle w:val="FootnoteReference"/>
          <w:szCs w:val="22"/>
        </w:rPr>
        <w:footnoteReference w:id="6"/>
      </w:r>
      <w:r w:rsidRPr="000761B7">
        <w:rPr>
          <w:szCs w:val="22"/>
        </w:rPr>
        <w:t xml:space="preserve"> to ensure that individuals who are deaf or hard of hearing and individuals who are blind or </w:t>
      </w:r>
      <w:r w:rsidR="00E35CF2">
        <w:rPr>
          <w:szCs w:val="22"/>
        </w:rPr>
        <w:t xml:space="preserve">visually impaired </w:t>
      </w:r>
      <w:r w:rsidRPr="000761B7">
        <w:rPr>
          <w:szCs w:val="22"/>
        </w:rPr>
        <w:t>have full access to EAS messages.</w:t>
      </w:r>
      <w:r w:rsidR="0019616E">
        <w:rPr>
          <w:szCs w:val="22"/>
        </w:rPr>
        <w:t xml:space="preserve">  </w:t>
      </w:r>
      <w:r w:rsidR="006874D7">
        <w:rPr>
          <w:szCs w:val="22"/>
        </w:rPr>
        <w:t>Section 11.51</w:t>
      </w:r>
      <w:r w:rsidR="0019616E">
        <w:rPr>
          <w:szCs w:val="22"/>
        </w:rPr>
        <w:t xml:space="preserve"> </w:t>
      </w:r>
      <w:r w:rsidRPr="000761B7">
        <w:rPr>
          <w:szCs w:val="22"/>
        </w:rPr>
        <w:t>require</w:t>
      </w:r>
      <w:r w:rsidR="0019616E">
        <w:rPr>
          <w:szCs w:val="22"/>
        </w:rPr>
        <w:t>s</w:t>
      </w:r>
      <w:r w:rsidRPr="000761B7">
        <w:rPr>
          <w:szCs w:val="22"/>
        </w:rPr>
        <w:t xml:space="preserve"> </w:t>
      </w:r>
      <w:r w:rsidRPr="005B387D" w:rsidR="00E4027F">
        <w:rPr>
          <w:szCs w:val="22"/>
        </w:rPr>
        <w:t>analog and digital television broadcast stations</w:t>
      </w:r>
      <w:r w:rsidRPr="005B387D" w:rsidR="00C67D1C">
        <w:rPr>
          <w:szCs w:val="22"/>
        </w:rPr>
        <w:t>,</w:t>
      </w:r>
      <w:r w:rsidRPr="005B387D" w:rsidR="00E4027F">
        <w:rPr>
          <w:szCs w:val="22"/>
        </w:rPr>
        <w:t xml:space="preserve"> analog and digital cable systems, wireless cable systems, wireline video systems, and DBS providers</w:t>
      </w:r>
      <w:r w:rsidRPr="007C5401" w:rsidR="00E4027F">
        <w:rPr>
          <w:szCs w:val="22"/>
        </w:rPr>
        <w:t xml:space="preserve"> </w:t>
      </w:r>
      <w:r w:rsidRPr="000761B7">
        <w:rPr>
          <w:szCs w:val="22"/>
        </w:rPr>
        <w:t xml:space="preserve">to </w:t>
      </w:r>
      <w:r w:rsidR="00110608">
        <w:rPr>
          <w:szCs w:val="22"/>
        </w:rPr>
        <w:t>broadcast</w:t>
      </w:r>
      <w:r w:rsidRPr="000761B7">
        <w:rPr>
          <w:szCs w:val="22"/>
        </w:rPr>
        <w:t xml:space="preserve"> </w:t>
      </w:r>
      <w:r w:rsidR="00E4027F">
        <w:rPr>
          <w:szCs w:val="22"/>
        </w:rPr>
        <w:t xml:space="preserve">national-level </w:t>
      </w:r>
      <w:r w:rsidRPr="000761B7">
        <w:rPr>
          <w:szCs w:val="22"/>
        </w:rPr>
        <w:t>alerts in a manner that allows individuals</w:t>
      </w:r>
      <w:r w:rsidR="00E30BD4">
        <w:rPr>
          <w:szCs w:val="22"/>
        </w:rPr>
        <w:t xml:space="preserve"> with and without disabilities</w:t>
      </w:r>
      <w:r w:rsidRPr="000761B7">
        <w:rPr>
          <w:szCs w:val="22"/>
        </w:rPr>
        <w:t xml:space="preserve"> to access the full content.</w:t>
      </w:r>
      <w:r>
        <w:rPr>
          <w:rStyle w:val="FootnoteReference"/>
          <w:szCs w:val="22"/>
        </w:rPr>
        <w:footnoteReference w:id="7"/>
      </w:r>
      <w:r w:rsidR="00296397">
        <w:rPr>
          <w:szCs w:val="22"/>
        </w:rPr>
        <w:t xml:space="preserve"> </w:t>
      </w:r>
      <w:r w:rsidR="004C0492">
        <w:rPr>
          <w:szCs w:val="22"/>
        </w:rPr>
        <w:t xml:space="preserve"> </w:t>
      </w:r>
    </w:p>
    <w:p w:rsidR="009A316B">
      <w:pPr>
        <w:widowControl/>
        <w:rPr>
          <w:color w:val="0563C1"/>
          <w:u w:val="single"/>
        </w:rPr>
      </w:pPr>
      <w:r>
        <w:rPr>
          <w:color w:val="0563C1"/>
          <w:u w:val="single"/>
        </w:rPr>
        <w:br w:type="page"/>
      </w:r>
    </w:p>
    <w:p w:rsidR="009A316B" w:rsidP="00F00E2D">
      <w:pPr>
        <w:ind w:firstLine="720"/>
        <w:rPr>
          <w:szCs w:val="22"/>
        </w:rPr>
      </w:pPr>
      <w:r>
        <w:rPr>
          <w:i/>
          <w:szCs w:val="22"/>
        </w:rPr>
        <w:t xml:space="preserve">Public Feedback. </w:t>
      </w:r>
      <w:r w:rsidR="00350054">
        <w:rPr>
          <w:szCs w:val="22"/>
        </w:rPr>
        <w:t xml:space="preserve">We encourage the public to inform the </w:t>
      </w:r>
      <w:r w:rsidR="00EF54B2">
        <w:rPr>
          <w:szCs w:val="22"/>
        </w:rPr>
        <w:t>FCC</w:t>
      </w:r>
      <w:r w:rsidR="00350054">
        <w:rPr>
          <w:szCs w:val="22"/>
        </w:rPr>
        <w:t xml:space="preserve"> </w:t>
      </w:r>
      <w:r w:rsidR="006874D7">
        <w:rPr>
          <w:szCs w:val="22"/>
        </w:rPr>
        <w:t>if they have feedback on</w:t>
      </w:r>
      <w:r w:rsidR="00EF54B2">
        <w:rPr>
          <w:szCs w:val="22"/>
        </w:rPr>
        <w:t xml:space="preserve"> EAS test</w:t>
      </w:r>
      <w:r w:rsidR="00916FB4">
        <w:rPr>
          <w:szCs w:val="22"/>
        </w:rPr>
        <w:t>s</w:t>
      </w:r>
      <w:r w:rsidR="006874D7">
        <w:rPr>
          <w:szCs w:val="22"/>
        </w:rPr>
        <w:t xml:space="preserve">, including any accessibility concerns in connection with EAS tests, </w:t>
      </w:r>
      <w:r w:rsidR="00916FB4">
        <w:rPr>
          <w:szCs w:val="22"/>
        </w:rPr>
        <w:t>by</w:t>
      </w:r>
      <w:r w:rsidR="00EF54B2">
        <w:rPr>
          <w:szCs w:val="22"/>
        </w:rPr>
        <w:t xml:space="preserve"> </w:t>
      </w:r>
      <w:r w:rsidR="00BF5842">
        <w:rPr>
          <w:szCs w:val="22"/>
        </w:rPr>
        <w:t>contact</w:t>
      </w:r>
      <w:r w:rsidR="00916FB4">
        <w:rPr>
          <w:szCs w:val="22"/>
        </w:rPr>
        <w:t>ing</w:t>
      </w:r>
      <w:r w:rsidR="00BF5842">
        <w:rPr>
          <w:szCs w:val="22"/>
        </w:rPr>
        <w:t xml:space="preserve"> </w:t>
      </w:r>
      <w:r w:rsidR="00EF54B2">
        <w:rPr>
          <w:szCs w:val="22"/>
        </w:rPr>
        <w:t>the Public Safety Support Center at</w:t>
      </w:r>
      <w:r w:rsidR="006D3270">
        <w:rPr>
          <w:szCs w:val="22"/>
        </w:rPr>
        <w:t xml:space="preserve"> </w:t>
      </w:r>
      <w:hyperlink r:id="rId5" w:history="1">
        <w:r w:rsidRPr="006D3270" w:rsidR="006D3270">
          <w:rPr>
            <w:rStyle w:val="Hyperlink"/>
            <w:szCs w:val="22"/>
          </w:rPr>
          <w:t>https://www.fcc.gov/general/public-safety-support-center</w:t>
        </w:r>
      </w:hyperlink>
      <w:r w:rsidR="005826B1">
        <w:rPr>
          <w:szCs w:val="22"/>
        </w:rPr>
        <w:t>.</w:t>
      </w:r>
      <w:r w:rsidR="0019439F">
        <w:rPr>
          <w:szCs w:val="22"/>
        </w:rPr>
        <w:t xml:space="preserve">  </w:t>
      </w:r>
    </w:p>
    <w:p w:rsidR="00F00E2D" w:rsidP="00F00E2D">
      <w:pPr>
        <w:ind w:firstLine="720"/>
        <w:rPr>
          <w:b/>
          <w:szCs w:val="22"/>
        </w:rPr>
      </w:pPr>
    </w:p>
    <w:p w:rsidR="007C5401" w:rsidRPr="00F00E2D" w:rsidP="008F526B">
      <w:pPr>
        <w:ind w:firstLine="720"/>
        <w:jc w:val="center"/>
        <w:rPr>
          <w:szCs w:val="22"/>
        </w:rPr>
      </w:pPr>
      <w:r w:rsidRPr="00F541D4">
        <w:rPr>
          <w:b/>
          <w:szCs w:val="22"/>
        </w:rPr>
        <w:t>-FCC-</w:t>
      </w:r>
    </w:p>
    <w:sectPr w:rsidSect="000E5884">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630" w:footer="720" w:gutter="0"/>
      <w:pgNumType w:start="1"/>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10;" wne:acdName="acd0" wne:fciIndexBasedOn="0065"/>
    <wne:acd wne:argValue="AQAAAAAA&#10;" wne:acdName="acd1"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pPr>
      <w:pStyle w:val="Footer"/>
      <w:framePr w:wrap="around" w:vAnchor="text" w:hAnchor="margin" w:xAlign="center" w:y="1"/>
    </w:pPr>
    <w:r>
      <w:fldChar w:fldCharType="begin"/>
    </w:r>
    <w:r>
      <w:instrText xml:space="preserve">PAGE  </w:instrText>
    </w:r>
    <w:r>
      <w:fldChar w:fldCharType="separate"/>
    </w:r>
    <w:r>
      <w:fldChar w:fldCharType="end"/>
    </w:r>
  </w:p>
  <w:p w:rsidR="006F73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522D0">
      <w:r>
        <w:separator/>
      </w:r>
    </w:p>
  </w:footnote>
  <w:footnote w:type="continuationSeparator" w:id="1">
    <w:p w:rsidR="007522D0">
      <w:pPr>
        <w:rPr>
          <w:sz w:val="20"/>
        </w:rPr>
      </w:pPr>
      <w:r>
        <w:rPr>
          <w:sz w:val="20"/>
        </w:rPr>
        <w:t xml:space="preserve">(Continued from previous page)  </w:t>
      </w:r>
      <w:r>
        <w:rPr>
          <w:sz w:val="20"/>
        </w:rPr>
        <w:separator/>
      </w:r>
    </w:p>
  </w:footnote>
  <w:footnote w:type="continuationNotice" w:id="2">
    <w:p w:rsidR="007522D0" w:rsidP="00910F12">
      <w:pPr>
        <w:jc w:val="right"/>
        <w:rPr>
          <w:sz w:val="20"/>
        </w:rPr>
      </w:pPr>
      <w:r>
        <w:rPr>
          <w:sz w:val="20"/>
        </w:rPr>
        <w:t>(continued….)</w:t>
      </w:r>
    </w:p>
  </w:footnote>
  <w:footnote w:id="3">
    <w:p w:rsidR="00664DBC" w:rsidRPr="00B4180B" w:rsidP="00664DBC">
      <w:pPr>
        <w:pStyle w:val="FootnoteText"/>
      </w:pPr>
      <w:r>
        <w:rPr>
          <w:rStyle w:val="FootnoteReference"/>
        </w:rPr>
        <w:footnoteRef/>
      </w:r>
      <w:r>
        <w:rPr>
          <w:i/>
        </w:rPr>
        <w:t xml:space="preserve">See </w:t>
      </w:r>
      <w:r>
        <w:t xml:space="preserve">47 CFR § 11.51 </w:t>
      </w:r>
      <w:r>
        <w:rPr>
          <w:i/>
        </w:rPr>
        <w:t>passim</w:t>
      </w:r>
      <w:r>
        <w:t xml:space="preserve">.  </w:t>
      </w:r>
      <w:r w:rsidRPr="00B4180B">
        <w:t xml:space="preserve">Analog class D non-commercial educational FM stations as defined in §73.506 of the rules, digital class D non-commercial educational FM stations, analog Low Power FM (LPFM) stations as defined in §§73.811 and 73.853 of the rules, digital LPFM stations, analog low power TV (LPTV) stations as defined in §74.701(f) of the rules, and digital LPTV stations as defined in §74.701(k) of the rules are not required to have equipment capable of generating the EAS codes and Attention Signal specified in §11.31 of the rules. </w:t>
      </w:r>
    </w:p>
  </w:footnote>
  <w:footnote w:id="4">
    <w:p w:rsidR="006874D7" w:rsidRPr="009C2816" w:rsidP="00296397">
      <w:pPr>
        <w:pStyle w:val="FootnoteText"/>
      </w:pPr>
      <w:r w:rsidRPr="009C2816">
        <w:rPr>
          <w:rStyle w:val="FootnoteReference"/>
          <w:sz w:val="20"/>
        </w:rPr>
        <w:footnoteRef/>
      </w:r>
      <w:r w:rsidRPr="00B4180B">
        <w:t xml:space="preserve"> </w:t>
      </w:r>
      <w:r w:rsidRPr="00B4180B">
        <w:rPr>
          <w:i/>
        </w:rPr>
        <w:t>Public Safet</w:t>
      </w:r>
      <w:r w:rsidRPr="009C2816">
        <w:rPr>
          <w:i/>
        </w:rPr>
        <w:t>y and Homeland Security Bureau Announces Nationwide Test of the Emergency Alert System on August 7, 2019 and Opens the EAS Test Reporting System for 2019 Filings</w:t>
      </w:r>
      <w:r w:rsidRPr="009C2816">
        <w:t xml:space="preserve">, Public Notice, </w:t>
      </w:r>
      <w:r>
        <w:t xml:space="preserve">PS Docket 15-94, </w:t>
      </w:r>
      <w:r w:rsidRPr="006A6D2A">
        <w:t>2019 WL 2366898</w:t>
      </w:r>
      <w:r>
        <w:t xml:space="preserve"> (PSHSB Jun. 3, 2019).</w:t>
      </w:r>
    </w:p>
  </w:footnote>
  <w:footnote w:id="5">
    <w:p w:rsidR="006874D7" w:rsidP="00296397">
      <w:pPr>
        <w:pStyle w:val="FootnoteText"/>
      </w:pPr>
      <w:r w:rsidRPr="009C2816">
        <w:rPr>
          <w:rStyle w:val="FootnoteReference"/>
          <w:sz w:val="20"/>
        </w:rPr>
        <w:footnoteRef/>
      </w:r>
      <w:r w:rsidRPr="00B4180B">
        <w:t xml:space="preserve"> </w:t>
      </w:r>
      <w:r w:rsidRPr="00B4180B">
        <w:rPr>
          <w:i/>
        </w:rPr>
        <w:t>See Review of the Emergency Alert System</w:t>
      </w:r>
      <w:r w:rsidRPr="009C2816">
        <w:t xml:space="preserve">, EB Docket No. 04-296, Sixth Report and Order, 30 FCC </w:t>
      </w:r>
      <w:r w:rsidRPr="009C2816">
        <w:t>Rcd</w:t>
      </w:r>
      <w:r w:rsidRPr="009C2816">
        <w:t xml:space="preserve"> 6520, 6522-23, paras. 4-6 (2015</w:t>
      </w:r>
      <w:r w:rsidRPr="00B81E6C">
        <w:t xml:space="preserve">) (describing EAS architecture).  </w:t>
      </w:r>
    </w:p>
  </w:footnote>
  <w:footnote w:id="6">
    <w:p w:rsidR="00664DBC" w:rsidP="00664DBC">
      <w:pPr>
        <w:pStyle w:val="FootnoteText"/>
      </w:pPr>
      <w:r>
        <w:rPr>
          <w:rStyle w:val="FootnoteReference"/>
        </w:rPr>
        <w:footnoteRef/>
      </w:r>
      <w:r>
        <w:t xml:space="preserve"> </w:t>
      </w:r>
      <w:r w:rsidRPr="00B4180B">
        <w:t>47 CFR § 11.51</w:t>
      </w:r>
      <w:r>
        <w:t xml:space="preserve"> </w:t>
      </w:r>
      <w:r>
        <w:rPr>
          <w:i/>
        </w:rPr>
        <w:t>passim.</w:t>
      </w:r>
    </w:p>
  </w:footnote>
  <w:footnote w:id="7">
    <w:p w:rsidR="0019616E" w:rsidRPr="006C691B">
      <w:pPr>
        <w:pStyle w:val="FootnoteText"/>
      </w:pPr>
      <w:r>
        <w:rPr>
          <w:rStyle w:val="FootnoteReference"/>
        </w:rPr>
        <w:footnoteRef/>
      </w:r>
      <w:r>
        <w:t xml:space="preserve"> </w:t>
      </w:r>
      <w:r>
        <w:rPr>
          <w:i/>
        </w:rPr>
        <w:t>Id.</w:t>
      </w:r>
      <w:r w:rsidR="00F36D74">
        <w:t xml:space="preserve">  We note that FEMA has prepared </w:t>
      </w:r>
      <w:r w:rsidR="006C691B">
        <w:t>the following</w:t>
      </w:r>
      <w:r w:rsidR="00F36D74">
        <w:t xml:space="preserve"> public service announcement in American Sign Language that can be shared with your subscribers to provide information about </w:t>
      </w:r>
      <w:r w:rsidR="00426B9B">
        <w:t xml:space="preserve">the </w:t>
      </w:r>
      <w:r w:rsidR="00F36D74">
        <w:t>test</w:t>
      </w:r>
      <w:r w:rsidR="006C691B">
        <w:t>:</w:t>
      </w:r>
      <w:r w:rsidR="00F36D74">
        <w:t xml:space="preserve">  </w:t>
      </w:r>
      <w:hyperlink r:id="rId1" w:history="1">
        <w:r w:rsidRPr="00860EF1" w:rsidR="009716BC">
          <w:rPr>
            <w:rStyle w:val="Hyperlink"/>
          </w:rPr>
          <w:t>https://www.youtube.com/watch?v=vB6pBe1l7m0&amp;feature=youtube</w:t>
        </w:r>
      </w:hyperlink>
      <w:r w:rsidR="00F36D74">
        <w:rPr>
          <w:rStyle w:val="Hyperlink"/>
        </w:rPr>
        <w:t>.</w:t>
      </w:r>
      <w:r w:rsidR="00F36D74">
        <w:rPr>
          <w:color w:val="0563C1"/>
          <w:u w:val="single"/>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pPr>
      <w:tabs>
        <w:tab w:val="center" w:pos="4680"/>
        <w:tab w:val="right" w:pos="9360"/>
      </w:tabs>
    </w:pPr>
    <w:r w:rsidRPr="009838BC">
      <w:rPr>
        <w:b/>
      </w:rPr>
      <w:tab/>
      <w:t>Federal Communications Commission</w:t>
    </w:r>
    <w:r w:rsidRPr="009838BC">
      <w:rPr>
        <w:b/>
      </w:rPr>
      <w:tab/>
    </w:r>
    <w:r w:rsidR="00B80D40">
      <w:rPr>
        <w:b/>
      </w:rPr>
      <w:t>DA 19-648</w:t>
    </w:r>
  </w:p>
  <w:p w:rsidR="009838BC" w:rsidRPr="009838BC" w:rsidP="009838BC">
    <w:pPr>
      <w:tabs>
        <w:tab w:val="left" w:pos="-720"/>
      </w:tabs>
      <w:suppressAutoHyphens/>
      <w:spacing w:line="19" w:lineRule="exact"/>
      <w:rPr>
        <w:spacing w:val="-2"/>
      </w:rPr>
    </w:pPr>
    <w:r>
      <w:rPr>
        <w:noProof/>
      </w:rPr>
      <mc:AlternateContent>
        <mc:Choice Requires="wps">
          <w:drawing>
            <wp:anchor distT="0" distB="0" distL="114300" distR="114300" simplePos="0" relativeHeight="251665408"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0048" o:allowincell="f" fillcolor="black" stroked="f" strokeweight="0.05pt">
              <w10:wrap anchorx="margin"/>
            </v:rect>
          </w:pict>
        </mc:Fallback>
      </mc:AlternateContent>
    </w:r>
  </w:p>
  <w:p w:rsidR="009838BC" w:rsidRPr="009838BC" w:rsidP="009838BC">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0288"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457017"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pPr>
      <w:spacing w:before="40"/>
      <w:rPr>
        <w:rFonts w:ascii="Arial" w:hAnsi="Arial" w:cs="Arial"/>
        <w:b/>
        <w:sz w:val="96"/>
      </w:rPr>
    </w:pPr>
    <w:r>
      <w:rPr>
        <w:noProof/>
      </w:rPr>
      <mc:AlternateContent>
        <mc:Choice Requires="wps">
          <w:drawing>
            <wp:anchor distT="0" distB="0" distL="114300" distR="114300" simplePos="0" relativeHeight="251661312"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2336" from="416.8pt,56.7pt" to="884.8pt,56.7pt" o:allowincell="f">
              <w10:wrap anchorx="margin"/>
            </v:lin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4384" o:allowincell="f" stroked="f">
              <v:textbox inset=",0,,0">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pPr>
                      <w:jc w:val="right"/>
                    </w:pPr>
                    <w:r>
                      <w:rPr>
                        <w:rFonts w:ascii="Arial" w:hAnsi="Arial"/>
                        <w:b/>
                        <w:sz w:val="16"/>
                      </w:rPr>
                      <w:t>TTY: 1-888-835-5322</w:t>
                    </w:r>
                  </w:p>
                </w:txbxContent>
              </v:textbox>
            </v:shape>
          </w:pict>
        </mc:Fallback>
      </mc:AlternateContent>
    </w:r>
  </w:p>
  <w:p w:rsidR="006F7393" w:rsidRPr="009838BC" w:rsidP="009838BC">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A120968"/>
    <w:multiLevelType w:val="hybridMultilevel"/>
    <w:tmpl w:val="F662D4F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74805B1"/>
    <w:multiLevelType w:val="hybridMultilevel"/>
    <w:tmpl w:val="3A92668E"/>
    <w:lvl w:ilvl="0">
      <w:start w:val="1"/>
      <w:numFmt w:val="lowerRoman"/>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2"/>
  </w:num>
  <w:num w:numId="2">
    <w:abstractNumId w:val="7"/>
  </w:num>
  <w:num w:numId="3">
    <w:abstractNumId w:val="4"/>
  </w:num>
  <w:num w:numId="4">
    <w:abstractNumId w:val="6"/>
  </w:num>
  <w:num w:numId="5">
    <w:abstractNumId w:val="3"/>
  </w:num>
  <w:num w:numId="6">
    <w:abstractNumId w:val="0"/>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E97"/>
    <w:rsid w:val="000032C7"/>
    <w:rsid w:val="000072CE"/>
    <w:rsid w:val="00012314"/>
    <w:rsid w:val="00013A8B"/>
    <w:rsid w:val="00021445"/>
    <w:rsid w:val="000249FB"/>
    <w:rsid w:val="00027A5E"/>
    <w:rsid w:val="00036039"/>
    <w:rsid w:val="00037F90"/>
    <w:rsid w:val="00046001"/>
    <w:rsid w:val="00053DEC"/>
    <w:rsid w:val="000761B7"/>
    <w:rsid w:val="000875BF"/>
    <w:rsid w:val="00096D8C"/>
    <w:rsid w:val="000978A6"/>
    <w:rsid w:val="000B63F3"/>
    <w:rsid w:val="000B7D08"/>
    <w:rsid w:val="000C0B65"/>
    <w:rsid w:val="000C3D00"/>
    <w:rsid w:val="000C7C79"/>
    <w:rsid w:val="000D5E22"/>
    <w:rsid w:val="000E3D42"/>
    <w:rsid w:val="000E5110"/>
    <w:rsid w:val="000E5884"/>
    <w:rsid w:val="000E7868"/>
    <w:rsid w:val="000F6079"/>
    <w:rsid w:val="00110608"/>
    <w:rsid w:val="00115CFE"/>
    <w:rsid w:val="00116360"/>
    <w:rsid w:val="00122506"/>
    <w:rsid w:val="00122BD5"/>
    <w:rsid w:val="0013641E"/>
    <w:rsid w:val="00140589"/>
    <w:rsid w:val="00142345"/>
    <w:rsid w:val="001764E5"/>
    <w:rsid w:val="001815BC"/>
    <w:rsid w:val="0019439F"/>
    <w:rsid w:val="0019616E"/>
    <w:rsid w:val="001979D9"/>
    <w:rsid w:val="001A5A4E"/>
    <w:rsid w:val="001A6CBD"/>
    <w:rsid w:val="001B0F8A"/>
    <w:rsid w:val="001C7CF8"/>
    <w:rsid w:val="001D1B20"/>
    <w:rsid w:val="001D6BCF"/>
    <w:rsid w:val="001E01CA"/>
    <w:rsid w:val="001E3EE4"/>
    <w:rsid w:val="001E41FC"/>
    <w:rsid w:val="001F2294"/>
    <w:rsid w:val="001F3DBB"/>
    <w:rsid w:val="002060D9"/>
    <w:rsid w:val="002134AD"/>
    <w:rsid w:val="00214C9F"/>
    <w:rsid w:val="002207EB"/>
    <w:rsid w:val="00226822"/>
    <w:rsid w:val="00240240"/>
    <w:rsid w:val="00243401"/>
    <w:rsid w:val="00260594"/>
    <w:rsid w:val="00263D47"/>
    <w:rsid w:val="00277B44"/>
    <w:rsid w:val="00285017"/>
    <w:rsid w:val="002901C2"/>
    <w:rsid w:val="00296397"/>
    <w:rsid w:val="0029705B"/>
    <w:rsid w:val="002A2D2E"/>
    <w:rsid w:val="002A6EBD"/>
    <w:rsid w:val="002B2131"/>
    <w:rsid w:val="002B5DE6"/>
    <w:rsid w:val="002C7604"/>
    <w:rsid w:val="002D0511"/>
    <w:rsid w:val="002D1355"/>
    <w:rsid w:val="002E6F54"/>
    <w:rsid w:val="002F76C9"/>
    <w:rsid w:val="00322BD3"/>
    <w:rsid w:val="00343749"/>
    <w:rsid w:val="00344E92"/>
    <w:rsid w:val="00350054"/>
    <w:rsid w:val="00357D50"/>
    <w:rsid w:val="00380D32"/>
    <w:rsid w:val="0038644E"/>
    <w:rsid w:val="003925DC"/>
    <w:rsid w:val="0039330C"/>
    <w:rsid w:val="003A480E"/>
    <w:rsid w:val="003B020B"/>
    <w:rsid w:val="003B0550"/>
    <w:rsid w:val="003B694F"/>
    <w:rsid w:val="003C76D2"/>
    <w:rsid w:val="003C7D59"/>
    <w:rsid w:val="003F171C"/>
    <w:rsid w:val="003F7467"/>
    <w:rsid w:val="00412FC5"/>
    <w:rsid w:val="00416C87"/>
    <w:rsid w:val="00422276"/>
    <w:rsid w:val="004242F1"/>
    <w:rsid w:val="00426B9B"/>
    <w:rsid w:val="00434727"/>
    <w:rsid w:val="00445A00"/>
    <w:rsid w:val="00451B0F"/>
    <w:rsid w:val="0046125F"/>
    <w:rsid w:val="004620D9"/>
    <w:rsid w:val="00483618"/>
    <w:rsid w:val="00486300"/>
    <w:rsid w:val="00487524"/>
    <w:rsid w:val="00496106"/>
    <w:rsid w:val="004A2978"/>
    <w:rsid w:val="004A4175"/>
    <w:rsid w:val="004C0492"/>
    <w:rsid w:val="004C12D0"/>
    <w:rsid w:val="004C2EE3"/>
    <w:rsid w:val="004D7BD7"/>
    <w:rsid w:val="004E4A22"/>
    <w:rsid w:val="004F1AEA"/>
    <w:rsid w:val="005007A3"/>
    <w:rsid w:val="00502C12"/>
    <w:rsid w:val="00511968"/>
    <w:rsid w:val="00523CBB"/>
    <w:rsid w:val="005268E2"/>
    <w:rsid w:val="005427E7"/>
    <w:rsid w:val="005560F7"/>
    <w:rsid w:val="0055614C"/>
    <w:rsid w:val="005826B1"/>
    <w:rsid w:val="005877DA"/>
    <w:rsid w:val="005A15A3"/>
    <w:rsid w:val="005B387D"/>
    <w:rsid w:val="005C2C4D"/>
    <w:rsid w:val="005D62F8"/>
    <w:rsid w:val="005F16C6"/>
    <w:rsid w:val="00606293"/>
    <w:rsid w:val="00607BA5"/>
    <w:rsid w:val="00626EB6"/>
    <w:rsid w:val="006353A3"/>
    <w:rsid w:val="006471B9"/>
    <w:rsid w:val="00653294"/>
    <w:rsid w:val="00655D03"/>
    <w:rsid w:val="00664DBC"/>
    <w:rsid w:val="006672AB"/>
    <w:rsid w:val="006808B0"/>
    <w:rsid w:val="00683F84"/>
    <w:rsid w:val="006855AD"/>
    <w:rsid w:val="006874D7"/>
    <w:rsid w:val="006958EB"/>
    <w:rsid w:val="006A65C7"/>
    <w:rsid w:val="006A6A81"/>
    <w:rsid w:val="006A6D2A"/>
    <w:rsid w:val="006C691B"/>
    <w:rsid w:val="006D0213"/>
    <w:rsid w:val="006D0B8A"/>
    <w:rsid w:val="006D3270"/>
    <w:rsid w:val="006D7EE5"/>
    <w:rsid w:val="006E26AF"/>
    <w:rsid w:val="006F6FC6"/>
    <w:rsid w:val="006F7393"/>
    <w:rsid w:val="007005DE"/>
    <w:rsid w:val="0070224F"/>
    <w:rsid w:val="00703063"/>
    <w:rsid w:val="007048C4"/>
    <w:rsid w:val="007115F7"/>
    <w:rsid w:val="00723960"/>
    <w:rsid w:val="00726EEF"/>
    <w:rsid w:val="007522D0"/>
    <w:rsid w:val="00785689"/>
    <w:rsid w:val="00791FF3"/>
    <w:rsid w:val="00795160"/>
    <w:rsid w:val="0079754B"/>
    <w:rsid w:val="007A1E6D"/>
    <w:rsid w:val="007A289B"/>
    <w:rsid w:val="007A371F"/>
    <w:rsid w:val="007A43A0"/>
    <w:rsid w:val="007C030C"/>
    <w:rsid w:val="007C4083"/>
    <w:rsid w:val="007C5401"/>
    <w:rsid w:val="007D5656"/>
    <w:rsid w:val="007D798D"/>
    <w:rsid w:val="007E56F0"/>
    <w:rsid w:val="008040C7"/>
    <w:rsid w:val="00822CE0"/>
    <w:rsid w:val="00831B45"/>
    <w:rsid w:val="008379A9"/>
    <w:rsid w:val="00837C62"/>
    <w:rsid w:val="00841AB1"/>
    <w:rsid w:val="00842510"/>
    <w:rsid w:val="008455DE"/>
    <w:rsid w:val="00860EF1"/>
    <w:rsid w:val="008636C5"/>
    <w:rsid w:val="0088108C"/>
    <w:rsid w:val="0088427A"/>
    <w:rsid w:val="00897569"/>
    <w:rsid w:val="008C22FD"/>
    <w:rsid w:val="008C5069"/>
    <w:rsid w:val="008D2453"/>
    <w:rsid w:val="008E6898"/>
    <w:rsid w:val="008F526B"/>
    <w:rsid w:val="00905094"/>
    <w:rsid w:val="00910F12"/>
    <w:rsid w:val="00916FB4"/>
    <w:rsid w:val="00917924"/>
    <w:rsid w:val="00922DB7"/>
    <w:rsid w:val="009264AA"/>
    <w:rsid w:val="00926503"/>
    <w:rsid w:val="00930ECF"/>
    <w:rsid w:val="00932DF5"/>
    <w:rsid w:val="00937DEF"/>
    <w:rsid w:val="00950000"/>
    <w:rsid w:val="0095367B"/>
    <w:rsid w:val="009716BC"/>
    <w:rsid w:val="009838BC"/>
    <w:rsid w:val="00984194"/>
    <w:rsid w:val="00986F1D"/>
    <w:rsid w:val="00990811"/>
    <w:rsid w:val="009A262C"/>
    <w:rsid w:val="009A316B"/>
    <w:rsid w:val="009B31BE"/>
    <w:rsid w:val="009C2816"/>
    <w:rsid w:val="009C4FC4"/>
    <w:rsid w:val="009E5397"/>
    <w:rsid w:val="00A17222"/>
    <w:rsid w:val="00A23A60"/>
    <w:rsid w:val="00A27DF1"/>
    <w:rsid w:val="00A37E25"/>
    <w:rsid w:val="00A45F4F"/>
    <w:rsid w:val="00A600A9"/>
    <w:rsid w:val="00A866AC"/>
    <w:rsid w:val="00A91F1F"/>
    <w:rsid w:val="00AA01F9"/>
    <w:rsid w:val="00AA55B7"/>
    <w:rsid w:val="00AA5B9E"/>
    <w:rsid w:val="00AB2407"/>
    <w:rsid w:val="00AB53DF"/>
    <w:rsid w:val="00AB65A4"/>
    <w:rsid w:val="00AE2B92"/>
    <w:rsid w:val="00AF27E4"/>
    <w:rsid w:val="00B03C64"/>
    <w:rsid w:val="00B07E5C"/>
    <w:rsid w:val="00B12F3A"/>
    <w:rsid w:val="00B24832"/>
    <w:rsid w:val="00B272EA"/>
    <w:rsid w:val="00B326E3"/>
    <w:rsid w:val="00B4180B"/>
    <w:rsid w:val="00B52EB6"/>
    <w:rsid w:val="00B57826"/>
    <w:rsid w:val="00B65369"/>
    <w:rsid w:val="00B77338"/>
    <w:rsid w:val="00B80D40"/>
    <w:rsid w:val="00B811F7"/>
    <w:rsid w:val="00B81E6C"/>
    <w:rsid w:val="00BA5DC6"/>
    <w:rsid w:val="00BA6196"/>
    <w:rsid w:val="00BA7691"/>
    <w:rsid w:val="00BA7BCA"/>
    <w:rsid w:val="00BC2F73"/>
    <w:rsid w:val="00BC6D8C"/>
    <w:rsid w:val="00BF5842"/>
    <w:rsid w:val="00C02764"/>
    <w:rsid w:val="00C1065D"/>
    <w:rsid w:val="00C16AF2"/>
    <w:rsid w:val="00C2006D"/>
    <w:rsid w:val="00C30C9C"/>
    <w:rsid w:val="00C34006"/>
    <w:rsid w:val="00C426B1"/>
    <w:rsid w:val="00C57CDD"/>
    <w:rsid w:val="00C63E2A"/>
    <w:rsid w:val="00C65590"/>
    <w:rsid w:val="00C67D1C"/>
    <w:rsid w:val="00C82B6B"/>
    <w:rsid w:val="00C853F8"/>
    <w:rsid w:val="00C87ADA"/>
    <w:rsid w:val="00C90D6A"/>
    <w:rsid w:val="00C9253C"/>
    <w:rsid w:val="00CB2A0F"/>
    <w:rsid w:val="00CB7099"/>
    <w:rsid w:val="00CC49E7"/>
    <w:rsid w:val="00CC72B6"/>
    <w:rsid w:val="00CF3907"/>
    <w:rsid w:val="00CF3B21"/>
    <w:rsid w:val="00D0218D"/>
    <w:rsid w:val="00D06020"/>
    <w:rsid w:val="00D20544"/>
    <w:rsid w:val="00D216CD"/>
    <w:rsid w:val="00D26A56"/>
    <w:rsid w:val="00D421AE"/>
    <w:rsid w:val="00D6405B"/>
    <w:rsid w:val="00D859D3"/>
    <w:rsid w:val="00DA2529"/>
    <w:rsid w:val="00DB130A"/>
    <w:rsid w:val="00DB5E59"/>
    <w:rsid w:val="00DC10A1"/>
    <w:rsid w:val="00DC655F"/>
    <w:rsid w:val="00DD7EBD"/>
    <w:rsid w:val="00DE036A"/>
    <w:rsid w:val="00DE26CF"/>
    <w:rsid w:val="00DF62B6"/>
    <w:rsid w:val="00E07225"/>
    <w:rsid w:val="00E155B7"/>
    <w:rsid w:val="00E30BD4"/>
    <w:rsid w:val="00E35CF2"/>
    <w:rsid w:val="00E36A6D"/>
    <w:rsid w:val="00E376C4"/>
    <w:rsid w:val="00E4027F"/>
    <w:rsid w:val="00E5006A"/>
    <w:rsid w:val="00E509D9"/>
    <w:rsid w:val="00E5409F"/>
    <w:rsid w:val="00E550F7"/>
    <w:rsid w:val="00E72A1F"/>
    <w:rsid w:val="00E76847"/>
    <w:rsid w:val="00E812A3"/>
    <w:rsid w:val="00E9148F"/>
    <w:rsid w:val="00EB6BEC"/>
    <w:rsid w:val="00EC0185"/>
    <w:rsid w:val="00EC1F9A"/>
    <w:rsid w:val="00ED7A78"/>
    <w:rsid w:val="00EF54B2"/>
    <w:rsid w:val="00F00E2D"/>
    <w:rsid w:val="00F021FA"/>
    <w:rsid w:val="00F03C75"/>
    <w:rsid w:val="00F06FBA"/>
    <w:rsid w:val="00F10DC4"/>
    <w:rsid w:val="00F1530F"/>
    <w:rsid w:val="00F20618"/>
    <w:rsid w:val="00F36D74"/>
    <w:rsid w:val="00F41B24"/>
    <w:rsid w:val="00F5265E"/>
    <w:rsid w:val="00F541D4"/>
    <w:rsid w:val="00F57ACA"/>
    <w:rsid w:val="00F62E97"/>
    <w:rsid w:val="00F63BE4"/>
    <w:rsid w:val="00F64209"/>
    <w:rsid w:val="00F81EF7"/>
    <w:rsid w:val="00F93BF5"/>
    <w:rsid w:val="00F96F63"/>
    <w:rsid w:val="00FB790C"/>
    <w:rsid w:val="00FC3F14"/>
    <w:rsid w:val="00FC7CF7"/>
    <w:rsid w:val="00FD57D9"/>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15:chartTrackingRefBased/>
  <w15:docId w15:val="{88CD4B28-48DE-40B4-81F5-1B91EBB69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semiHidden/>
    <w:rsid w:val="000E3D42"/>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UnresolvedMention">
    <w:name w:val="Unresolved Mention"/>
    <w:uiPriority w:val="99"/>
    <w:semiHidden/>
    <w:unhideWhenUsed/>
    <w:rsid w:val="00EF54B2"/>
    <w:rPr>
      <w:color w:val="605E5C"/>
      <w:shd w:val="clear" w:color="auto" w:fill="E1DFDD"/>
    </w:rPr>
  </w:style>
  <w:style w:type="character" w:styleId="CommentReference">
    <w:name w:val="annotation reference"/>
    <w:uiPriority w:val="99"/>
    <w:semiHidden/>
    <w:unhideWhenUsed/>
    <w:rsid w:val="00795160"/>
    <w:rPr>
      <w:sz w:val="16"/>
      <w:szCs w:val="16"/>
    </w:rPr>
  </w:style>
  <w:style w:type="paragraph" w:styleId="CommentText">
    <w:name w:val="annotation text"/>
    <w:basedOn w:val="Normal"/>
    <w:link w:val="CommentTextChar"/>
    <w:uiPriority w:val="99"/>
    <w:semiHidden/>
    <w:unhideWhenUsed/>
    <w:rsid w:val="00795160"/>
    <w:rPr>
      <w:sz w:val="20"/>
    </w:rPr>
  </w:style>
  <w:style w:type="character" w:customStyle="1" w:styleId="CommentTextChar">
    <w:name w:val="Comment Text Char"/>
    <w:link w:val="CommentText"/>
    <w:uiPriority w:val="99"/>
    <w:semiHidden/>
    <w:rsid w:val="00795160"/>
    <w:rPr>
      <w:snapToGrid w:val="0"/>
      <w:kern w:val="28"/>
    </w:rPr>
  </w:style>
  <w:style w:type="paragraph" w:styleId="CommentSubject">
    <w:name w:val="annotation subject"/>
    <w:basedOn w:val="CommentText"/>
    <w:next w:val="CommentText"/>
    <w:link w:val="CommentSubjectChar"/>
    <w:uiPriority w:val="99"/>
    <w:semiHidden/>
    <w:unhideWhenUsed/>
    <w:rsid w:val="00795160"/>
    <w:rPr>
      <w:b/>
      <w:bCs/>
    </w:rPr>
  </w:style>
  <w:style w:type="character" w:customStyle="1" w:styleId="CommentSubjectChar">
    <w:name w:val="Comment Subject Char"/>
    <w:link w:val="CommentSubject"/>
    <w:uiPriority w:val="99"/>
    <w:semiHidden/>
    <w:rsid w:val="00795160"/>
    <w:rPr>
      <w:b/>
      <w:bCs/>
      <w:snapToGrid w:val="0"/>
      <w:kern w:val="28"/>
    </w:rPr>
  </w:style>
  <w:style w:type="paragraph" w:styleId="BalloonText">
    <w:name w:val="Balloon Text"/>
    <w:basedOn w:val="Normal"/>
    <w:link w:val="BalloonTextChar"/>
    <w:uiPriority w:val="99"/>
    <w:semiHidden/>
    <w:unhideWhenUsed/>
    <w:rsid w:val="00795160"/>
    <w:rPr>
      <w:rFonts w:ascii="Segoe UI" w:hAnsi="Segoe UI" w:cs="Segoe UI"/>
      <w:sz w:val="18"/>
      <w:szCs w:val="18"/>
    </w:rPr>
  </w:style>
  <w:style w:type="character" w:customStyle="1" w:styleId="BalloonTextChar">
    <w:name w:val="Balloon Text Char"/>
    <w:link w:val="BalloonText"/>
    <w:uiPriority w:val="99"/>
    <w:semiHidden/>
    <w:rsid w:val="00795160"/>
    <w:rPr>
      <w:rFonts w:ascii="Segoe UI" w:hAnsi="Segoe UI" w:cs="Segoe UI"/>
      <w:snapToGrid w:val="0"/>
      <w:kern w:val="28"/>
      <w:sz w:val="18"/>
      <w:szCs w:val="18"/>
    </w:rPr>
  </w:style>
  <w:style w:type="character" w:styleId="FollowedHyperlink">
    <w:name w:val="FollowedHyperlink"/>
    <w:uiPriority w:val="99"/>
    <w:semiHidden/>
    <w:unhideWhenUsed/>
    <w:rsid w:val="005826B1"/>
    <w:rPr>
      <w:color w:val="954F72"/>
      <w:u w:val="single"/>
    </w:rPr>
  </w:style>
  <w:style w:type="paragraph" w:styleId="Revision">
    <w:name w:val="Revision"/>
    <w:hidden/>
    <w:uiPriority w:val="99"/>
    <w:semiHidden/>
    <w:rsid w:val="006874D7"/>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&#65279;<?xml version="1.0" encoding="utf-8" standalone="yes"?><Relationships xmlns="http://schemas.openxmlformats.org/package/2006/relationships"><Relationship Id="rId1" Type="http://schemas.microsoft.com/office/2006/relationships/attachedToolbars" Target="attachedToolbars.bin" /></Relationship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microsoft.com/office/2006/relationships/keyMapCustomizations" Target="customizations.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general/public-safety-support-center"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youtube.com/watch?v=vB6pBe1l7m0&amp;feature=youtube"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