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0B28AB48" w14:textId="77777777">
      <w:pPr>
        <w:jc w:val="right"/>
        <w:rPr>
          <w:sz w:val="24"/>
        </w:rPr>
      </w:pPr>
    </w:p>
    <w:p w:rsidR="00013A8B" w:rsidRPr="0021767D" w:rsidP="00013A8B" w14:paraId="323FA972" w14:textId="4ECFC9E5">
      <w:pPr>
        <w:jc w:val="right"/>
        <w:rPr>
          <w:b/>
          <w:szCs w:val="22"/>
        </w:rPr>
      </w:pPr>
      <w:r w:rsidRPr="0021767D">
        <w:rPr>
          <w:b/>
          <w:szCs w:val="22"/>
        </w:rPr>
        <w:t>DA 19-</w:t>
      </w:r>
      <w:r w:rsidR="00D76876">
        <w:rPr>
          <w:b/>
          <w:szCs w:val="22"/>
        </w:rPr>
        <w:t>797</w:t>
      </w:r>
    </w:p>
    <w:p w:rsidR="00013A8B" w:rsidRPr="0021767D" w:rsidP="00013A8B" w14:paraId="4F544E68" w14:textId="32045B65">
      <w:pPr>
        <w:spacing w:before="60"/>
        <w:jc w:val="right"/>
        <w:rPr>
          <w:b/>
          <w:szCs w:val="22"/>
        </w:rPr>
      </w:pPr>
      <w:r w:rsidRPr="0021767D">
        <w:rPr>
          <w:b/>
          <w:szCs w:val="22"/>
        </w:rPr>
        <w:t xml:space="preserve">Released:  </w:t>
      </w:r>
      <w:r w:rsidRPr="0021767D" w:rsidR="004712CF">
        <w:rPr>
          <w:b/>
          <w:szCs w:val="22"/>
        </w:rPr>
        <w:t xml:space="preserve">August </w:t>
      </w:r>
      <w:r w:rsidR="00052D5B">
        <w:rPr>
          <w:b/>
          <w:szCs w:val="22"/>
        </w:rPr>
        <w:t>21</w:t>
      </w:r>
      <w:r w:rsidRPr="0021767D" w:rsidR="004712CF">
        <w:rPr>
          <w:b/>
          <w:szCs w:val="22"/>
        </w:rPr>
        <w:t>, 2019</w:t>
      </w:r>
    </w:p>
    <w:p w:rsidR="00013A8B" w:rsidRPr="0021767D" w:rsidP="00013A8B" w14:paraId="7050DD5F" w14:textId="77777777">
      <w:pPr>
        <w:jc w:val="right"/>
        <w:rPr>
          <w:szCs w:val="22"/>
        </w:rPr>
      </w:pPr>
    </w:p>
    <w:p w:rsidR="00013A8B" w:rsidRPr="0021767D" w:rsidP="00C5634C" w14:paraId="69496D6F" w14:textId="398F6E83">
      <w:pPr>
        <w:spacing w:after="240"/>
        <w:jc w:val="center"/>
        <w:rPr>
          <w:rFonts w:ascii="Times New Roman Bold" w:hAnsi="Times New Roman Bold"/>
          <w:b/>
          <w:caps/>
          <w:szCs w:val="22"/>
        </w:rPr>
      </w:pPr>
      <w:r w:rsidRPr="0021767D">
        <w:rPr>
          <w:rFonts w:ascii="Times New Roman Bold" w:hAnsi="Times New Roman Bold"/>
          <w:b/>
          <w:caps/>
          <w:szCs w:val="22"/>
        </w:rPr>
        <w:t xml:space="preserve">the incentive auction task </w:t>
      </w:r>
      <w:r w:rsidRPr="0021767D" w:rsidR="00C5634C">
        <w:rPr>
          <w:rFonts w:ascii="Times New Roman Bold" w:hAnsi="Times New Roman Bold"/>
          <w:b/>
          <w:caps/>
          <w:szCs w:val="22"/>
        </w:rPr>
        <w:t xml:space="preserve">force and the Media Bureau </w:t>
      </w:r>
      <w:r w:rsidRPr="0021767D">
        <w:rPr>
          <w:rFonts w:ascii="Times New Roman Bold" w:hAnsi="Times New Roman Bold"/>
          <w:b/>
          <w:caps/>
          <w:szCs w:val="22"/>
        </w:rPr>
        <w:t xml:space="preserve">to host a webinar </w:t>
      </w:r>
      <w:r w:rsidR="00104630">
        <w:rPr>
          <w:rFonts w:ascii="Times New Roman Bold" w:hAnsi="Times New Roman Bold"/>
          <w:b/>
          <w:caps/>
          <w:szCs w:val="22"/>
        </w:rPr>
        <w:t>Regarding the</w:t>
      </w:r>
      <w:r w:rsidRPr="0021767D">
        <w:rPr>
          <w:rFonts w:ascii="Times New Roman Bold" w:hAnsi="Times New Roman Bold"/>
          <w:b/>
          <w:caps/>
          <w:szCs w:val="22"/>
        </w:rPr>
        <w:t xml:space="preserve"> reimb</w:t>
      </w:r>
      <w:r w:rsidR="00D8284D">
        <w:rPr>
          <w:rFonts w:ascii="Times New Roman Bold" w:hAnsi="Times New Roman Bold"/>
          <w:b/>
          <w:caps/>
          <w:szCs w:val="22"/>
        </w:rPr>
        <w:t>U</w:t>
      </w:r>
      <w:r w:rsidRPr="0021767D">
        <w:rPr>
          <w:rFonts w:ascii="Times New Roman Bold" w:hAnsi="Times New Roman Bold"/>
          <w:b/>
          <w:caps/>
          <w:szCs w:val="22"/>
        </w:rPr>
        <w:t>rsement proce</w:t>
      </w:r>
      <w:r w:rsidR="009975AD">
        <w:rPr>
          <w:rFonts w:ascii="Times New Roman Bold" w:hAnsi="Times New Roman Bold"/>
          <w:b/>
          <w:caps/>
          <w:szCs w:val="22"/>
        </w:rPr>
        <w:t>DURES</w:t>
      </w:r>
      <w:r w:rsidRPr="0021767D">
        <w:rPr>
          <w:rFonts w:ascii="Times New Roman Bold" w:hAnsi="Times New Roman Bold"/>
          <w:b/>
          <w:caps/>
          <w:szCs w:val="22"/>
        </w:rPr>
        <w:t xml:space="preserve"> for low power </w:t>
      </w:r>
      <w:r w:rsidRPr="0021767D" w:rsidR="0021767D">
        <w:rPr>
          <w:rFonts w:ascii="Times New Roman Bold" w:hAnsi="Times New Roman Bold"/>
          <w:b/>
          <w:caps/>
          <w:szCs w:val="22"/>
        </w:rPr>
        <w:t>TV</w:t>
      </w:r>
      <w:r w:rsidRPr="0021767D" w:rsidR="00087F7D">
        <w:rPr>
          <w:rFonts w:ascii="Times New Roman Bold" w:hAnsi="Times New Roman Bold"/>
          <w:b/>
          <w:caps/>
          <w:szCs w:val="22"/>
        </w:rPr>
        <w:t xml:space="preserve">, </w:t>
      </w:r>
      <w:r w:rsidRPr="0021767D" w:rsidR="0021767D">
        <w:rPr>
          <w:rFonts w:ascii="Times New Roman Bold" w:hAnsi="Times New Roman Bold"/>
          <w:b/>
          <w:caps/>
          <w:szCs w:val="22"/>
        </w:rPr>
        <w:t>TV</w:t>
      </w:r>
      <w:r w:rsidRPr="0021767D">
        <w:rPr>
          <w:rFonts w:ascii="Times New Roman Bold" w:hAnsi="Times New Roman Bold"/>
          <w:b/>
          <w:caps/>
          <w:szCs w:val="22"/>
        </w:rPr>
        <w:t xml:space="preserve"> translator</w:t>
      </w:r>
      <w:r w:rsidRPr="0021767D" w:rsidR="00087F7D">
        <w:rPr>
          <w:rFonts w:ascii="Times New Roman Bold" w:hAnsi="Times New Roman Bold"/>
          <w:b/>
          <w:caps/>
          <w:szCs w:val="22"/>
        </w:rPr>
        <w:t xml:space="preserve">, </w:t>
      </w:r>
      <w:r w:rsidRPr="0021767D">
        <w:rPr>
          <w:rFonts w:ascii="Times New Roman Bold" w:hAnsi="Times New Roman Bold"/>
          <w:b/>
          <w:caps/>
          <w:szCs w:val="22"/>
        </w:rPr>
        <w:t>and FM broadcast stations</w:t>
      </w:r>
    </w:p>
    <w:p w:rsidR="00013A8B" w:rsidRPr="0021767D" w:rsidP="00013A8B" w14:paraId="40F83921" w14:textId="77777777">
      <w:pPr>
        <w:jc w:val="center"/>
        <w:rPr>
          <w:b/>
          <w:szCs w:val="22"/>
        </w:rPr>
      </w:pPr>
      <w:r w:rsidRPr="0021767D">
        <w:rPr>
          <w:b/>
          <w:szCs w:val="22"/>
        </w:rPr>
        <w:t>MB Docket No. 18-214, GN Docket No. 12-268</w:t>
      </w:r>
    </w:p>
    <w:p w:rsidR="00F96F63" w:rsidRPr="0021767D" w:rsidP="00F96F63" w14:paraId="0DB47FDB" w14:textId="77777777">
      <w:pPr>
        <w:rPr>
          <w:szCs w:val="22"/>
        </w:rPr>
      </w:pPr>
    </w:p>
    <w:p w:rsidR="00094AB6" w:rsidRPr="0021767D" w:rsidP="00F96F63" w14:paraId="6099B85E" w14:textId="3DF0E0F5">
      <w:pPr>
        <w:rPr>
          <w:szCs w:val="22"/>
        </w:rPr>
      </w:pPr>
      <w:r w:rsidRPr="0021767D">
        <w:rPr>
          <w:szCs w:val="22"/>
        </w:rPr>
        <w:tab/>
        <w:t xml:space="preserve">On Wednesday, August 28, 2019, from 11:00 am to 12:00 pm Eastern Time, the </w:t>
      </w:r>
      <w:r w:rsidRPr="0021767D" w:rsidR="00C5634C">
        <w:rPr>
          <w:szCs w:val="22"/>
        </w:rPr>
        <w:t xml:space="preserve">Incentive Auction Task Force and the Media Bureau will host a webinar </w:t>
      </w:r>
      <w:r w:rsidR="007224F7">
        <w:rPr>
          <w:szCs w:val="22"/>
        </w:rPr>
        <w:t>outlining procedures for</w:t>
      </w:r>
      <w:r w:rsidRPr="0021767D" w:rsidR="007224F7">
        <w:rPr>
          <w:szCs w:val="22"/>
        </w:rPr>
        <w:t xml:space="preserve"> </w:t>
      </w:r>
      <w:r w:rsidRPr="0021767D" w:rsidR="00087F7D">
        <w:rPr>
          <w:szCs w:val="22"/>
        </w:rPr>
        <w:t>reimburs</w:t>
      </w:r>
      <w:r w:rsidR="007224F7">
        <w:rPr>
          <w:szCs w:val="22"/>
        </w:rPr>
        <w:t xml:space="preserve">ing </w:t>
      </w:r>
      <w:r w:rsidR="00104630">
        <w:rPr>
          <w:szCs w:val="22"/>
        </w:rPr>
        <w:t>l</w:t>
      </w:r>
      <w:r w:rsidRPr="0021767D" w:rsidR="00087F7D">
        <w:rPr>
          <w:szCs w:val="22"/>
        </w:rPr>
        <w:t xml:space="preserve">ow </w:t>
      </w:r>
      <w:r w:rsidR="00104630">
        <w:rPr>
          <w:szCs w:val="22"/>
        </w:rPr>
        <w:t>p</w:t>
      </w:r>
      <w:r w:rsidRPr="0021767D" w:rsidR="00087F7D">
        <w:rPr>
          <w:szCs w:val="22"/>
        </w:rPr>
        <w:t xml:space="preserve">ower </w:t>
      </w:r>
      <w:r w:rsidR="00104630">
        <w:rPr>
          <w:szCs w:val="22"/>
        </w:rPr>
        <w:t>t</w:t>
      </w:r>
      <w:r w:rsidRPr="0021767D" w:rsidR="00087F7D">
        <w:rPr>
          <w:szCs w:val="22"/>
        </w:rPr>
        <w:t>elevision</w:t>
      </w:r>
      <w:r w:rsidR="00104630">
        <w:rPr>
          <w:szCs w:val="22"/>
        </w:rPr>
        <w:t xml:space="preserve"> (LPTV)</w:t>
      </w:r>
      <w:r w:rsidRPr="0021767D" w:rsidR="00087F7D">
        <w:rPr>
          <w:szCs w:val="22"/>
        </w:rPr>
        <w:t>, television translator, and FM broadcast stations</w:t>
      </w:r>
      <w:r w:rsidR="007224F7">
        <w:rPr>
          <w:szCs w:val="22"/>
        </w:rPr>
        <w:t xml:space="preserve"> from the TV Broadcaster Relocation Fund (Fund)</w:t>
      </w:r>
      <w:r w:rsidRPr="0021767D" w:rsidR="00087F7D">
        <w:rPr>
          <w:szCs w:val="22"/>
        </w:rPr>
        <w:t xml:space="preserve"> </w:t>
      </w:r>
      <w:r w:rsidR="009975AD">
        <w:rPr>
          <w:szCs w:val="22"/>
        </w:rPr>
        <w:t xml:space="preserve">for </w:t>
      </w:r>
      <w:r w:rsidRPr="0021767D" w:rsidR="00087F7D">
        <w:rPr>
          <w:szCs w:val="22"/>
        </w:rPr>
        <w:t xml:space="preserve">costs </w:t>
      </w:r>
      <w:r w:rsidR="009975AD">
        <w:rPr>
          <w:szCs w:val="22"/>
        </w:rPr>
        <w:t xml:space="preserve">incurred </w:t>
      </w:r>
      <w:r w:rsidRPr="0021767D" w:rsidR="00087F7D">
        <w:rPr>
          <w:szCs w:val="22"/>
        </w:rPr>
        <w:t xml:space="preserve">as a result of the </w:t>
      </w:r>
      <w:r w:rsidR="009975AD">
        <w:rPr>
          <w:szCs w:val="22"/>
        </w:rPr>
        <w:t>post-incentive auction</w:t>
      </w:r>
      <w:r w:rsidRPr="0021767D" w:rsidR="00087F7D">
        <w:rPr>
          <w:szCs w:val="22"/>
        </w:rPr>
        <w:t xml:space="preserve"> </w:t>
      </w:r>
      <w:r w:rsidRPr="0021767D" w:rsidR="00B53DD3">
        <w:rPr>
          <w:szCs w:val="22"/>
        </w:rPr>
        <w:t xml:space="preserve">broadcast </w:t>
      </w:r>
      <w:r w:rsidR="009975AD">
        <w:rPr>
          <w:szCs w:val="22"/>
        </w:rPr>
        <w:t>transition</w:t>
      </w:r>
      <w:r w:rsidRPr="0021767D" w:rsidR="00B53DD3">
        <w:rPr>
          <w:szCs w:val="22"/>
        </w:rPr>
        <w:t>.</w:t>
      </w:r>
      <w:r>
        <w:rPr>
          <w:rStyle w:val="FootnoteReference"/>
          <w:szCs w:val="22"/>
        </w:rPr>
        <w:footnoteReference w:id="3"/>
      </w:r>
    </w:p>
    <w:p w:rsidR="0023052C" w:rsidRPr="0021767D" w:rsidP="00F96F63" w14:paraId="0442D6C1" w14:textId="77777777">
      <w:pPr>
        <w:rPr>
          <w:szCs w:val="22"/>
        </w:rPr>
      </w:pPr>
    </w:p>
    <w:p w:rsidR="0023052C" w:rsidRPr="0021767D" w:rsidP="0080337C" w14:paraId="13354D1C" w14:textId="208D0F74">
      <w:pPr>
        <w:ind w:firstLine="720"/>
        <w:rPr>
          <w:szCs w:val="22"/>
        </w:rPr>
      </w:pPr>
      <w:r w:rsidRPr="0021767D">
        <w:rPr>
          <w:szCs w:val="22"/>
        </w:rPr>
        <w:t xml:space="preserve">Topics covered will include </w:t>
      </w:r>
      <w:r w:rsidRPr="0021767D" w:rsidR="00DC7E1B">
        <w:rPr>
          <w:szCs w:val="22"/>
        </w:rPr>
        <w:t xml:space="preserve">filing </w:t>
      </w:r>
      <w:r w:rsidRPr="0021767D" w:rsidR="009975AD">
        <w:rPr>
          <w:szCs w:val="22"/>
        </w:rPr>
        <w:t>FCC Form 2100, Schedule 399 (Reimbursement Form)</w:t>
      </w:r>
      <w:r w:rsidR="009975AD">
        <w:rPr>
          <w:szCs w:val="22"/>
        </w:rPr>
        <w:t>, including the</w:t>
      </w:r>
      <w:r w:rsidRPr="0021767D" w:rsidR="0080337C">
        <w:rPr>
          <w:szCs w:val="22"/>
        </w:rPr>
        <w:t xml:space="preserve"> certification demonstrating that an entity meets the eligibility criteria for reimbursement (Eligibility Certification)</w:t>
      </w:r>
      <w:r w:rsidR="00D8284D">
        <w:rPr>
          <w:szCs w:val="22"/>
        </w:rPr>
        <w:t>; providing</w:t>
      </w:r>
      <w:r w:rsidRPr="009975AD" w:rsidR="009975AD">
        <w:t xml:space="preserve"> </w:t>
      </w:r>
      <w:r w:rsidR="009975AD">
        <w:t xml:space="preserve">estimates of reimbursable </w:t>
      </w:r>
      <w:r w:rsidRPr="00693B99" w:rsidR="009975AD">
        <w:t>cost</w:t>
      </w:r>
      <w:r w:rsidR="009975AD">
        <w:t>s</w:t>
      </w:r>
      <w:r w:rsidR="00D8284D">
        <w:rPr>
          <w:szCs w:val="22"/>
        </w:rPr>
        <w:t>; submitting</w:t>
      </w:r>
      <w:r w:rsidRPr="0021767D" w:rsidR="0080337C">
        <w:rPr>
          <w:szCs w:val="22"/>
        </w:rPr>
        <w:t xml:space="preserve"> </w:t>
      </w:r>
      <w:r w:rsidR="009975AD">
        <w:rPr>
          <w:szCs w:val="22"/>
        </w:rPr>
        <w:t>invoices for actual expenses incurred</w:t>
      </w:r>
      <w:r w:rsidR="00D8284D">
        <w:rPr>
          <w:szCs w:val="22"/>
        </w:rPr>
        <w:t>; an overview of</w:t>
      </w:r>
      <w:r w:rsidR="009975AD">
        <w:rPr>
          <w:szCs w:val="22"/>
        </w:rPr>
        <w:t xml:space="preserve"> the allocation </w:t>
      </w:r>
      <w:r w:rsidR="00D8284D">
        <w:rPr>
          <w:szCs w:val="22"/>
        </w:rPr>
        <w:t xml:space="preserve">and payment </w:t>
      </w:r>
      <w:r w:rsidR="009975AD">
        <w:rPr>
          <w:szCs w:val="22"/>
        </w:rPr>
        <w:t>process</w:t>
      </w:r>
      <w:r w:rsidR="00D8284D">
        <w:rPr>
          <w:szCs w:val="22"/>
        </w:rPr>
        <w:t>es;</w:t>
      </w:r>
      <w:r w:rsidR="009975AD">
        <w:t xml:space="preserve"> </w:t>
      </w:r>
      <w:r w:rsidRPr="0021767D" w:rsidR="0080337C">
        <w:rPr>
          <w:szCs w:val="22"/>
        </w:rPr>
        <w:t xml:space="preserve">and </w:t>
      </w:r>
      <w:r w:rsidRPr="0021767D" w:rsidR="00F22C91">
        <w:rPr>
          <w:szCs w:val="22"/>
        </w:rPr>
        <w:t>additional topics related to the reimbursement process.</w:t>
      </w:r>
    </w:p>
    <w:p w:rsidR="00B53DD3" w:rsidRPr="0021767D" w:rsidP="00F96F63" w14:paraId="7EDBD7FA" w14:textId="77777777">
      <w:pPr>
        <w:rPr>
          <w:szCs w:val="22"/>
        </w:rPr>
      </w:pPr>
    </w:p>
    <w:p w:rsidR="00B53DD3" w:rsidRPr="0021767D" w:rsidP="00B53DD3" w14:paraId="52F9837C" w14:textId="77777777">
      <w:pPr>
        <w:ind w:firstLine="720"/>
        <w:rPr>
          <w:szCs w:val="22"/>
        </w:rPr>
      </w:pPr>
      <w:r w:rsidRPr="0021767D">
        <w:rPr>
          <w:szCs w:val="22"/>
        </w:rPr>
        <w:t>To join the webinar online:</w:t>
      </w:r>
    </w:p>
    <w:p w:rsidR="00B53DD3" w:rsidRPr="0021767D" w:rsidP="00B53DD3" w14:paraId="49361B04" w14:textId="77777777">
      <w:pPr>
        <w:ind w:firstLine="720"/>
        <w:rPr>
          <w:szCs w:val="22"/>
        </w:rPr>
      </w:pPr>
    </w:p>
    <w:p w:rsidR="00B53DD3" w:rsidRPr="0021767D" w:rsidP="00B53DD3" w14:paraId="3BB742AB" w14:textId="3746D532">
      <w:pPr>
        <w:numPr>
          <w:ilvl w:val="0"/>
          <w:numId w:val="7"/>
        </w:numPr>
        <w:rPr>
          <w:szCs w:val="22"/>
        </w:rPr>
      </w:pPr>
      <w:r>
        <w:rPr>
          <w:szCs w:val="22"/>
        </w:rPr>
        <w:t xml:space="preserve">Click </w:t>
      </w:r>
      <w:hyperlink r:id="rId5" w:history="1">
        <w:r w:rsidRPr="00AB5445">
          <w:rPr>
            <w:rStyle w:val="Hyperlink"/>
            <w:szCs w:val="22"/>
          </w:rPr>
          <w:t>here</w:t>
        </w:r>
      </w:hyperlink>
      <w:r>
        <w:rPr>
          <w:szCs w:val="22"/>
        </w:rPr>
        <w:t xml:space="preserve"> or copy the link in the footnote</w:t>
      </w:r>
      <w:r>
        <w:rPr>
          <w:rStyle w:val="FootnoteReference"/>
          <w:szCs w:val="22"/>
        </w:rPr>
        <w:footnoteReference w:id="4"/>
      </w:r>
      <w:r>
        <w:rPr>
          <w:szCs w:val="22"/>
        </w:rPr>
        <w:t xml:space="preserve"> below and paste it into your brows</w:t>
      </w:r>
      <w:r w:rsidR="00AB5445">
        <w:rPr>
          <w:szCs w:val="22"/>
        </w:rPr>
        <w:t>er</w:t>
      </w:r>
      <w:r w:rsidR="00772E2D">
        <w:rPr>
          <w:szCs w:val="22"/>
        </w:rPr>
        <w:t>.</w:t>
      </w:r>
      <w:r w:rsidRPr="0021767D">
        <w:rPr>
          <w:szCs w:val="22"/>
        </w:rPr>
        <w:t xml:space="preserve"> </w:t>
      </w:r>
    </w:p>
    <w:p w:rsidR="00D74852" w:rsidRPr="0021767D" w:rsidP="00D74852" w14:paraId="034406DA" w14:textId="77777777">
      <w:pPr>
        <w:numPr>
          <w:ilvl w:val="0"/>
          <w:numId w:val="7"/>
        </w:numPr>
        <w:rPr>
          <w:szCs w:val="22"/>
        </w:rPr>
      </w:pPr>
      <w:r w:rsidRPr="0021767D">
        <w:rPr>
          <w:szCs w:val="22"/>
        </w:rPr>
        <w:t>Click on “Join”</w:t>
      </w:r>
    </w:p>
    <w:p w:rsidR="00B53DD3" w:rsidRPr="0021767D" w:rsidP="00B53DD3" w14:paraId="00856847" w14:textId="77777777">
      <w:pPr>
        <w:numPr>
          <w:ilvl w:val="0"/>
          <w:numId w:val="7"/>
        </w:numPr>
        <w:rPr>
          <w:szCs w:val="22"/>
        </w:rPr>
      </w:pPr>
      <w:r w:rsidRPr="0021767D">
        <w:rPr>
          <w:szCs w:val="22"/>
        </w:rPr>
        <w:t>Enter your name and email address</w:t>
      </w:r>
    </w:p>
    <w:p w:rsidR="003009AD" w:rsidRPr="0021767D" w:rsidP="003009AD" w14:paraId="34A1DB47" w14:textId="77777777">
      <w:pPr>
        <w:rPr>
          <w:szCs w:val="22"/>
        </w:rPr>
      </w:pPr>
    </w:p>
    <w:p w:rsidR="002C74F0" w:rsidP="003009AD" w14:paraId="4FD746F2" w14:textId="4E545EEE">
      <w:pPr>
        <w:ind w:firstLine="720"/>
        <w:rPr>
          <w:szCs w:val="22"/>
        </w:rPr>
      </w:pPr>
      <w:r>
        <w:rPr>
          <w:szCs w:val="22"/>
        </w:rPr>
        <w:t>During the event</w:t>
      </w:r>
      <w:r w:rsidR="005B76BD">
        <w:rPr>
          <w:szCs w:val="22"/>
        </w:rPr>
        <w:t xml:space="preserve">, those watching the live video stream </w:t>
      </w:r>
      <w:r w:rsidR="00893089">
        <w:rPr>
          <w:szCs w:val="22"/>
        </w:rPr>
        <w:t>will be able to</w:t>
      </w:r>
      <w:r w:rsidR="005B76BD">
        <w:rPr>
          <w:szCs w:val="22"/>
        </w:rPr>
        <w:t xml:space="preserve"> email event-related questions</w:t>
      </w:r>
      <w:r w:rsidR="00893089">
        <w:rPr>
          <w:szCs w:val="22"/>
        </w:rPr>
        <w:t xml:space="preserve"> that staff will address at the conclusion of the webinar</w:t>
      </w:r>
      <w:r w:rsidR="005B76BD">
        <w:rPr>
          <w:szCs w:val="22"/>
        </w:rPr>
        <w:t xml:space="preserve">.  After the event, a recording of the webinar will be available for streaming.  A link to the recording will be </w:t>
      </w:r>
      <w:r w:rsidR="00772E2D">
        <w:rPr>
          <w:szCs w:val="22"/>
        </w:rPr>
        <w:t xml:space="preserve">available at </w:t>
      </w:r>
      <w:hyperlink r:id="rId6" w:history="1">
        <w:r w:rsidR="00772E2D">
          <w:rPr>
            <w:rStyle w:val="Hyperlink"/>
          </w:rPr>
          <w:t>https://www.fcc.gov/about-fcc/fcc-initiatives/incentive-auctions/resources</w:t>
        </w:r>
      </w:hyperlink>
      <w:r w:rsidR="000D5134">
        <w:t xml:space="preserve"> under the Education tab</w:t>
      </w:r>
      <w:r w:rsidR="00772E2D">
        <w:t>.</w:t>
      </w:r>
      <w:r w:rsidR="00772E2D">
        <w:rPr>
          <w:szCs w:val="22"/>
        </w:rPr>
        <w:t xml:space="preserve"> </w:t>
      </w:r>
    </w:p>
    <w:p w:rsidR="002C74F0" w:rsidP="003009AD" w14:paraId="20EBE6CD" w14:textId="77777777">
      <w:pPr>
        <w:ind w:firstLine="720"/>
        <w:rPr>
          <w:szCs w:val="22"/>
        </w:rPr>
      </w:pPr>
    </w:p>
    <w:p w:rsidR="0023052C" w:rsidRPr="0021767D" w:rsidP="003009AD" w14:paraId="4065F315" w14:textId="10C9987E">
      <w:pPr>
        <w:ind w:firstLine="720"/>
        <w:rPr>
          <w:szCs w:val="22"/>
        </w:rPr>
      </w:pPr>
      <w:r w:rsidRPr="0021767D">
        <w:rPr>
          <w:szCs w:val="22"/>
        </w:rPr>
        <w:t xml:space="preserve">Reasonable accommodations for people with disabilities are available upon request.  Include a description of the accommodation you will need and tell us how to contact you if we need more </w:t>
      </w:r>
      <w:r w:rsidRPr="0021767D">
        <w:rPr>
          <w:szCs w:val="22"/>
        </w:rPr>
        <w:t>information.  Make your request as early as possible</w:t>
      </w:r>
      <w:r w:rsidRPr="0021767D">
        <w:rPr>
          <w:szCs w:val="22"/>
        </w:rPr>
        <w:t xml:space="preserve">; </w:t>
      </w:r>
      <w:r w:rsidR="00EB59F8">
        <w:rPr>
          <w:szCs w:val="22"/>
        </w:rPr>
        <w:t xml:space="preserve">although </w:t>
      </w:r>
      <w:r w:rsidRPr="0021767D">
        <w:rPr>
          <w:szCs w:val="22"/>
        </w:rPr>
        <w:t>l</w:t>
      </w:r>
      <w:r w:rsidRPr="0021767D">
        <w:rPr>
          <w:szCs w:val="22"/>
        </w:rPr>
        <w:t>ast</w:t>
      </w:r>
      <w:r w:rsidR="00D8284D">
        <w:rPr>
          <w:szCs w:val="22"/>
        </w:rPr>
        <w:t>-</w:t>
      </w:r>
      <w:r w:rsidRPr="0021767D">
        <w:rPr>
          <w:szCs w:val="22"/>
        </w:rPr>
        <w:t>minute</w:t>
      </w:r>
      <w:r w:rsidRPr="0021767D">
        <w:rPr>
          <w:szCs w:val="22"/>
        </w:rPr>
        <w:t xml:space="preserve"> requests will be </w:t>
      </w:r>
      <w:r w:rsidRPr="0021767D">
        <w:rPr>
          <w:szCs w:val="22"/>
        </w:rPr>
        <w:t>accepted</w:t>
      </w:r>
      <w:r w:rsidRPr="0021767D">
        <w:rPr>
          <w:szCs w:val="22"/>
        </w:rPr>
        <w:t xml:space="preserve"> </w:t>
      </w:r>
      <w:r w:rsidR="00EB59F8">
        <w:rPr>
          <w:szCs w:val="22"/>
        </w:rPr>
        <w:t>we</w:t>
      </w:r>
      <w:r w:rsidRPr="0021767D" w:rsidR="00EB59F8">
        <w:rPr>
          <w:szCs w:val="22"/>
        </w:rPr>
        <w:t xml:space="preserve"> </w:t>
      </w:r>
      <w:r w:rsidRPr="0021767D">
        <w:rPr>
          <w:szCs w:val="22"/>
        </w:rPr>
        <w:t>may</w:t>
      </w:r>
      <w:r w:rsidR="00EB59F8">
        <w:rPr>
          <w:szCs w:val="22"/>
        </w:rPr>
        <w:t xml:space="preserve"> not</w:t>
      </w:r>
      <w:r w:rsidRPr="0021767D">
        <w:rPr>
          <w:szCs w:val="22"/>
        </w:rPr>
        <w:t xml:space="preserve"> be</w:t>
      </w:r>
      <w:r w:rsidR="00D8284D">
        <w:rPr>
          <w:szCs w:val="22"/>
        </w:rPr>
        <w:t xml:space="preserve"> </w:t>
      </w:r>
      <w:r w:rsidR="00EB59F8">
        <w:rPr>
          <w:szCs w:val="22"/>
        </w:rPr>
        <w:t>able to implement late requests</w:t>
      </w:r>
      <w:r w:rsidRPr="0021767D">
        <w:rPr>
          <w:szCs w:val="22"/>
        </w:rPr>
        <w:t xml:space="preserve">.  Send an email to </w:t>
      </w:r>
      <w:hyperlink r:id="rId7" w:history="1">
        <w:r w:rsidRPr="0021767D">
          <w:rPr>
            <w:rStyle w:val="Hyperlink"/>
            <w:szCs w:val="22"/>
          </w:rPr>
          <w:t>fcc504@fcc.gov</w:t>
        </w:r>
      </w:hyperlink>
      <w:r w:rsidRPr="0021767D">
        <w:rPr>
          <w:szCs w:val="22"/>
        </w:rPr>
        <w:t xml:space="preserve"> or call the Consumer &amp; Governmental Affairs Bureau at (202) 418-0530 (voice), (202) 418-0432 (TTY).</w:t>
      </w:r>
    </w:p>
    <w:p w:rsidR="0023052C" w:rsidRPr="0021767D" w:rsidP="003009AD" w14:paraId="222B40A0" w14:textId="77777777">
      <w:pPr>
        <w:ind w:firstLine="720"/>
        <w:rPr>
          <w:szCs w:val="22"/>
        </w:rPr>
      </w:pPr>
    </w:p>
    <w:p w:rsidR="003009AD" w:rsidRPr="0021767D" w:rsidP="003009AD" w14:paraId="705B055A" w14:textId="77777777">
      <w:pPr>
        <w:ind w:firstLine="720"/>
        <w:rPr>
          <w:szCs w:val="22"/>
        </w:rPr>
      </w:pPr>
      <w:r w:rsidRPr="0021767D">
        <w:rPr>
          <w:szCs w:val="22"/>
        </w:rPr>
        <w:t xml:space="preserve">For additional information on this proceeding, please contact Charles Eberle at </w:t>
      </w:r>
      <w:hyperlink r:id="rId8" w:history="1">
        <w:r w:rsidRPr="0021767D">
          <w:rPr>
            <w:rStyle w:val="Hyperlink"/>
            <w:szCs w:val="22"/>
          </w:rPr>
          <w:t>Charles.Eberle@fcc.gov</w:t>
        </w:r>
      </w:hyperlink>
      <w:r w:rsidRPr="0021767D">
        <w:rPr>
          <w:szCs w:val="22"/>
        </w:rPr>
        <w:t xml:space="preserve"> or 202-418-2248.</w:t>
      </w:r>
      <w:r w:rsidRPr="0021767D">
        <w:rPr>
          <w:szCs w:val="22"/>
        </w:rPr>
        <w:t xml:space="preserve"> </w:t>
      </w:r>
    </w:p>
    <w:p w:rsidR="00930ECF" w:rsidRPr="00930ECF" w:rsidP="00F96F63" w14:paraId="6EE9359E" w14:textId="77777777">
      <w:pPr>
        <w:rPr>
          <w:sz w:val="24"/>
        </w:rPr>
      </w:pPr>
      <w:bookmarkStart w:id="0" w:name="_GoBack"/>
      <w:bookmarkEnd w:id="0"/>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60B9E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D533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C8A7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A262C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12CF" w14:paraId="12B15364" w14:textId="77777777">
      <w:r>
        <w:separator/>
      </w:r>
    </w:p>
  </w:footnote>
  <w:footnote w:type="continuationSeparator" w:id="1">
    <w:p w:rsidR="004712CF" w14:paraId="185024FF" w14:textId="77777777">
      <w:pPr>
        <w:rPr>
          <w:sz w:val="20"/>
        </w:rPr>
      </w:pPr>
      <w:r>
        <w:rPr>
          <w:sz w:val="20"/>
        </w:rPr>
        <w:t xml:space="preserve">(Continued from previous page)  </w:t>
      </w:r>
      <w:r>
        <w:rPr>
          <w:sz w:val="20"/>
        </w:rPr>
        <w:separator/>
      </w:r>
    </w:p>
  </w:footnote>
  <w:footnote w:type="continuationNotice" w:id="2">
    <w:p w:rsidR="004712CF" w:rsidP="00910F12" w14:paraId="2BB4EEB7" w14:textId="77777777">
      <w:pPr>
        <w:jc w:val="right"/>
        <w:rPr>
          <w:sz w:val="20"/>
        </w:rPr>
      </w:pPr>
      <w:r>
        <w:rPr>
          <w:sz w:val="20"/>
        </w:rPr>
        <w:t>(continued….)</w:t>
      </w:r>
    </w:p>
  </w:footnote>
  <w:footnote w:id="3">
    <w:p w:rsidR="00B53DD3" w:rsidRPr="00AD6EEA" w14:paraId="31004466" w14:textId="60FFBF22">
      <w:pPr>
        <w:pStyle w:val="FootnoteText"/>
      </w:pPr>
      <w:r>
        <w:rPr>
          <w:rStyle w:val="FootnoteReference"/>
        </w:rPr>
        <w:footnoteRef/>
      </w:r>
      <w:r>
        <w:t xml:space="preserve"> </w:t>
      </w:r>
      <w:r w:rsidR="00F22C91">
        <w:rPr>
          <w:i/>
        </w:rPr>
        <w:t xml:space="preserve">See </w:t>
      </w:r>
      <w:r w:rsidR="00AD6EEA">
        <w:rPr>
          <w:i/>
        </w:rPr>
        <w:t>The Incentive Auction Task Force and Media Bureau Announce Reimbursement Form Availability and Filing Deadline and Procedures for Reimbursement of Lower Power TV, TV Translator, and FM Stations</w:t>
      </w:r>
      <w:r w:rsidR="00AD6EEA">
        <w:t xml:space="preserve">, Public Notice, </w:t>
      </w:r>
      <w:r w:rsidR="0021767D">
        <w:t>DA 19-774 (</w:t>
      </w:r>
      <w:r w:rsidR="00126846">
        <w:t xml:space="preserve">MB </w:t>
      </w:r>
      <w:r w:rsidR="0021767D">
        <w:t>rel. Aug. 15, 2019)</w:t>
      </w:r>
      <w:r w:rsidR="00AD6EEA">
        <w:t xml:space="preserve">; </w:t>
      </w:r>
      <w:r w:rsidR="00AD6EEA">
        <w:rPr>
          <w:i/>
        </w:rPr>
        <w:t xml:space="preserve">see also </w:t>
      </w:r>
      <w:r w:rsidR="00F22C91">
        <w:rPr>
          <w:i/>
        </w:rPr>
        <w:t xml:space="preserve">LPTV, TV Translator, and FM Broadcast Station Reimbursement; Expanding the Economic and Innovation Opportunities of Spectrum </w:t>
      </w:r>
      <w:r w:rsidR="00AD6EEA">
        <w:rPr>
          <w:i/>
        </w:rPr>
        <w:t>Through Incentive Auctions</w:t>
      </w:r>
      <w:r w:rsidR="00AD6EEA">
        <w:t xml:space="preserve">, Report and Order, 34 FCC </w:t>
      </w:r>
      <w:r w:rsidR="00AD6EEA">
        <w:t>Rcd</w:t>
      </w:r>
      <w:r w:rsidR="00AD6EEA">
        <w:t xml:space="preserve"> 1690 (2019).</w:t>
      </w:r>
    </w:p>
  </w:footnote>
  <w:footnote w:id="4">
    <w:p w:rsidR="00AB5445" w14:paraId="46EB5B44" w14:textId="3CAF92B3">
      <w:pPr>
        <w:pStyle w:val="FootnoteText"/>
      </w:pPr>
      <w:r>
        <w:rPr>
          <w:rStyle w:val="FootnoteReference"/>
        </w:rPr>
        <w:footnoteRef/>
      </w:r>
      <w:r>
        <w:t xml:space="preserve"> </w:t>
      </w:r>
      <w:hyperlink r:id="rId1" w:history="1">
        <w:r w:rsidRPr="00AB5445">
          <w:rPr>
            <w:rStyle w:val="Hyperlink"/>
          </w:rPr>
          <w:t>https://fccevents.webex.com/mw3300/mywebex/default.do?service=1&amp;siteurl=fccevents&amp;nomenu=true&amp;main_url=%2Fmc3300%2Fe.do%3Fsiteurl%3Dfccevents%26AT%3DMI%26EventID%3D867789942%26UID%3D8617423397%26Host%3DQUhTSwAAAAS8jTWEzQY300Fv_0Mdnfijo8bjtLscjuFnkW0uwijtrPQkaribPPpC2HmBUX5qkrWeGwKAFl8U-wnUhpKWmV8j0%26FrameSet%3D2%26MTID%3Dm54a7d79e6985e16297cb5a941501f1d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657FF7" w14:textId="6C877057">
    <w:pPr>
      <w:tabs>
        <w:tab w:val="center" w:pos="4680"/>
        <w:tab w:val="right" w:pos="9360"/>
      </w:tabs>
    </w:pPr>
    <w:r w:rsidRPr="009838BC">
      <w:rPr>
        <w:b/>
      </w:rPr>
      <w:tab/>
      <w:t>Federal Communications Commission</w:t>
    </w:r>
    <w:r w:rsidRPr="009838BC">
      <w:rPr>
        <w:b/>
      </w:rPr>
      <w:tab/>
    </w:r>
    <w:r w:rsidR="00D76876">
      <w:rPr>
        <w:b/>
      </w:rPr>
      <w:t>DA 19-797</w:t>
    </w:r>
  </w:p>
  <w:p w:rsidR="009838BC" w:rsidRPr="009838BC" w:rsidP="009838BC" w14:paraId="39EB18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B10E9B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1BDE2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99A9855" w14:textId="77777777">
                    <w:pPr>
                      <w:rPr>
                        <w:rFonts w:ascii="Arial" w:hAnsi="Arial"/>
                        <w:b/>
                      </w:rPr>
                    </w:pPr>
                    <w:r>
                      <w:rPr>
                        <w:rFonts w:ascii="Arial" w:hAnsi="Arial"/>
                        <w:b/>
                      </w:rPr>
                      <w:t>Federal Communications Commission</w:t>
                    </w:r>
                  </w:p>
                  <w:p w:rsidR="009838BC" w:rsidP="009838BC" w14:paraId="0AD2A47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DFC037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9477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B267EA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B5252D5" w14:textId="77777777">
                    <w:pPr>
                      <w:spacing w:before="40"/>
                      <w:jc w:val="right"/>
                      <w:rPr>
                        <w:rFonts w:ascii="Arial" w:hAnsi="Arial"/>
                        <w:b/>
                        <w:sz w:val="16"/>
                      </w:rPr>
                    </w:pPr>
                    <w:r>
                      <w:rPr>
                        <w:rFonts w:ascii="Arial" w:hAnsi="Arial"/>
                        <w:b/>
                        <w:sz w:val="16"/>
                      </w:rPr>
                      <w:t>News Media Information 202 / 418-0500</w:t>
                    </w:r>
                  </w:p>
                  <w:p w:rsidR="009838BC" w:rsidP="009838BC" w14:paraId="20409EC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A190E30" w14:textId="77777777">
                    <w:pPr>
                      <w:jc w:val="right"/>
                    </w:pPr>
                    <w:r>
                      <w:rPr>
                        <w:rFonts w:ascii="Arial" w:hAnsi="Arial"/>
                        <w:b/>
                        <w:sz w:val="16"/>
                      </w:rPr>
                      <w:t>TTY: 1-888-835-5322</w:t>
                    </w:r>
                  </w:p>
                </w:txbxContent>
              </v:textbox>
            </v:shape>
          </w:pict>
        </mc:Fallback>
      </mc:AlternateContent>
    </w:r>
  </w:p>
  <w:p w:rsidR="006F7393" w:rsidRPr="009838BC" w:rsidP="009838BC" w14:paraId="6ED653A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DC3DAE"/>
    <w:multiLevelType w:val="hybridMultilevel"/>
    <w:tmpl w:val="1A2EDB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CF"/>
    <w:rsid w:val="00005D1A"/>
    <w:rsid w:val="000072CE"/>
    <w:rsid w:val="00013A8B"/>
    <w:rsid w:val="00021445"/>
    <w:rsid w:val="00036039"/>
    <w:rsid w:val="00037F90"/>
    <w:rsid w:val="00052D5B"/>
    <w:rsid w:val="000875BF"/>
    <w:rsid w:val="00087F7D"/>
    <w:rsid w:val="00094AB6"/>
    <w:rsid w:val="00096D8C"/>
    <w:rsid w:val="000B4373"/>
    <w:rsid w:val="000C0B65"/>
    <w:rsid w:val="000D5134"/>
    <w:rsid w:val="000E3D42"/>
    <w:rsid w:val="000E5884"/>
    <w:rsid w:val="00104630"/>
    <w:rsid w:val="00122BD5"/>
    <w:rsid w:val="00126846"/>
    <w:rsid w:val="00161585"/>
    <w:rsid w:val="001917CC"/>
    <w:rsid w:val="001979D9"/>
    <w:rsid w:val="001C0557"/>
    <w:rsid w:val="001D6BCF"/>
    <w:rsid w:val="001E01CA"/>
    <w:rsid w:val="002060D9"/>
    <w:rsid w:val="0021767D"/>
    <w:rsid w:val="00226822"/>
    <w:rsid w:val="0023052C"/>
    <w:rsid w:val="00251368"/>
    <w:rsid w:val="00260594"/>
    <w:rsid w:val="00285017"/>
    <w:rsid w:val="002A2D2E"/>
    <w:rsid w:val="002C74F0"/>
    <w:rsid w:val="003009AD"/>
    <w:rsid w:val="00343749"/>
    <w:rsid w:val="00357D50"/>
    <w:rsid w:val="003925DC"/>
    <w:rsid w:val="003B0550"/>
    <w:rsid w:val="003B694F"/>
    <w:rsid w:val="003F171C"/>
    <w:rsid w:val="00412FC5"/>
    <w:rsid w:val="00422276"/>
    <w:rsid w:val="004242F1"/>
    <w:rsid w:val="00445A00"/>
    <w:rsid w:val="00451B0F"/>
    <w:rsid w:val="0046125F"/>
    <w:rsid w:val="004712CF"/>
    <w:rsid w:val="00487524"/>
    <w:rsid w:val="00496106"/>
    <w:rsid w:val="004C12D0"/>
    <w:rsid w:val="004C2EE3"/>
    <w:rsid w:val="004E4A22"/>
    <w:rsid w:val="00511968"/>
    <w:rsid w:val="0055614C"/>
    <w:rsid w:val="00594E7A"/>
    <w:rsid w:val="005B76BD"/>
    <w:rsid w:val="00607BA5"/>
    <w:rsid w:val="00626EB6"/>
    <w:rsid w:val="006353A3"/>
    <w:rsid w:val="00655D03"/>
    <w:rsid w:val="00683F84"/>
    <w:rsid w:val="00693B99"/>
    <w:rsid w:val="006A6A81"/>
    <w:rsid w:val="006E26AF"/>
    <w:rsid w:val="006F7393"/>
    <w:rsid w:val="0070224F"/>
    <w:rsid w:val="007115F7"/>
    <w:rsid w:val="007150FA"/>
    <w:rsid w:val="00720D28"/>
    <w:rsid w:val="007224F7"/>
    <w:rsid w:val="00772E2D"/>
    <w:rsid w:val="00785689"/>
    <w:rsid w:val="0079754B"/>
    <w:rsid w:val="007A1E6D"/>
    <w:rsid w:val="0080337C"/>
    <w:rsid w:val="00822CE0"/>
    <w:rsid w:val="00837C62"/>
    <w:rsid w:val="00841AB1"/>
    <w:rsid w:val="00893089"/>
    <w:rsid w:val="008C22FD"/>
    <w:rsid w:val="008F1A92"/>
    <w:rsid w:val="00910F12"/>
    <w:rsid w:val="00926503"/>
    <w:rsid w:val="00930ECF"/>
    <w:rsid w:val="009838BC"/>
    <w:rsid w:val="009975AD"/>
    <w:rsid w:val="00A45F4F"/>
    <w:rsid w:val="00A600A9"/>
    <w:rsid w:val="00A866AC"/>
    <w:rsid w:val="00AA55B7"/>
    <w:rsid w:val="00AA5B9E"/>
    <w:rsid w:val="00AB2407"/>
    <w:rsid w:val="00AB53DF"/>
    <w:rsid w:val="00AB5445"/>
    <w:rsid w:val="00AC11A8"/>
    <w:rsid w:val="00AD6EEA"/>
    <w:rsid w:val="00B07E5C"/>
    <w:rsid w:val="00B326E3"/>
    <w:rsid w:val="00B53DD3"/>
    <w:rsid w:val="00B811F7"/>
    <w:rsid w:val="00BA5DC6"/>
    <w:rsid w:val="00BA6196"/>
    <w:rsid w:val="00BC6D8C"/>
    <w:rsid w:val="00C16AF2"/>
    <w:rsid w:val="00C34006"/>
    <w:rsid w:val="00C426B1"/>
    <w:rsid w:val="00C5634C"/>
    <w:rsid w:val="00C82B6B"/>
    <w:rsid w:val="00C90D6A"/>
    <w:rsid w:val="00CC72B6"/>
    <w:rsid w:val="00D0218D"/>
    <w:rsid w:val="00D216CD"/>
    <w:rsid w:val="00D74852"/>
    <w:rsid w:val="00D76876"/>
    <w:rsid w:val="00D8284D"/>
    <w:rsid w:val="00DA2529"/>
    <w:rsid w:val="00DB130A"/>
    <w:rsid w:val="00DC10A1"/>
    <w:rsid w:val="00DC655F"/>
    <w:rsid w:val="00DC7E1B"/>
    <w:rsid w:val="00DD7EBD"/>
    <w:rsid w:val="00DF62B6"/>
    <w:rsid w:val="00E0457C"/>
    <w:rsid w:val="00E07225"/>
    <w:rsid w:val="00E155B7"/>
    <w:rsid w:val="00E5409F"/>
    <w:rsid w:val="00EB59F8"/>
    <w:rsid w:val="00EC0185"/>
    <w:rsid w:val="00F021FA"/>
    <w:rsid w:val="00F11976"/>
    <w:rsid w:val="00F22C91"/>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06A94D-1CDF-4275-A669-B55F9E30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23052C"/>
    <w:rPr>
      <w:color w:val="605E5C"/>
      <w:shd w:val="clear" w:color="auto" w:fill="E1DFDD"/>
    </w:rPr>
  </w:style>
  <w:style w:type="character" w:customStyle="1" w:styleId="FootnoteTextChar1">
    <w:name w:val="Footnote Text Char1"/>
    <w:aliases w:val="ALTS FOOTNOT Char,Footnote Text Char Char,Footnote Text Char Char6 Char Char,Footnote Text Char Char6 Char Char1 Char1 Char,Footnote Text Char2 Char3 Char,Footnote Text Char4 Char2 Char Char Char Char Char,fn Char"/>
    <w:link w:val="FootnoteText"/>
    <w:locked/>
    <w:rsid w:val="009975AD"/>
  </w:style>
  <w:style w:type="paragraph" w:styleId="BalloonText">
    <w:name w:val="Balloon Text"/>
    <w:basedOn w:val="Normal"/>
    <w:link w:val="BalloonTextChar"/>
    <w:uiPriority w:val="99"/>
    <w:semiHidden/>
    <w:unhideWhenUsed/>
    <w:rsid w:val="00E04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7C"/>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26846"/>
    <w:rPr>
      <w:sz w:val="16"/>
      <w:szCs w:val="16"/>
    </w:rPr>
  </w:style>
  <w:style w:type="paragraph" w:styleId="CommentText">
    <w:name w:val="annotation text"/>
    <w:basedOn w:val="Normal"/>
    <w:link w:val="CommentTextChar"/>
    <w:uiPriority w:val="99"/>
    <w:semiHidden/>
    <w:unhideWhenUsed/>
    <w:rsid w:val="00126846"/>
    <w:rPr>
      <w:sz w:val="20"/>
    </w:rPr>
  </w:style>
  <w:style w:type="character" w:customStyle="1" w:styleId="CommentTextChar">
    <w:name w:val="Comment Text Char"/>
    <w:basedOn w:val="DefaultParagraphFont"/>
    <w:link w:val="CommentText"/>
    <w:uiPriority w:val="99"/>
    <w:semiHidden/>
    <w:rsid w:val="00126846"/>
    <w:rPr>
      <w:snapToGrid w:val="0"/>
      <w:kern w:val="28"/>
    </w:rPr>
  </w:style>
  <w:style w:type="paragraph" w:styleId="CommentSubject">
    <w:name w:val="annotation subject"/>
    <w:basedOn w:val="CommentText"/>
    <w:next w:val="CommentText"/>
    <w:link w:val="CommentSubjectChar"/>
    <w:uiPriority w:val="99"/>
    <w:semiHidden/>
    <w:unhideWhenUsed/>
    <w:rsid w:val="00126846"/>
    <w:rPr>
      <w:b/>
      <w:bCs/>
    </w:rPr>
  </w:style>
  <w:style w:type="character" w:customStyle="1" w:styleId="CommentSubjectChar">
    <w:name w:val="Comment Subject Char"/>
    <w:basedOn w:val="CommentTextChar"/>
    <w:link w:val="CommentSubject"/>
    <w:uiPriority w:val="99"/>
    <w:semiHidden/>
    <w:rsid w:val="00126846"/>
    <w:rPr>
      <w:b/>
      <w:bCs/>
      <w:snapToGrid w:val="0"/>
      <w:kern w:val="28"/>
    </w:rPr>
  </w:style>
  <w:style w:type="paragraph" w:styleId="Revision">
    <w:name w:val="Revision"/>
    <w:hidden/>
    <w:uiPriority w:val="99"/>
    <w:semiHidden/>
    <w:rsid w:val="00126846"/>
    <w:rPr>
      <w:snapToGrid w:val="0"/>
      <w:kern w:val="28"/>
      <w:sz w:val="22"/>
    </w:rPr>
  </w:style>
  <w:style w:type="character" w:styleId="FollowedHyperlink">
    <w:name w:val="FollowedHyperlink"/>
    <w:basedOn w:val="DefaultParagraphFont"/>
    <w:uiPriority w:val="99"/>
    <w:semiHidden/>
    <w:unhideWhenUsed/>
    <w:rsid w:val="00D74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events.webex.com/mw3300/mywebex/default.do?service=1&amp;siteurl=fccevents&amp;nomenu=true&amp;main_url=%2Fmc3300%2Fe.do%3Fsiteurl%3Dfccevents%26AT%3DMI%26EventID%3D867789942%26UID%3D8617423397%26Host%3DQUhTSwAAAAS8jTWEzQY300Fv_0Mdnfijo8bjtLscjuFnkW0uwijtrPQkaribPPpC2HmBUX5qkrWeGwKAFl8U-wnUhpKWmV8j0%26FrameSet%3D2%26MTID%3Dm54a7d79e6985e16297cb5a941501f1dd" TargetMode="External" /><Relationship Id="rId6" Type="http://schemas.openxmlformats.org/officeDocument/2006/relationships/hyperlink" Target="https://www.fcc.gov/about-fcc/fcc-initiatives/incentive-auctions/resources" TargetMode="External" /><Relationship Id="rId7" Type="http://schemas.openxmlformats.org/officeDocument/2006/relationships/hyperlink" Target="mailto:fcc504@fcc.gov" TargetMode="External" /><Relationship Id="rId8" Type="http://schemas.openxmlformats.org/officeDocument/2006/relationships/hyperlink" Target="mailto:Charles.Eberl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fccevents.webex.com/mw3300/mywebex/default.do?service=1&amp;siteurl=fccevents&amp;nomenu=true&amp;main_url=%2Fmc3300%2Fe.do%3Fsiteurl%3Dfccevents%26AT%3DMI%26EventID%3D867789942%26UID%3D8617423397%26Host%3DQUhTSwAAAAS8jTWEzQY300Fv_0Mdnfijo8bjtLscjuFnkW0uwijtrPQkaribPPpC2HmBUX5qkrWeGwKAFl8U-wnUhpKWmV8j0%26FrameSet%3D2%26MTID%3Dm54a7d79e6985e16297cb5a941501f1dd"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