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177712" w:rsidP="00177712" w14:paraId="265C0404" w14:textId="77777777">
      <w:pPr>
        <w:pStyle w:val="Header"/>
        <w:tabs>
          <w:tab w:val="clear" w:pos="4320"/>
          <w:tab w:val="clear" w:pos="8640"/>
        </w:tabs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2240" w:h="15840" w:code="1"/>
          <w:pgMar w:top="720" w:right="720" w:bottom="1440" w:left="720" w:header="720" w:footer="1440" w:gutter="0"/>
          <w:cols w:space="720"/>
          <w:titlePg/>
        </w:sectPr>
      </w:pPr>
    </w:p>
    <w:p w:rsidR="00177712" w:rsidRPr="008E65EA" w:rsidP="008E65EA" w14:paraId="3312D5FC" w14:textId="77777777">
      <w:pPr>
        <w:pStyle w:val="Header"/>
        <w:tabs>
          <w:tab w:val="clear" w:pos="4320"/>
          <w:tab w:val="clear" w:pos="8640"/>
          <w:tab w:val="left" w:pos="9390"/>
        </w:tabs>
        <w:sectPr w:rsidSect="00D3609C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720" w:right="720" w:bottom="1440" w:left="720" w:header="720" w:footer="1440" w:gutter="0"/>
          <w:cols w:space="720"/>
          <w:titlePg/>
          <w:docGrid w:linePitch="299"/>
        </w:sectPr>
      </w:pPr>
    </w:p>
    <w:p w:rsidR="00177712" w:rsidRPr="00284428" w:rsidP="00177712" w14:paraId="74A7F7CA" w14:textId="2D98B3FD">
      <w:pPr>
        <w:jc w:val="right"/>
        <w:rPr>
          <w:b/>
          <w:szCs w:val="22"/>
        </w:rPr>
      </w:pPr>
      <w:r w:rsidRPr="00284428">
        <w:rPr>
          <w:b/>
          <w:szCs w:val="22"/>
        </w:rPr>
        <w:t>DA 1</w:t>
      </w:r>
      <w:r w:rsidR="002C255B">
        <w:rPr>
          <w:b/>
          <w:szCs w:val="22"/>
        </w:rPr>
        <w:t>9</w:t>
      </w:r>
      <w:r w:rsidRPr="00284428">
        <w:rPr>
          <w:b/>
          <w:szCs w:val="22"/>
        </w:rPr>
        <w:t>-</w:t>
      </w:r>
      <w:r w:rsidRPr="00D8009F" w:rsidR="0036655E">
        <w:rPr>
          <w:b/>
          <w:szCs w:val="22"/>
        </w:rPr>
        <w:t>99</w:t>
      </w:r>
    </w:p>
    <w:p w:rsidR="00177712" w:rsidRPr="00943118" w:rsidP="00177712" w14:paraId="6AD9F904" w14:textId="127013A4">
      <w:pPr>
        <w:ind w:left="6480"/>
        <w:jc w:val="right"/>
        <w:rPr>
          <w:szCs w:val="22"/>
        </w:rPr>
      </w:pPr>
      <w:r>
        <w:rPr>
          <w:b/>
          <w:szCs w:val="22"/>
        </w:rPr>
        <w:t xml:space="preserve">Released: </w:t>
      </w:r>
      <w:r w:rsidR="006C06FB">
        <w:rPr>
          <w:b/>
          <w:szCs w:val="22"/>
        </w:rPr>
        <w:t>February</w:t>
      </w:r>
      <w:r w:rsidR="00C836DE">
        <w:rPr>
          <w:b/>
          <w:szCs w:val="22"/>
        </w:rPr>
        <w:t xml:space="preserve"> </w:t>
      </w:r>
      <w:r w:rsidR="00E01083">
        <w:rPr>
          <w:b/>
          <w:szCs w:val="22"/>
        </w:rPr>
        <w:t>19</w:t>
      </w:r>
      <w:r w:rsidR="00C71166">
        <w:rPr>
          <w:b/>
          <w:szCs w:val="22"/>
        </w:rPr>
        <w:t>,</w:t>
      </w:r>
      <w:r w:rsidRPr="00284428">
        <w:rPr>
          <w:b/>
          <w:szCs w:val="22"/>
        </w:rPr>
        <w:t xml:space="preserve"> </w:t>
      </w:r>
      <w:r w:rsidR="0072457E">
        <w:rPr>
          <w:b/>
          <w:szCs w:val="22"/>
        </w:rPr>
        <w:t>2</w:t>
      </w:r>
      <w:r w:rsidRPr="00284428">
        <w:rPr>
          <w:b/>
          <w:szCs w:val="22"/>
        </w:rPr>
        <w:t>01</w:t>
      </w:r>
      <w:r w:rsidR="006C06FB">
        <w:rPr>
          <w:b/>
          <w:szCs w:val="22"/>
        </w:rPr>
        <w:t>9</w:t>
      </w:r>
      <w:bookmarkStart w:id="0" w:name="_GoBack"/>
      <w:bookmarkEnd w:id="0"/>
    </w:p>
    <w:p w:rsidR="00177712" w:rsidP="00177712" w14:paraId="4732F960" w14:textId="77777777">
      <w:pPr>
        <w:spacing w:before="60"/>
        <w:jc w:val="right"/>
        <w:rPr>
          <w:sz w:val="24"/>
        </w:rPr>
      </w:pPr>
    </w:p>
    <w:p w:rsidR="00050056" w:rsidP="00177712" w14:paraId="0995B983" w14:textId="77777777">
      <w:pPr>
        <w:jc w:val="center"/>
        <w:rPr>
          <w:b/>
          <w:bCs/>
          <w:sz w:val="24"/>
          <w:szCs w:val="24"/>
        </w:rPr>
      </w:pPr>
    </w:p>
    <w:p w:rsidR="00E540AE" w:rsidRPr="005D45C9" w:rsidP="00E540AE" w14:paraId="57B5352F" w14:textId="1BFF048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KRISTEN W</w:t>
      </w:r>
      <w:r w:rsidR="0049645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LKER, NBC </w:t>
      </w:r>
      <w:r w:rsidR="002131B6">
        <w:rPr>
          <w:b/>
          <w:sz w:val="24"/>
          <w:szCs w:val="24"/>
        </w:rPr>
        <w:t xml:space="preserve">NEWS </w:t>
      </w:r>
      <w:r>
        <w:rPr>
          <w:b/>
          <w:sz w:val="24"/>
          <w:szCs w:val="24"/>
        </w:rPr>
        <w:t xml:space="preserve">WHITE HOUSE CORRESPONDENT, TO DELIVER KEYNOTE ADDRESS AT FCC </w:t>
      </w:r>
      <w:r w:rsidR="00C63D3A">
        <w:rPr>
          <w:b/>
          <w:sz w:val="24"/>
          <w:szCs w:val="24"/>
        </w:rPr>
        <w:t xml:space="preserve">SYMPOSIUM </w:t>
      </w:r>
      <w:r w:rsidR="00B71CC6">
        <w:rPr>
          <w:b/>
          <w:sz w:val="24"/>
          <w:szCs w:val="24"/>
        </w:rPr>
        <w:t>ON</w:t>
      </w:r>
      <w:r w:rsidR="00C63D3A">
        <w:rPr>
          <w:b/>
          <w:sz w:val="24"/>
          <w:szCs w:val="24"/>
        </w:rPr>
        <w:t xml:space="preserve"> MEDIA </w:t>
      </w:r>
      <w:r w:rsidR="00B71CC6">
        <w:rPr>
          <w:b/>
          <w:sz w:val="24"/>
          <w:szCs w:val="24"/>
        </w:rPr>
        <w:t xml:space="preserve">DIVERSITY </w:t>
      </w:r>
    </w:p>
    <w:p w:rsidR="005D45C9" w:rsidP="00E540AE" w14:paraId="5DC64143" w14:textId="3AA4F9AF">
      <w:pPr>
        <w:ind w:firstLine="720"/>
        <w:jc w:val="center"/>
        <w:rPr>
          <w:b/>
          <w:sz w:val="24"/>
          <w:szCs w:val="24"/>
        </w:rPr>
      </w:pPr>
    </w:p>
    <w:p w:rsidR="00B30FED" w:rsidRPr="00E540AE" w:rsidP="00B30FED" w14:paraId="610A785F" w14:textId="27245C30">
      <w:pPr>
        <w:ind w:firstLine="720"/>
        <w:jc w:val="center"/>
        <w:rPr>
          <w:b/>
        </w:rPr>
      </w:pPr>
      <w:r>
        <w:rPr>
          <w:b/>
          <w:i/>
          <w:sz w:val="24"/>
          <w:szCs w:val="24"/>
        </w:rPr>
        <w:t>“</w:t>
      </w:r>
      <w:r w:rsidRPr="00856F52">
        <w:rPr>
          <w:b/>
          <w:i/>
          <w:sz w:val="24"/>
          <w:szCs w:val="24"/>
        </w:rPr>
        <w:t>Exploring Strategies That Have Advanced Media Diversity</w:t>
      </w:r>
      <w:r>
        <w:rPr>
          <w:b/>
          <w:i/>
          <w:sz w:val="24"/>
          <w:szCs w:val="24"/>
        </w:rPr>
        <w:t>”</w:t>
      </w:r>
    </w:p>
    <w:p w:rsidR="00E540AE" w:rsidP="00E540AE" w14:paraId="19C2847A" w14:textId="0CD1CD3E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Pr="005D45C9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March 7, </w:t>
      </w:r>
      <w:r w:rsidRPr="005D45C9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Pr="005D45C9">
        <w:rPr>
          <w:b/>
          <w:sz w:val="24"/>
          <w:szCs w:val="24"/>
        </w:rPr>
        <w:t>, 9:</w:t>
      </w:r>
      <w:r>
        <w:rPr>
          <w:b/>
          <w:sz w:val="24"/>
          <w:szCs w:val="24"/>
        </w:rPr>
        <w:t>0</w:t>
      </w:r>
      <w:r w:rsidRPr="005D45C9">
        <w:rPr>
          <w:b/>
          <w:sz w:val="24"/>
          <w:szCs w:val="24"/>
        </w:rPr>
        <w:t xml:space="preserve">0 a.m. – </w:t>
      </w:r>
      <w:r w:rsidR="005601B9">
        <w:rPr>
          <w:b/>
          <w:sz w:val="24"/>
          <w:szCs w:val="24"/>
        </w:rPr>
        <w:t>6</w:t>
      </w:r>
      <w:r w:rsidRPr="005D45C9">
        <w:rPr>
          <w:b/>
          <w:sz w:val="24"/>
          <w:szCs w:val="24"/>
        </w:rPr>
        <w:t>:</w:t>
      </w:r>
      <w:r w:rsidR="005601B9">
        <w:rPr>
          <w:b/>
          <w:sz w:val="24"/>
          <w:szCs w:val="24"/>
        </w:rPr>
        <w:t>0</w:t>
      </w:r>
      <w:r w:rsidRPr="005D45C9">
        <w:rPr>
          <w:b/>
          <w:sz w:val="24"/>
          <w:szCs w:val="24"/>
        </w:rPr>
        <w:t>0 p.m.</w:t>
      </w:r>
    </w:p>
    <w:p w:rsidR="000579AF" w:rsidP="00E540AE" w14:paraId="67BB8263" w14:textId="1F85F904">
      <w:pPr>
        <w:ind w:firstLine="720"/>
        <w:jc w:val="center"/>
        <w:rPr>
          <w:b/>
          <w:sz w:val="24"/>
          <w:szCs w:val="24"/>
        </w:rPr>
      </w:pPr>
    </w:p>
    <w:p w:rsidR="000579AF" w:rsidP="00E540AE" w14:paraId="71AEDB40" w14:textId="6BC53E7F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SYMPOSIUM AGENDA ANNOUNCED</w:t>
      </w:r>
    </w:p>
    <w:p w:rsidR="00856F52" w:rsidP="00E540AE" w14:paraId="6F86E130" w14:textId="77777777">
      <w:pPr>
        <w:ind w:firstLine="720"/>
        <w:jc w:val="center"/>
        <w:rPr>
          <w:b/>
          <w:sz w:val="24"/>
          <w:szCs w:val="24"/>
        </w:rPr>
      </w:pPr>
    </w:p>
    <w:p w:rsidR="00526FC4" w:rsidP="00526FC4" w14:paraId="50AFEB91" w14:textId="0E407F1F">
      <w:pPr>
        <w:ind w:firstLine="720"/>
      </w:pPr>
      <w:r w:rsidRPr="00E540AE">
        <w:t>The Federal Communications Commission</w:t>
      </w:r>
      <w:r w:rsidR="00A94BFA">
        <w:t xml:space="preserve"> announces today</w:t>
      </w:r>
      <w:r w:rsidR="00BB78FC">
        <w:t xml:space="preserve"> a symposium on media diversity that will </w:t>
      </w:r>
      <w:r w:rsidR="00FF62AA">
        <w:t>highlight</w:t>
      </w:r>
      <w:r w:rsidR="00A94BFA">
        <w:t xml:space="preserve"> </w:t>
      </w:r>
      <w:r>
        <w:t xml:space="preserve">success stories of small, women-owned and minority-owned media businesses and explore new entrepreneurial opportunities for such businesses.  </w:t>
      </w:r>
      <w:r w:rsidR="00A94BFA">
        <w:t>Ms. Kristen W</w:t>
      </w:r>
      <w:r w:rsidR="00496450">
        <w:t>e</w:t>
      </w:r>
      <w:r w:rsidR="00A94BFA">
        <w:t xml:space="preserve">lker, NBC </w:t>
      </w:r>
      <w:r w:rsidR="00995A5C">
        <w:t xml:space="preserve">News </w:t>
      </w:r>
      <w:r w:rsidR="00A94BFA">
        <w:t>White House Correspondent</w:t>
      </w:r>
      <w:r w:rsidR="00522516">
        <w:t>,</w:t>
      </w:r>
      <w:r w:rsidR="00BB78FC">
        <w:t xml:space="preserve"> </w:t>
      </w:r>
      <w:r w:rsidR="00A94BFA">
        <w:t>will deliver the keynote address</w:t>
      </w:r>
      <w:r w:rsidR="00BB78FC">
        <w:t xml:space="preserve">.  </w:t>
      </w:r>
      <w:r>
        <w:t xml:space="preserve">FCC Chairman Ajit Pai will </w:t>
      </w:r>
      <w:r w:rsidR="00FF62AA">
        <w:t>provide</w:t>
      </w:r>
      <w:r>
        <w:t xml:space="preserve"> welcome</w:t>
      </w:r>
      <w:r w:rsidR="002F0E8C">
        <w:t xml:space="preserve"> remarks</w:t>
      </w:r>
      <w:r w:rsidR="00607AFE">
        <w:t xml:space="preserve"> by video</w:t>
      </w:r>
      <w:r w:rsidR="002F0E8C">
        <w:t xml:space="preserve">, and </w:t>
      </w:r>
      <w:r>
        <w:t>FCC Commissioners Michael O’Rielly, Brendan Carr</w:t>
      </w:r>
      <w:r w:rsidR="00B72CE8">
        <w:t>,</w:t>
      </w:r>
      <w:r>
        <w:t xml:space="preserve"> and Geoffrey Starks will also </w:t>
      </w:r>
      <w:r w:rsidR="002F0E8C">
        <w:t>speak</w:t>
      </w:r>
      <w:r>
        <w:t xml:space="preserve">. </w:t>
      </w:r>
    </w:p>
    <w:p w:rsidR="00526FC4" w:rsidP="00526FC4" w14:paraId="294F54BB" w14:textId="77777777">
      <w:pPr>
        <w:ind w:firstLine="720"/>
      </w:pPr>
    </w:p>
    <w:p w:rsidR="00E540AE" w:rsidRPr="00E540AE" w:rsidP="00E540AE" w14:paraId="7A22D48C" w14:textId="4799269F">
      <w:pPr>
        <w:ind w:firstLine="720"/>
      </w:pPr>
      <w:r>
        <w:t>The FCC’s</w:t>
      </w:r>
      <w:r w:rsidRPr="00E540AE">
        <w:t xml:space="preserve"> Media Bureau (MB) and the FCC’s Advisory Committee on Diversity and Digital Empowerment (ACDDE</w:t>
      </w:r>
      <w:r>
        <w:t>) will host the symposium to examine a r</w:t>
      </w:r>
      <w:r w:rsidRPr="00945459">
        <w:t>ange of issues pertaining to best practices for minorities and women in broadcasting and related industry sectors.</w:t>
      </w:r>
      <w:r>
        <w:rPr>
          <w:rStyle w:val="FootnoteReference"/>
        </w:rPr>
        <w:footnoteReference w:id="3"/>
      </w:r>
      <w:r w:rsidR="00703D83">
        <w:t xml:space="preserve"> </w:t>
      </w:r>
      <w:r>
        <w:t xml:space="preserve"> </w:t>
      </w:r>
      <w:r w:rsidR="00703D83">
        <w:t xml:space="preserve">The </w:t>
      </w:r>
      <w:r>
        <w:t>agenda includes</w:t>
      </w:r>
      <w:r w:rsidRPr="00C12259" w:rsidR="00526FC4">
        <w:t xml:space="preserve"> </w:t>
      </w:r>
      <w:r>
        <w:t>eight</w:t>
      </w:r>
      <w:r w:rsidR="00526FC4">
        <w:t xml:space="preserve"> informative </w:t>
      </w:r>
      <w:r w:rsidRPr="00C12259" w:rsidR="00526FC4">
        <w:t xml:space="preserve">panels </w:t>
      </w:r>
      <w:r>
        <w:t>featuring</w:t>
      </w:r>
      <w:r w:rsidR="00526FC4">
        <w:t xml:space="preserve"> presentations by female and minority media industry pioneers, well-known broadcast experts, leaders of large multi-media firms, and financial experts.</w:t>
      </w:r>
      <w:r>
        <w:rPr>
          <w:vertAlign w:val="superscript"/>
        </w:rPr>
        <w:footnoteReference w:id="4"/>
      </w:r>
      <w:r w:rsidRPr="00E540AE" w:rsidR="00526FC4">
        <w:t xml:space="preserve"> </w:t>
      </w:r>
      <w:r w:rsidR="00BB78FC">
        <w:t xml:space="preserve"> </w:t>
      </w:r>
      <w:r w:rsidR="00703D83">
        <w:t xml:space="preserve">Representatives from organizations that provide training for media employment and ownership will also be in attendance.  </w:t>
      </w:r>
      <w:r w:rsidRPr="00E540AE">
        <w:t>Th</w:t>
      </w:r>
      <w:r w:rsidR="006A5B9F">
        <w:t>e</w:t>
      </w:r>
      <w:r w:rsidRPr="00E540AE">
        <w:t xml:space="preserve"> </w:t>
      </w:r>
      <w:r w:rsidR="006A5B9F">
        <w:t>symposium</w:t>
      </w:r>
      <w:r w:rsidRPr="00E540AE">
        <w:t xml:space="preserve"> will be held at FCC Headquarters, 445 12</w:t>
      </w:r>
      <w:r w:rsidRPr="00E540AE">
        <w:rPr>
          <w:vertAlign w:val="superscript"/>
        </w:rPr>
        <w:t>th</w:t>
      </w:r>
      <w:r w:rsidRPr="00E540AE">
        <w:t xml:space="preserve"> Street SW, Washington, DC, on </w:t>
      </w:r>
      <w:r w:rsidR="006A5B9F">
        <w:t>Thursday, March 7, 2019,</w:t>
      </w:r>
      <w:r w:rsidRPr="00E540AE">
        <w:t xml:space="preserve"> from 9:</w:t>
      </w:r>
      <w:r w:rsidR="00BB5DBE">
        <w:t>0</w:t>
      </w:r>
      <w:r w:rsidRPr="00E540AE">
        <w:t xml:space="preserve">0 a.m. to </w:t>
      </w:r>
      <w:r w:rsidR="00EC3988">
        <w:t>6:00</w:t>
      </w:r>
      <w:r w:rsidRPr="00E540AE">
        <w:t xml:space="preserve"> p.m. EDT, in the Commission Meeting Room (TW-C305). </w:t>
      </w:r>
      <w:r w:rsidR="000638F6">
        <w:t xml:space="preserve"> </w:t>
      </w:r>
    </w:p>
    <w:p w:rsidR="00715FFD" w:rsidP="00E540AE" w14:paraId="7B0CB9F7" w14:textId="77777777">
      <w:pPr>
        <w:ind w:firstLine="720"/>
      </w:pPr>
    </w:p>
    <w:p w:rsidR="002F4501" w:rsidP="002F4501" w14:paraId="450CF5F4" w14:textId="51CBA253">
      <w:pPr>
        <w:ind w:firstLine="720"/>
      </w:pPr>
      <w:r w:rsidRPr="002F4501">
        <w:rPr>
          <w:lang w:val="en"/>
        </w:rPr>
        <w:t xml:space="preserve">The </w:t>
      </w:r>
      <w:r>
        <w:rPr>
          <w:lang w:val="en"/>
        </w:rPr>
        <w:t xml:space="preserve">symposium </w:t>
      </w:r>
      <w:r w:rsidRPr="002F4501">
        <w:rPr>
          <w:lang w:val="en"/>
        </w:rPr>
        <w:t>is open to the public</w:t>
      </w:r>
      <w:r w:rsidR="00526FC4">
        <w:rPr>
          <w:lang w:val="en"/>
        </w:rPr>
        <w:t xml:space="preserve"> and no pre-registration is required</w:t>
      </w:r>
      <w:r w:rsidRPr="002F4501">
        <w:rPr>
          <w:lang w:val="en"/>
        </w:rPr>
        <w:t xml:space="preserve">.  The FCC will accommodate as many attendees as possible; however, admittance will be limited to seating availability.  </w:t>
      </w:r>
      <w:r w:rsidRPr="002F4501">
        <w:t xml:space="preserve">Audio/Video coverage of this </w:t>
      </w:r>
      <w:r>
        <w:t>event</w:t>
      </w:r>
      <w:r w:rsidRPr="002F4501">
        <w:t xml:space="preserve"> will be broadcast live with open captioning over the Internet from the FCC Live web page at </w:t>
      </w:r>
      <w:hyperlink r:id="rId14" w:history="1">
        <w:r w:rsidRPr="002F4501">
          <w:rPr>
            <w:rStyle w:val="Hyperlink"/>
          </w:rPr>
          <w:t>www.fcc.gov/live</w:t>
        </w:r>
      </w:hyperlink>
      <w:r w:rsidRPr="002F4501">
        <w:t xml:space="preserve">. </w:t>
      </w:r>
      <w:r w:rsidR="009149AE">
        <w:t xml:space="preserve"> </w:t>
      </w:r>
      <w:r w:rsidRPr="002F4501">
        <w:t>Questions may also be submitted online during the event via e-</w:t>
      </w:r>
      <w:r w:rsidRPr="002F4501">
        <w:t xml:space="preserve">mail to </w:t>
      </w:r>
      <w:hyperlink r:id="rId15" w:history="1">
        <w:r w:rsidRPr="002F4501">
          <w:rPr>
            <w:rStyle w:val="Hyperlink"/>
          </w:rPr>
          <w:t>livequestions@fcc.gov</w:t>
        </w:r>
      </w:hyperlink>
      <w:r w:rsidRPr="002F4501">
        <w:t xml:space="preserve">. </w:t>
      </w:r>
      <w:r w:rsidR="003E1332">
        <w:t xml:space="preserve"> </w:t>
      </w:r>
      <w:r w:rsidRPr="002F4501">
        <w:t>More information about this event is available on the event page at</w:t>
      </w:r>
      <w:r>
        <w:t xml:space="preserve"> </w:t>
      </w:r>
      <w:hyperlink r:id="rId16" w:history="1">
        <w:r w:rsidRPr="00277290" w:rsidR="00C77CEF">
          <w:rPr>
            <w:rStyle w:val="Hyperlink"/>
          </w:rPr>
          <w:t>https://www.fcc.gov/news-events/events/2019/03/symposium-media-diversity</w:t>
        </w:r>
      </w:hyperlink>
      <w:r w:rsidRPr="002F4501">
        <w:t xml:space="preserve">.  </w:t>
      </w:r>
    </w:p>
    <w:p w:rsidR="00C56B74" w:rsidRPr="002F4501" w:rsidP="002F4501" w14:paraId="6A74D420" w14:textId="77777777">
      <w:pPr>
        <w:ind w:firstLine="720"/>
      </w:pPr>
    </w:p>
    <w:p w:rsidR="00E540AE" w:rsidP="00E540AE" w14:paraId="79398834" w14:textId="61A984B2">
      <w:pPr>
        <w:ind w:firstLine="720"/>
      </w:pPr>
      <w:r w:rsidRPr="00E540AE">
        <w:rPr>
          <w:lang w:val="en"/>
        </w:rPr>
        <w:t xml:space="preserve"> </w:t>
      </w:r>
      <w:r w:rsidRPr="00E540AE">
        <w:t>Reasonable accommodations for people with disabilities are available upon request.  The request should include a detailed description of the accommodation needed and the requester’s contact information.  Please provide advance notice of the request no later than 5 days prior to the event</w:t>
      </w:r>
      <w:r w:rsidR="003E1332">
        <w:t>.</w:t>
      </w:r>
      <w:r w:rsidRPr="00E540AE">
        <w:t xml:space="preserve">  Send an e-mail request to </w:t>
      </w:r>
      <w:hyperlink r:id="rId17" w:history="1">
        <w:r w:rsidRPr="003E1332" w:rsidR="003E1332">
          <w:rPr>
            <w:rStyle w:val="Hyperlink"/>
          </w:rPr>
          <w:t>fcc504@fcc.gov</w:t>
        </w:r>
      </w:hyperlink>
      <w:r w:rsidRPr="00E540AE">
        <w:t xml:space="preserve"> or call the Consumer &amp; Governmental Affairs Bureau at (202) 418-0530 (voice), (202) 418-0432 (TTY).</w:t>
      </w:r>
      <w:r w:rsidRPr="00E540AE">
        <w:tab/>
      </w:r>
    </w:p>
    <w:p w:rsidR="007A3EE3" w:rsidP="00E540AE" w14:paraId="2F2B205D" w14:textId="77777777">
      <w:pPr>
        <w:ind w:firstLine="720"/>
      </w:pPr>
    </w:p>
    <w:p w:rsidR="007A3EE3" w:rsidRPr="00931CB9" w:rsidP="007A3EE3" w14:paraId="248551CD" w14:textId="110078AF">
      <w:pPr>
        <w:ind w:firstLine="720"/>
      </w:pPr>
      <w:r w:rsidRPr="00943118">
        <w:t xml:space="preserve">For additional information about the </w:t>
      </w:r>
      <w:r w:rsidR="00C47A98">
        <w:t>ACDDE</w:t>
      </w:r>
      <w:r w:rsidR="00B72CE8">
        <w:t xml:space="preserve"> or about this symposium</w:t>
      </w:r>
      <w:r w:rsidRPr="00943118">
        <w:t xml:space="preserve">, please contact </w:t>
      </w:r>
      <w:r>
        <w:t>Jamila Bess Johnson</w:t>
      </w:r>
      <w:r w:rsidRPr="00943118">
        <w:t xml:space="preserve">, the Designated Federal </w:t>
      </w:r>
      <w:r>
        <w:t xml:space="preserve">Officer </w:t>
      </w:r>
      <w:r w:rsidRPr="00943118">
        <w:t>for the Advisory Committee</w:t>
      </w:r>
      <w:r>
        <w:t xml:space="preserve"> on Diversity and Digital Empowerment</w:t>
      </w:r>
      <w:r w:rsidRPr="00943118">
        <w:t>, at 202-418-</w:t>
      </w:r>
      <w:r>
        <w:t xml:space="preserve">2608, or </w:t>
      </w:r>
      <w:hyperlink r:id="rId18" w:history="1">
        <w:r w:rsidRPr="000D6132">
          <w:rPr>
            <w:rStyle w:val="Hyperlink"/>
          </w:rPr>
          <w:t>Jamila-Bess.Johnson@fcc.gov</w:t>
        </w:r>
      </w:hyperlink>
      <w:r>
        <w:t>, or Brenda Villanueva</w:t>
      </w:r>
      <w:r>
        <w:rPr>
          <w:szCs w:val="22"/>
        </w:rPr>
        <w:t xml:space="preserve">, the Deputy Designated Federal Officer, at 202-418-7005 or </w:t>
      </w:r>
      <w:hyperlink r:id="rId19" w:history="1">
        <w:r w:rsidRPr="00BE05CB" w:rsidR="00B71CC6">
          <w:rPr>
            <w:rStyle w:val="Hyperlink"/>
            <w:szCs w:val="22"/>
          </w:rPr>
          <w:t>Brenda.Villanueva@fcc.gov</w:t>
        </w:r>
      </w:hyperlink>
      <w:r w:rsidR="00B71CC6">
        <w:rPr>
          <w:szCs w:val="22"/>
        </w:rPr>
        <w:t xml:space="preserve">. </w:t>
      </w:r>
    </w:p>
    <w:p w:rsidR="00E540AE" w:rsidRPr="00E540AE" w:rsidP="00E540AE" w14:paraId="299FD9ED" w14:textId="77777777">
      <w:pPr>
        <w:ind w:firstLine="720"/>
      </w:pPr>
    </w:p>
    <w:p w:rsidR="00E540AE" w:rsidRPr="00832C9F" w:rsidP="00E540AE" w14:paraId="74781244" w14:textId="77777777">
      <w:pPr>
        <w:ind w:firstLine="720"/>
        <w:rPr>
          <w:lang w:val="en"/>
        </w:rPr>
      </w:pPr>
      <w:r w:rsidRPr="00832C9F">
        <w:t xml:space="preserve">You may follow the FCC on Twitter at </w:t>
      </w:r>
      <w:hyperlink r:id="rId20" w:history="1">
        <w:r w:rsidRPr="00832C9F">
          <w:rPr>
            <w:rStyle w:val="Hyperlink"/>
          </w:rPr>
          <w:t>http://twitter.com/FCC</w:t>
        </w:r>
      </w:hyperlink>
      <w:r w:rsidRPr="00832C9F">
        <w:t xml:space="preserve"> and on Facebook at </w:t>
      </w:r>
      <w:hyperlink r:id="rId21" w:history="1">
        <w:r w:rsidRPr="00832C9F" w:rsidR="00B71CC6">
          <w:rPr>
            <w:rStyle w:val="Hyperlink"/>
          </w:rPr>
          <w:t>http://facebook.com/FCC</w:t>
        </w:r>
      </w:hyperlink>
      <w:r w:rsidRPr="00832C9F" w:rsidR="00B71CC6">
        <w:t xml:space="preserve">. </w:t>
      </w:r>
    </w:p>
    <w:p w:rsidR="00E540AE" w:rsidP="004D0EC2" w14:paraId="3D61AB3F" w14:textId="77777777">
      <w:pPr>
        <w:ind w:firstLine="720"/>
      </w:pPr>
    </w:p>
    <w:p w:rsidR="00E540AE" w:rsidP="004D0EC2" w14:paraId="66F36321" w14:textId="77777777">
      <w:pPr>
        <w:ind w:firstLine="720"/>
      </w:pPr>
    </w:p>
    <w:p w:rsidR="002C6D5A" w:rsidP="00177712" w14:paraId="222EE1A0" w14:textId="77777777">
      <w:pPr>
        <w:ind w:firstLine="720"/>
        <w:rPr>
          <w:szCs w:val="22"/>
        </w:rPr>
      </w:pPr>
    </w:p>
    <w:p w:rsidR="00177712" w:rsidRPr="00931CB9" w:rsidP="00177712" w14:paraId="7B927B88" w14:textId="77777777">
      <w:pPr>
        <w:widowControl w:val="0"/>
        <w:autoSpaceDE w:val="0"/>
        <w:autoSpaceDN w:val="0"/>
        <w:adjustRightInd w:val="0"/>
        <w:jc w:val="center"/>
      </w:pPr>
    </w:p>
    <w:p w:rsidR="00177712" w:rsidRPr="00943118" w:rsidP="00177712" w14:paraId="3D9A0A64" w14:textId="77777777">
      <w:pPr>
        <w:widowControl w:val="0"/>
        <w:tabs>
          <w:tab w:val="left" w:pos="7050"/>
          <w:tab w:val="left" w:pos="8490"/>
        </w:tabs>
        <w:autoSpaceDE w:val="0"/>
        <w:autoSpaceDN w:val="0"/>
        <w:adjustRightInd w:val="0"/>
      </w:pPr>
      <w:r w:rsidRPr="00943118">
        <w:tab/>
      </w:r>
      <w:r w:rsidRPr="00943118">
        <w:tab/>
      </w:r>
    </w:p>
    <w:p w:rsidR="00DD16C5" w:rsidP="00385949" w14:paraId="598D6D14" w14:textId="194E3BD3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  <w:r w:rsidRPr="00943118">
        <w:rPr>
          <w:b/>
          <w:bCs/>
        </w:rPr>
        <w:t>- FCC</w:t>
      </w:r>
      <w:r w:rsidRPr="00943118">
        <w:rPr>
          <w:b/>
          <w:bCs/>
          <w:szCs w:val="22"/>
        </w:rPr>
        <w:t xml:space="preserve"> </w:t>
      </w:r>
      <w:r>
        <w:rPr>
          <w:b/>
          <w:bCs/>
          <w:szCs w:val="22"/>
        </w:rPr>
        <w:t>–</w:t>
      </w:r>
    </w:p>
    <w:p w:rsidR="006B3662" w:rsidP="00385949" w14:paraId="6959D01D" w14:textId="3591C6CC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B3662" w14:paraId="348446EB" w14:textId="51A171CC">
      <w:pPr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:rsidR="00226764" w:rsidP="006B3662" w14:paraId="17188905" w14:textId="058B7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APPENDIX</w:t>
      </w:r>
    </w:p>
    <w:p w:rsidR="00226764" w:rsidP="006B3662" w14:paraId="642AAA47" w14:textId="77777777">
      <w:pPr>
        <w:jc w:val="center"/>
        <w:rPr>
          <w:b/>
          <w:sz w:val="28"/>
          <w:szCs w:val="28"/>
        </w:rPr>
      </w:pPr>
    </w:p>
    <w:p w:rsidR="00226764" w:rsidP="006B3662" w14:paraId="6EBAC7CA" w14:textId="77777777">
      <w:pPr>
        <w:jc w:val="center"/>
        <w:rPr>
          <w:b/>
          <w:sz w:val="28"/>
          <w:szCs w:val="28"/>
        </w:rPr>
      </w:pPr>
    </w:p>
    <w:p w:rsidR="00226764" w:rsidP="006B3662" w14:paraId="34C75AF2" w14:textId="77777777">
      <w:pPr>
        <w:jc w:val="center"/>
        <w:rPr>
          <w:b/>
          <w:sz w:val="28"/>
          <w:szCs w:val="28"/>
        </w:rPr>
      </w:pPr>
    </w:p>
    <w:p w:rsidR="006B3662" w:rsidP="006B3662" w14:paraId="2FF3B85D" w14:textId="0E8F9156">
      <w:pPr>
        <w:jc w:val="center"/>
        <w:rPr>
          <w:b/>
          <w:sz w:val="28"/>
          <w:szCs w:val="28"/>
        </w:rPr>
      </w:pPr>
      <w:r w:rsidRPr="00E14095">
        <w:rPr>
          <w:noProof/>
        </w:rPr>
        <w:drawing>
          <wp:inline distT="0" distB="0" distL="0" distR="0">
            <wp:extent cx="904875" cy="828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354926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2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662" w:rsidP="006B3662" w14:paraId="33F49304" w14:textId="77777777">
      <w:pPr>
        <w:jc w:val="center"/>
        <w:rPr>
          <w:b/>
        </w:rPr>
      </w:pPr>
    </w:p>
    <w:p w:rsidR="006B3662" w:rsidP="006B3662" w14:paraId="48B8C204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“Exploring Strategies That Have Advanced Media Diversity”</w:t>
      </w:r>
    </w:p>
    <w:p w:rsidR="006B3662" w:rsidRPr="002A4A0C" w:rsidP="006B3662" w14:paraId="72F7EAD1" w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Broadcast Symposium</w:t>
      </w:r>
    </w:p>
    <w:p w:rsidR="006B3662" w:rsidP="006B3662" w14:paraId="2BF84C30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CO-SPONSORED BY THE</w:t>
      </w:r>
    </w:p>
    <w:p w:rsidR="006B3662" w:rsidP="006B3662" w14:paraId="6F8F9571" w14:textId="77777777">
      <w:pPr>
        <w:jc w:val="center"/>
        <w:rPr>
          <w:b/>
          <w:sz w:val="24"/>
          <w:szCs w:val="24"/>
        </w:rPr>
      </w:pPr>
    </w:p>
    <w:p w:rsidR="006B3662" w:rsidP="006B3662" w14:paraId="7264FF3E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MEDIA BUREAU </w:t>
      </w:r>
    </w:p>
    <w:p w:rsidR="006B3662" w:rsidP="006B3662" w14:paraId="27A0DCA5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AND THE</w:t>
      </w:r>
    </w:p>
    <w:p w:rsidR="006B3662" w:rsidP="006B3662" w14:paraId="613D67CD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BROADCAST DIVERSITY AND DEVELOPMENT WORKING GROUP OF THE</w:t>
      </w:r>
    </w:p>
    <w:p w:rsidR="006B3662" w:rsidRPr="003B0255" w:rsidP="006B3662" w14:paraId="0BC416B7" w14:textId="77777777">
      <w:pPr>
        <w:jc w:val="center"/>
        <w:rPr>
          <w:b/>
          <w:sz w:val="24"/>
          <w:szCs w:val="24"/>
        </w:rPr>
      </w:pPr>
      <w:r w:rsidRPr="003B0255">
        <w:rPr>
          <w:b/>
          <w:sz w:val="24"/>
          <w:szCs w:val="24"/>
        </w:rPr>
        <w:t>ADVISORY COMMITTEE ON DIVERSITY AND DIGITAL EMPOWERMENT</w:t>
      </w:r>
    </w:p>
    <w:p w:rsidR="006B3662" w:rsidRPr="003B0255" w:rsidP="006B3662" w14:paraId="7CA82BE4" w14:textId="77777777">
      <w:pPr>
        <w:jc w:val="center"/>
        <w:rPr>
          <w:b/>
          <w:sz w:val="24"/>
          <w:szCs w:val="24"/>
        </w:rPr>
      </w:pPr>
    </w:p>
    <w:p w:rsidR="006B3662" w:rsidRPr="003B0255" w:rsidP="006B3662" w14:paraId="5AA8B99F" w14:textId="77777777">
      <w:pPr>
        <w:jc w:val="center"/>
        <w:rPr>
          <w:b/>
          <w:sz w:val="24"/>
          <w:szCs w:val="24"/>
        </w:rPr>
      </w:pPr>
      <w:r w:rsidRPr="003B0255">
        <w:rPr>
          <w:b/>
          <w:sz w:val="24"/>
          <w:szCs w:val="24"/>
        </w:rPr>
        <w:t>Federal Communications Commission</w:t>
      </w:r>
    </w:p>
    <w:p w:rsidR="006B3662" w:rsidRPr="003B0255" w:rsidP="006B3662" w14:paraId="15E5E2E7" w14:textId="77777777">
      <w:pPr>
        <w:jc w:val="center"/>
        <w:rPr>
          <w:b/>
          <w:sz w:val="24"/>
          <w:szCs w:val="24"/>
        </w:rPr>
      </w:pPr>
      <w:r w:rsidRPr="003B0255">
        <w:rPr>
          <w:b/>
          <w:sz w:val="24"/>
          <w:szCs w:val="24"/>
        </w:rPr>
        <w:t>445 12</w:t>
      </w:r>
      <w:r w:rsidRPr="003B0255">
        <w:rPr>
          <w:b/>
          <w:sz w:val="24"/>
          <w:szCs w:val="24"/>
          <w:vertAlign w:val="superscript"/>
        </w:rPr>
        <w:t>th</w:t>
      </w:r>
      <w:r w:rsidRPr="003B0255">
        <w:rPr>
          <w:b/>
          <w:sz w:val="24"/>
          <w:szCs w:val="24"/>
        </w:rPr>
        <w:t xml:space="preserve"> Street, S.W., Room TW-C305, Washington, D.C.  20554</w:t>
      </w:r>
    </w:p>
    <w:p w:rsidR="006B3662" w:rsidRPr="003B0255" w:rsidP="006B3662" w14:paraId="2F3E7F1A" w14:textId="77777777">
      <w:pPr>
        <w:jc w:val="center"/>
        <w:rPr>
          <w:b/>
          <w:sz w:val="24"/>
          <w:szCs w:val="24"/>
        </w:rPr>
      </w:pPr>
    </w:p>
    <w:p w:rsidR="006B3662" w:rsidRPr="003B0255" w:rsidP="006B3662" w14:paraId="0B9ED15B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7, 2019</w:t>
      </w:r>
    </w:p>
    <w:p w:rsidR="006B3662" w:rsidRPr="003B0255" w:rsidP="006B3662" w14:paraId="66D2396B" w14:textId="777777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9:00</w:t>
      </w:r>
      <w:r w:rsidRPr="003B0255">
        <w:rPr>
          <w:b/>
          <w:sz w:val="24"/>
          <w:szCs w:val="24"/>
        </w:rPr>
        <w:t xml:space="preserve"> a.m. – </w:t>
      </w:r>
      <w:r>
        <w:rPr>
          <w:b/>
          <w:sz w:val="24"/>
          <w:szCs w:val="24"/>
        </w:rPr>
        <w:t>6:00</w:t>
      </w:r>
      <w:r w:rsidRPr="003B0255">
        <w:rPr>
          <w:b/>
          <w:sz w:val="24"/>
          <w:szCs w:val="24"/>
        </w:rPr>
        <w:t xml:space="preserve"> p.m.</w:t>
      </w:r>
    </w:p>
    <w:p w:rsidR="006B3662" w:rsidRPr="003B0255" w:rsidP="006B3662" w14:paraId="29F1A1E7" w14:textId="77777777">
      <w:pPr>
        <w:jc w:val="center"/>
        <w:rPr>
          <w:b/>
          <w:sz w:val="24"/>
          <w:szCs w:val="24"/>
        </w:rPr>
      </w:pPr>
    </w:p>
    <w:p w:rsidR="006B3662" w:rsidP="006B3662" w14:paraId="35DCE134" w14:textId="77777777">
      <w:pPr>
        <w:rPr>
          <w:b/>
        </w:rPr>
      </w:pPr>
      <w:r>
        <w:t>9:00 am:</w:t>
      </w:r>
      <w:r>
        <w:tab/>
      </w:r>
      <w:r>
        <w:tab/>
      </w:r>
      <w:r w:rsidRPr="000D1E98">
        <w:rPr>
          <w:b/>
        </w:rPr>
        <w:t>Welcome</w:t>
      </w:r>
      <w:r>
        <w:rPr>
          <w:b/>
        </w:rPr>
        <w:t xml:space="preserve"> and Opening of Symposium</w:t>
      </w:r>
    </w:p>
    <w:p w:rsidR="006B3662" w:rsidP="006B3662" w14:paraId="75B849E6" w14:textId="777777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Sarah Whitesell, Deputy Bureau Chief, Media Bureau</w:t>
      </w:r>
    </w:p>
    <w:p w:rsidR="006B3662" w:rsidP="006B3662" w14:paraId="39F7FDBB" w14:textId="77777777">
      <w:pPr>
        <w:ind w:left="1440" w:firstLine="720"/>
      </w:pPr>
      <w:r>
        <w:rPr>
          <w:b/>
        </w:rPr>
        <w:t>FCC Chairman Ajit Pai</w:t>
      </w:r>
    </w:p>
    <w:p w:rsidR="006B3662" w:rsidP="006B3662" w14:paraId="79CDCE77" w14:textId="77777777"/>
    <w:p w:rsidR="006B3662" w:rsidP="006B3662" w14:paraId="67769BC5" w14:textId="77777777">
      <w:pPr>
        <w:rPr>
          <w:b/>
        </w:rPr>
      </w:pPr>
      <w:r>
        <w:tab/>
      </w:r>
      <w:r>
        <w:tab/>
      </w:r>
      <w:r>
        <w:tab/>
      </w:r>
      <w:r w:rsidRPr="008F5A8E">
        <w:rPr>
          <w:b/>
        </w:rPr>
        <w:t>Keynote Address</w:t>
      </w:r>
    </w:p>
    <w:p w:rsidR="006B3662" w:rsidRPr="008F5A8E" w:rsidP="006B3662" w14:paraId="4C42CE2D" w14:textId="777777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Kristen Welker, NBC White House Correspondent</w:t>
      </w:r>
    </w:p>
    <w:p w:rsidR="006B3662" w:rsidP="006B3662" w14:paraId="39EC669F" w14:textId="77777777">
      <w:pPr>
        <w:rPr>
          <w:b/>
        </w:rPr>
      </w:pPr>
    </w:p>
    <w:p w:rsidR="006B3662" w:rsidP="006B3662" w14:paraId="3D29A62C" w14:textId="77777777">
      <w:pPr>
        <w:ind w:left="1440" w:firstLine="720"/>
        <w:rPr>
          <w:b/>
        </w:rPr>
      </w:pPr>
      <w:r w:rsidRPr="00F66223">
        <w:rPr>
          <w:b/>
        </w:rPr>
        <w:t>Welcome Remarks</w:t>
      </w:r>
    </w:p>
    <w:p w:rsidR="006B3662" w:rsidP="006B3662" w14:paraId="01D8B99C" w14:textId="7777777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FCC Commissioner Michael O’Reilly</w:t>
      </w:r>
    </w:p>
    <w:p w:rsidR="006B3662" w:rsidRPr="005F672C" w:rsidP="006B3662" w14:paraId="72553E0E" w14:textId="77777777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FCC Commissioner Geoffrey Starks</w:t>
      </w:r>
    </w:p>
    <w:p w:rsidR="006B3662" w:rsidP="006B3662" w14:paraId="4B3A9B9E" w14:textId="77777777">
      <w:pPr>
        <w:ind w:left="1440" w:firstLine="720"/>
      </w:pPr>
      <w:r>
        <w:t>Diane Sutter, Chair, ACDDE</w:t>
      </w:r>
    </w:p>
    <w:p w:rsidR="006B3662" w:rsidP="006B3662" w14:paraId="2270E8F9" w14:textId="77777777">
      <w:pPr>
        <w:ind w:left="2160"/>
      </w:pPr>
      <w:r>
        <w:t>Henry Rivera, Chair, Broadcast Diversity and Development Working Group, ACDDE</w:t>
      </w:r>
    </w:p>
    <w:p w:rsidR="006B3662" w:rsidP="006B3662" w14:paraId="60A65380" w14:textId="77777777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3662" w:rsidP="006B3662" w14:paraId="67DE346F" w14:textId="77777777">
      <w:pPr>
        <w:rPr>
          <w:b/>
        </w:rPr>
      </w:pPr>
      <w:r>
        <w:t>9:45 am —</w:t>
      </w:r>
      <w:r>
        <w:tab/>
      </w:r>
      <w:r>
        <w:tab/>
      </w:r>
      <w:r w:rsidRPr="00D43607">
        <w:rPr>
          <w:b/>
        </w:rPr>
        <w:t xml:space="preserve">Panel 1:  </w:t>
      </w:r>
      <w:r>
        <w:rPr>
          <w:b/>
        </w:rPr>
        <w:t>Success Stories from Pioneers</w:t>
      </w:r>
    </w:p>
    <w:p w:rsidR="006B3662" w:rsidP="00E326AC" w14:paraId="3BD813C0" w14:textId="74EE76DD">
      <w:pPr>
        <w:ind w:left="2160" w:hanging="2160"/>
        <w:rPr>
          <w:i/>
        </w:rPr>
      </w:pPr>
      <w:r w:rsidRPr="007978F7">
        <w:t>1</w:t>
      </w:r>
      <w:r>
        <w:t>0</w:t>
      </w:r>
      <w:r w:rsidRPr="007978F7">
        <w:t>:</w:t>
      </w:r>
      <w:r>
        <w:t>3</w:t>
      </w:r>
      <w:r w:rsidRPr="007978F7">
        <w:t>0 am</w:t>
      </w:r>
      <w:r>
        <w:t>:</w:t>
      </w:r>
      <w:r>
        <w:rPr>
          <w:b/>
        </w:rPr>
        <w:tab/>
      </w:r>
      <w:r w:rsidRPr="00C3476B">
        <w:t>Moderators:</w:t>
      </w:r>
      <w:r>
        <w:rPr>
          <w:b/>
        </w:rPr>
        <w:t xml:space="preserve"> </w:t>
      </w:r>
      <w:r w:rsidRPr="00D854B5">
        <w:t>Sherman Kizart, Managing Director</w:t>
      </w:r>
      <w:r w:rsidR="00597809">
        <w:t>/</w:t>
      </w:r>
      <w:r w:rsidRPr="00D854B5">
        <w:t>Founder, Kizart Media Partners</w:t>
      </w:r>
      <w:r w:rsidR="00522E0C">
        <w:t>;</w:t>
      </w:r>
      <w:r w:rsidRPr="00D854B5">
        <w:t xml:space="preserve"> Suzanne Gougherty, Director, MMTC Broadcasting, LLC</w:t>
      </w:r>
    </w:p>
    <w:p w:rsidR="006B3662" w:rsidP="006B3662" w14:paraId="6B7A6E16" w14:textId="57BDB47C">
      <w:pPr>
        <w:ind w:left="2160"/>
      </w:pPr>
      <w:r w:rsidRPr="006A42C1">
        <w:rPr>
          <w:i/>
        </w:rPr>
        <w:t>Panelists:</w:t>
      </w:r>
      <w:r>
        <w:t xml:space="preserve">  Steven C. Roberts, President, Roberts Radio Broadcasting; Ra</w:t>
      </w:r>
      <w:r>
        <w:rPr>
          <w:rFonts w:cstheme="minorHAnsi"/>
        </w:rPr>
        <w:t>ú</w:t>
      </w:r>
      <w:r>
        <w:t>l Alarc</w:t>
      </w:r>
      <w:r>
        <w:rPr>
          <w:rFonts w:cstheme="minorHAnsi"/>
        </w:rPr>
        <w:t>ón, Chairman/CEO, Spanish Broadcasting System</w:t>
      </w:r>
      <w:r w:rsidR="00CE4324">
        <w:rPr>
          <w:rFonts w:cstheme="minorHAnsi"/>
        </w:rPr>
        <w:t>; Rusell Perry, Founder/Chairm</w:t>
      </w:r>
      <w:r w:rsidR="00A87B2A">
        <w:rPr>
          <w:rFonts w:cstheme="minorHAnsi"/>
        </w:rPr>
        <w:t>an</w:t>
      </w:r>
      <w:r w:rsidR="00CE4324">
        <w:rPr>
          <w:rFonts w:cstheme="minorHAnsi"/>
        </w:rPr>
        <w:t>, Perry Publishing and Broadcasting; Johnny Shaw, Founder/CEO, Shaw Broadcasting, LLC</w:t>
      </w:r>
      <w:r>
        <w:t xml:space="preserve"> </w:t>
      </w:r>
    </w:p>
    <w:p w:rsidR="00E326AC" w:rsidP="006B3662" w14:paraId="0662A97F" w14:textId="77777777">
      <w:pPr>
        <w:ind w:left="2160"/>
      </w:pPr>
    </w:p>
    <w:p w:rsidR="00226764" w:rsidP="006B3662" w14:paraId="2F66EBB0" w14:textId="1A6C97BB">
      <w:pPr>
        <w:ind w:left="2160"/>
      </w:pPr>
    </w:p>
    <w:p w:rsidR="00226764" w:rsidP="006B3662" w14:paraId="53059DC6" w14:textId="77777777">
      <w:pPr>
        <w:ind w:left="2160"/>
      </w:pPr>
    </w:p>
    <w:p w:rsidR="006B3662" w:rsidP="006B3662" w14:paraId="52DE2AD1" w14:textId="77777777">
      <w:r>
        <w:tab/>
      </w:r>
      <w:r>
        <w:tab/>
      </w:r>
      <w:r>
        <w:tab/>
      </w:r>
    </w:p>
    <w:p w:rsidR="006B3662" w:rsidP="006B3662" w14:paraId="301D7243" w14:textId="77777777">
      <w:pPr>
        <w:rPr>
          <w:b/>
        </w:rPr>
      </w:pPr>
      <w:r>
        <w:t>10:30 am —</w:t>
      </w:r>
      <w:r>
        <w:tab/>
      </w:r>
      <w:r>
        <w:tab/>
      </w:r>
      <w:r w:rsidRPr="00BB1693">
        <w:rPr>
          <w:b/>
        </w:rPr>
        <w:t xml:space="preserve">Panel 2: </w:t>
      </w:r>
      <w:r>
        <w:rPr>
          <w:b/>
        </w:rPr>
        <w:t xml:space="preserve"> Success Stories from Today’s Radio Entrepreneurs</w:t>
      </w:r>
    </w:p>
    <w:p w:rsidR="006B3662" w:rsidRPr="00731958" w:rsidP="006B3662" w14:paraId="74B5421D" w14:textId="77777777">
      <w:pPr>
        <w:ind w:left="2160" w:hanging="2160"/>
      </w:pPr>
      <w:r w:rsidRPr="007978F7">
        <w:t>1</w:t>
      </w:r>
      <w:r>
        <w:t>1</w:t>
      </w:r>
      <w:r w:rsidRPr="007978F7">
        <w:t>:1</w:t>
      </w:r>
      <w:r>
        <w:t>5</w:t>
      </w:r>
      <w:r w:rsidRPr="007978F7">
        <w:t xml:space="preserve"> </w:t>
      </w:r>
      <w:r>
        <w:t>a</w:t>
      </w:r>
      <w:r w:rsidRPr="007978F7">
        <w:t>m</w:t>
      </w:r>
      <w:r>
        <w:t>:</w:t>
      </w:r>
      <w:r>
        <w:rPr>
          <w:b/>
        </w:rPr>
        <w:tab/>
      </w:r>
      <w:r w:rsidRPr="00C3476B">
        <w:t>Moderators:</w:t>
      </w:r>
      <w:r>
        <w:rPr>
          <w:b/>
        </w:rPr>
        <w:t xml:space="preserve">  </w:t>
      </w:r>
      <w:r w:rsidRPr="00731958">
        <w:t>Sara Lomax-Reese, President/CEO, WURD Radio</w:t>
      </w:r>
      <w:r>
        <w:t>;</w:t>
      </w:r>
      <w:r w:rsidRPr="00731958">
        <w:t xml:space="preserve"> Michelle Duke, Vice President, NAB Education Foundation</w:t>
      </w:r>
    </w:p>
    <w:p w:rsidR="006B3662" w:rsidRPr="00182480" w:rsidP="006B3662" w14:paraId="68B64134" w14:textId="77777777">
      <w:pPr>
        <w:ind w:left="2160"/>
      </w:pPr>
      <w:r w:rsidRPr="006A42C1">
        <w:rPr>
          <w:i/>
        </w:rPr>
        <w:t>Panelists</w:t>
      </w:r>
      <w:r>
        <w:t>:  Dr. Nimisha Shukla, CEO, South Asian Broadcasting; Pedro Zamora, President, Zamora Entertainment; Chesley Maddox-Dorsey, CEO, American Urban Radio Networks; Melody Spann-Cooper, Chair, Midway Broadcasting Group, WVON Chicago; Mark Lipp, Partner, Fletcher, Heald &amp; Hildreth</w:t>
      </w:r>
    </w:p>
    <w:p w:rsidR="006B3662" w:rsidP="006B3662" w14:paraId="32F04CAC" w14:textId="77777777"/>
    <w:p w:rsidR="006B3662" w:rsidP="006B3662" w14:paraId="47BA21B9" w14:textId="77777777">
      <w:pPr>
        <w:rPr>
          <w:b/>
        </w:rPr>
      </w:pPr>
      <w:r>
        <w:t>11:15 pm —</w:t>
      </w:r>
      <w:r>
        <w:tab/>
      </w:r>
      <w:r>
        <w:tab/>
      </w:r>
      <w:r w:rsidRPr="00740B27">
        <w:rPr>
          <w:b/>
        </w:rPr>
        <w:t>Panel 3:  Success Stories from Today’s Television Entrepreneurs</w:t>
      </w:r>
    </w:p>
    <w:p w:rsidR="006B3662" w:rsidP="006B3662" w14:paraId="4AAC9BBC" w14:textId="3B521D86">
      <w:pPr>
        <w:ind w:left="2160" w:hanging="2160"/>
        <w:rPr>
          <w:b/>
        </w:rPr>
      </w:pPr>
      <w:r w:rsidRPr="005727D4">
        <w:t>1</w:t>
      </w:r>
      <w:r>
        <w:t>2</w:t>
      </w:r>
      <w:r w:rsidRPr="005727D4">
        <w:t>:</w:t>
      </w:r>
      <w:r>
        <w:t>0</w:t>
      </w:r>
      <w:r w:rsidRPr="005727D4">
        <w:t>0 pm</w:t>
      </w:r>
      <w:r>
        <w:rPr>
          <w:b/>
        </w:rPr>
        <w:tab/>
      </w:r>
      <w:r w:rsidRPr="00C3476B">
        <w:t>Moderators:</w:t>
      </w:r>
      <w:r>
        <w:rPr>
          <w:b/>
        </w:rPr>
        <w:t xml:space="preserve">  </w:t>
      </w:r>
      <w:r w:rsidRPr="008B5819">
        <w:t>Dr. Nicol Turner-Lee, Fellow, Brookings Institution</w:t>
      </w:r>
    </w:p>
    <w:p w:rsidR="006B3662" w:rsidRPr="008B5819" w:rsidP="006B3662" w14:paraId="5ADF59DB" w14:textId="77777777">
      <w:pPr>
        <w:ind w:left="2160" w:hanging="2160"/>
        <w:rPr>
          <w:i/>
        </w:rPr>
      </w:pPr>
      <w:r>
        <w:rPr>
          <w:b/>
        </w:rPr>
        <w:tab/>
      </w:r>
      <w:r w:rsidRPr="008B5819">
        <w:rPr>
          <w:i/>
        </w:rPr>
        <w:t xml:space="preserve">Panelists:  </w:t>
      </w:r>
      <w:r>
        <w:t>DuJuan McCoy, President/CEO, Bayou City Broadcasting; Ernesto Schweikert, President, Crocodile Broadcasting; Maxwell Agha, CEO, ICN-FV; Don Jackson, Chairman/CEO, Central City Productions; Jeff Chang, President/CEO, Chang Media Group</w:t>
      </w:r>
      <w:r w:rsidRPr="008B5819">
        <w:rPr>
          <w:i/>
        </w:rPr>
        <w:tab/>
        <w:t xml:space="preserve"> </w:t>
      </w:r>
    </w:p>
    <w:p w:rsidR="006B3662" w:rsidRPr="00337F61" w:rsidP="006B3662" w14:paraId="4587093D" w14:textId="77777777"/>
    <w:p w:rsidR="006B3662" w:rsidRPr="00823CA9" w:rsidP="006B3662" w14:paraId="687A4B77" w14:textId="77777777">
      <w:pPr>
        <w:rPr>
          <w:b/>
        </w:rPr>
      </w:pPr>
      <w:r>
        <w:t>12:00 pm —</w:t>
      </w:r>
      <w:r>
        <w:tab/>
      </w:r>
      <w:r>
        <w:tab/>
      </w:r>
      <w:r w:rsidRPr="006A397E">
        <w:rPr>
          <w:b/>
        </w:rPr>
        <w:t>Remarks</w:t>
      </w:r>
    </w:p>
    <w:p w:rsidR="006B3662" w:rsidP="006B3662" w14:paraId="36ADFA0F" w14:textId="77777777">
      <w:pPr>
        <w:rPr>
          <w:b/>
        </w:rPr>
      </w:pPr>
      <w:r>
        <w:t>1</w:t>
      </w:r>
      <w:r w:rsidRPr="00823CA9">
        <w:t>2:</w:t>
      </w:r>
      <w:r>
        <w:t>0</w:t>
      </w:r>
      <w:r w:rsidRPr="00823CA9">
        <w:t>5 pm:</w:t>
      </w:r>
      <w:r>
        <w:rPr>
          <w:b/>
        </w:rPr>
        <w:tab/>
      </w:r>
      <w:r>
        <w:rPr>
          <w:b/>
        </w:rPr>
        <w:tab/>
        <w:t>FCC Commissioner Brendan Carr</w:t>
      </w:r>
    </w:p>
    <w:p w:rsidR="006B3662" w:rsidP="006B3662" w14:paraId="4B5EE585" w14:textId="77777777"/>
    <w:p w:rsidR="006B3662" w:rsidRPr="00C64AA3" w:rsidP="006B3662" w14:paraId="1297F184" w14:textId="77777777">
      <w:pPr>
        <w:rPr>
          <w:b/>
        </w:rPr>
      </w:pPr>
      <w:r>
        <w:t>12:05 pm —</w:t>
      </w:r>
      <w:r>
        <w:tab/>
      </w:r>
      <w:r>
        <w:tab/>
      </w:r>
      <w:r w:rsidRPr="00C561D1">
        <w:rPr>
          <w:b/>
        </w:rPr>
        <w:t>Lunch/Networking Break</w:t>
      </w:r>
      <w:r w:rsidRPr="00C64AA3">
        <w:rPr>
          <w:b/>
        </w:rPr>
        <w:t xml:space="preserve"> </w:t>
      </w:r>
    </w:p>
    <w:p w:rsidR="006B3662" w:rsidP="006B3662" w14:paraId="6A191264" w14:textId="77777777">
      <w:r>
        <w:t>1</w:t>
      </w:r>
      <w:r w:rsidRPr="00AA0DE6">
        <w:t>:</w:t>
      </w:r>
      <w:r>
        <w:t>15</w:t>
      </w:r>
      <w:r w:rsidRPr="00AA0DE6">
        <w:t xml:space="preserve"> pm:</w:t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6B3662" w:rsidP="006B3662" w14:paraId="5EE3846E" w14:textId="77777777"/>
    <w:p w:rsidR="006B3662" w:rsidRPr="003D76EC" w:rsidP="006B3662" w14:paraId="595C64B3" w14:textId="77777777">
      <w:pPr>
        <w:rPr>
          <w:b/>
        </w:rPr>
      </w:pPr>
      <w:r>
        <w:t>1:15 pm —</w:t>
      </w:r>
      <w:r>
        <w:tab/>
      </w:r>
      <w:r>
        <w:tab/>
      </w:r>
      <w:r w:rsidRPr="00615267">
        <w:rPr>
          <w:b/>
        </w:rPr>
        <w:t>Panel 4:</w:t>
      </w:r>
      <w:r>
        <w:t xml:space="preserve">  </w:t>
      </w:r>
      <w:r w:rsidRPr="009B08AB">
        <w:rPr>
          <w:b/>
        </w:rPr>
        <w:t xml:space="preserve">Success Stories from Today’s Broadband and OTT Entrepreneurs  </w:t>
      </w:r>
    </w:p>
    <w:p w:rsidR="006B3662" w:rsidP="006B3662" w14:paraId="489000B7" w14:textId="77777777">
      <w:pPr>
        <w:rPr>
          <w:b/>
        </w:rPr>
      </w:pPr>
      <w:r>
        <w:t>2:00 pm</w:t>
      </w:r>
      <w:r>
        <w:tab/>
      </w:r>
      <w:r>
        <w:tab/>
      </w:r>
      <w:r w:rsidRPr="00615267">
        <w:rPr>
          <w:b/>
        </w:rPr>
        <w:t>and Content</w:t>
      </w:r>
      <w:r>
        <w:t xml:space="preserve"> </w:t>
      </w:r>
      <w:r w:rsidRPr="009B08AB">
        <w:rPr>
          <w:b/>
        </w:rPr>
        <w:t>Providers</w:t>
      </w:r>
    </w:p>
    <w:p w:rsidR="006B3662" w:rsidP="006B3662" w14:paraId="57785694" w14:textId="77777777">
      <w:pPr>
        <w:ind w:left="2160"/>
      </w:pPr>
      <w:r>
        <w:t xml:space="preserve">Moderators:  Dr. Jannette Dates, Dean Emerita, Howard University School of Communications; Alfredo Rodriguez, Vice President, DISHLatino </w:t>
      </w:r>
    </w:p>
    <w:p w:rsidR="006B3662" w:rsidP="006B3662" w14:paraId="3E9E4D66" w14:textId="77777777">
      <w:pPr>
        <w:ind w:left="2160"/>
      </w:pPr>
      <w:r w:rsidRPr="002F58BF">
        <w:rPr>
          <w:i/>
        </w:rPr>
        <w:t xml:space="preserve">Panelists:  </w:t>
      </w:r>
      <w:r>
        <w:t xml:space="preserve">Frank Washington, Broadcast Investor; Victor Cerda, Senior VP, v-me Media; Paula Madison, Chairman/CEO, Madison Media Management, LLC; Dr. Sheila Brooks, Founder/CEO, SRB Communications, LLC; Augusto Valdez, Principal, Condista </w:t>
      </w:r>
    </w:p>
    <w:p w:rsidR="006B3662" w:rsidP="006B3662" w14:paraId="5A0C0F87" w14:textId="77777777"/>
    <w:p w:rsidR="006B3662" w:rsidRPr="004E1F6E" w:rsidP="006B3662" w14:paraId="1BBCA734" w14:textId="77777777">
      <w:pPr>
        <w:rPr>
          <w:b/>
        </w:rPr>
      </w:pPr>
      <w:r>
        <w:t>2:00 pm –</w:t>
      </w:r>
      <w:r>
        <w:tab/>
      </w:r>
      <w:r>
        <w:tab/>
      </w:r>
      <w:r w:rsidRPr="004E1F6E">
        <w:rPr>
          <w:b/>
        </w:rPr>
        <w:t>Panel 5:  How Diverse Entrepreneurs Can Use Mergers and Acquisi</w:t>
      </w:r>
      <w:r>
        <w:rPr>
          <w:b/>
        </w:rPr>
        <w:t>ti</w:t>
      </w:r>
      <w:r w:rsidRPr="004E1F6E">
        <w:rPr>
          <w:b/>
        </w:rPr>
        <w:t>ons</w:t>
      </w:r>
    </w:p>
    <w:p w:rsidR="006B3662" w:rsidP="006B3662" w14:paraId="2F6744B7" w14:textId="77777777">
      <w:r>
        <w:t>2:45 pm</w:t>
      </w:r>
      <w:r>
        <w:tab/>
      </w:r>
      <w:r>
        <w:tab/>
      </w:r>
      <w:r w:rsidRPr="00CD654F">
        <w:rPr>
          <w:b/>
        </w:rPr>
        <w:t>as an Opportunity for Entry and Growth</w:t>
      </w:r>
    </w:p>
    <w:p w:rsidR="006B3662" w:rsidP="006B3662" w14:paraId="27C3FD9E" w14:textId="77777777">
      <w:pPr>
        <w:ind w:left="2160"/>
      </w:pPr>
      <w:r>
        <w:t xml:space="preserve">Moderators:  James Winston, President, NABOB; Brent Wilkes, President/Founder, Wilkes Strategies </w:t>
      </w:r>
    </w:p>
    <w:p w:rsidR="006B3662" w:rsidP="006B3662" w14:paraId="24E567C6" w14:textId="77777777">
      <w:pPr>
        <w:ind w:left="2160"/>
      </w:pPr>
      <w:r w:rsidRPr="00CD654F">
        <w:rPr>
          <w:i/>
        </w:rPr>
        <w:t>Panelists:</w:t>
      </w:r>
      <w:r>
        <w:t xml:space="preserve">  David Honig, President Emeritus, MMTC; DuJuan McCoy, President/CEO, Bayou City Broadcasting; Jane Mago, former General Counsel, NAB; Caroline Beasley, CEO, Beasley Media Group, Inc.</w:t>
      </w:r>
    </w:p>
    <w:p w:rsidR="006B3662" w:rsidP="006B3662" w14:paraId="0FCAD473" w14:textId="77777777">
      <w:pPr>
        <w:ind w:left="2160"/>
      </w:pPr>
    </w:p>
    <w:p w:rsidR="006B3662" w:rsidRPr="005D4A84" w:rsidP="006B3662" w14:paraId="7344F81F" w14:textId="77777777">
      <w:pPr>
        <w:rPr>
          <w:b/>
        </w:rPr>
      </w:pPr>
      <w:r>
        <w:t>2:45 pm –</w:t>
      </w:r>
      <w:r>
        <w:tab/>
      </w:r>
      <w:r>
        <w:tab/>
      </w:r>
      <w:r w:rsidRPr="005D4A84">
        <w:rPr>
          <w:b/>
        </w:rPr>
        <w:t>Networking Break</w:t>
      </w:r>
    </w:p>
    <w:p w:rsidR="006B3662" w:rsidP="006B3662" w14:paraId="37EFADE1" w14:textId="77777777">
      <w:r>
        <w:t>3:00 pm</w:t>
      </w:r>
    </w:p>
    <w:p w:rsidR="006B3662" w:rsidP="006B3662" w14:paraId="00EE6AE2" w14:textId="77777777"/>
    <w:p w:rsidR="006B3662" w:rsidP="006B3662" w14:paraId="558700EB" w14:textId="77777777">
      <w:r>
        <w:t>3:00 pm –</w:t>
      </w:r>
      <w:r>
        <w:tab/>
      </w:r>
      <w:r>
        <w:tab/>
      </w:r>
      <w:r w:rsidRPr="00CD654F">
        <w:rPr>
          <w:b/>
        </w:rPr>
        <w:t>Panel 6: The Important Role of Lenders and Investors in</w:t>
      </w:r>
    </w:p>
    <w:p w:rsidR="006B3662" w:rsidP="006B3662" w14:paraId="373B26A4" w14:textId="77777777">
      <w:r>
        <w:t>3:45 pm</w:t>
      </w:r>
      <w:r>
        <w:tab/>
      </w:r>
      <w:r>
        <w:tab/>
      </w:r>
      <w:r w:rsidRPr="00CD654F">
        <w:rPr>
          <w:b/>
        </w:rPr>
        <w:t>Creating Success Stories</w:t>
      </w:r>
    </w:p>
    <w:p w:rsidR="006B3662" w:rsidP="006B3662" w14:paraId="73463CC3" w14:textId="77777777">
      <w:pPr>
        <w:ind w:left="2160"/>
      </w:pPr>
      <w:r>
        <w:t>Moderators:  John Oxendine, President/CEO, Blackstar, LLC; Ronald Busby, President/CEO, U.S. Black Chambers, Inc.</w:t>
      </w:r>
    </w:p>
    <w:p w:rsidR="006B3662" w:rsidP="006B3662" w14:paraId="68960737" w14:textId="77777777">
      <w:pPr>
        <w:ind w:left="2160"/>
      </w:pPr>
      <w:r w:rsidRPr="00CD654F">
        <w:rPr>
          <w:i/>
        </w:rPr>
        <w:t>Panelists:</w:t>
      </w:r>
      <w:r>
        <w:rPr>
          <w:i/>
        </w:rPr>
        <w:t xml:space="preserve"> </w:t>
      </w:r>
      <w:r>
        <w:t>Deana Myers, Research Director, TMT Kagan; Garret Komjathy, Senior V.P., Media &amp; Communications Division, U.S. Bank; Daniel J. Damon, Managing Director, Loan Capital Markets, U.S. Bank; Brian McNeill, Managing Director, Alta Communications</w:t>
      </w:r>
    </w:p>
    <w:p w:rsidR="006B3662" w:rsidP="006B3662" w14:paraId="5E9FA4EA" w14:textId="77777777">
      <w:pPr>
        <w:ind w:left="2160"/>
      </w:pPr>
    </w:p>
    <w:p w:rsidR="006B3662" w:rsidP="006B3662" w14:paraId="2D86A057" w14:textId="083ABB14">
      <w:r>
        <w:t>3:45 pm –</w:t>
      </w:r>
      <w:r>
        <w:tab/>
      </w:r>
      <w:r>
        <w:tab/>
      </w:r>
      <w:r w:rsidRPr="007C7CAF">
        <w:rPr>
          <w:b/>
        </w:rPr>
        <w:t>Panel 7:  The Important Role of Incubators and Mentors in Creating</w:t>
      </w:r>
      <w:r>
        <w:t xml:space="preserve"> </w:t>
      </w:r>
      <w:r>
        <w:tab/>
      </w:r>
    </w:p>
    <w:p w:rsidR="006B3662" w:rsidRPr="00F45396" w:rsidP="006B3662" w14:paraId="20C202B3" w14:textId="77777777">
      <w:r>
        <w:t>4:30 pm</w:t>
      </w:r>
      <w:r>
        <w:tab/>
      </w:r>
      <w:r>
        <w:tab/>
      </w:r>
      <w:r w:rsidRPr="007C7CAF">
        <w:rPr>
          <w:b/>
        </w:rPr>
        <w:t>Success Stories</w:t>
      </w:r>
    </w:p>
    <w:p w:rsidR="006B3662" w:rsidP="006B3662" w14:paraId="4DEE3F61" w14:textId="77777777">
      <w:r>
        <w:tab/>
      </w:r>
      <w:r>
        <w:tab/>
      </w:r>
      <w:r>
        <w:tab/>
        <w:t>Moderators:  Orlando Rosales, President, Media Vista Group; Dr. Ronald</w:t>
      </w:r>
    </w:p>
    <w:p w:rsidR="006B3662" w:rsidP="006B3662" w14:paraId="4802487A" w14:textId="77777777">
      <w:pPr>
        <w:ind w:left="1440" w:firstLine="720"/>
      </w:pPr>
      <w:r>
        <w:t>Johnson, Advisor, Wireless Infrastructure Association</w:t>
      </w:r>
    </w:p>
    <w:p w:rsidR="006B3662" w:rsidP="006B3662" w14:paraId="03139315" w14:textId="1EFB6490">
      <w:pPr>
        <w:ind w:left="2160"/>
      </w:pPr>
      <w:r w:rsidRPr="007C7CAF">
        <w:rPr>
          <w:i/>
        </w:rPr>
        <w:t>Panelists:</w:t>
      </w:r>
      <w:r>
        <w:rPr>
          <w:i/>
        </w:rPr>
        <w:t xml:space="preserve"> </w:t>
      </w:r>
      <w:r>
        <w:t>Jeffrey Smulyan, Chairman/CEO, Emmis Communications; Brian Lawlor, President, E.W. Scripps TV Stations Group; Patrick McCreery, President</w:t>
      </w:r>
      <w:r w:rsidR="00850D98">
        <w:t xml:space="preserve">, </w:t>
      </w:r>
      <w:r>
        <w:t xml:space="preserve">Meredith </w:t>
      </w:r>
      <w:r w:rsidR="00BC189C">
        <w:t xml:space="preserve">Local Media </w:t>
      </w:r>
      <w:r>
        <w:t>Group; Kim Guthrie, President</w:t>
      </w:r>
      <w:r w:rsidR="00850D98">
        <w:t>,</w:t>
      </w:r>
      <w:r>
        <w:t xml:space="preserve"> Cox Media Group</w:t>
      </w:r>
    </w:p>
    <w:p w:rsidR="006B3662" w:rsidP="006B3662" w14:paraId="20FE407B" w14:textId="77777777">
      <w:pPr>
        <w:ind w:left="2160"/>
      </w:pPr>
    </w:p>
    <w:p w:rsidR="006B3662" w:rsidP="006B3662" w14:paraId="54FC7CD6" w14:textId="77777777">
      <w:r>
        <w:t>4:30 pm –</w:t>
      </w:r>
      <w:r>
        <w:tab/>
      </w:r>
      <w:r>
        <w:tab/>
      </w:r>
      <w:r w:rsidRPr="000000E0">
        <w:rPr>
          <w:b/>
        </w:rPr>
        <w:t>Panel 8:  Success Stories from Organizations Whose Mission It is to Foster</w:t>
      </w:r>
      <w:r>
        <w:t xml:space="preserve"> </w:t>
      </w:r>
    </w:p>
    <w:p w:rsidR="006B3662" w:rsidP="006B3662" w14:paraId="754DF987" w14:textId="77777777">
      <w:r>
        <w:t xml:space="preserve">5:15 pm </w:t>
      </w:r>
      <w:r>
        <w:tab/>
      </w:r>
      <w:r>
        <w:tab/>
      </w:r>
      <w:r w:rsidRPr="000000E0">
        <w:rPr>
          <w:b/>
        </w:rPr>
        <w:t>Minority and Women Entrepreneurs</w:t>
      </w:r>
    </w:p>
    <w:p w:rsidR="006B3662" w:rsidP="006B3662" w14:paraId="4B6A9D70" w14:textId="77777777">
      <w:r>
        <w:tab/>
      </w:r>
      <w:r>
        <w:tab/>
      </w:r>
      <w:r>
        <w:tab/>
        <w:t>Moderator:  Marcellus Alexander, President, NAB Education Foundation</w:t>
      </w:r>
    </w:p>
    <w:p w:rsidR="006B3662" w:rsidP="006B3662" w14:paraId="5426B305" w14:textId="2C87B623">
      <w:pPr>
        <w:ind w:left="2160"/>
      </w:pPr>
      <w:r w:rsidRPr="00731F18">
        <w:rPr>
          <w:i/>
        </w:rPr>
        <w:t>Panelists:</w:t>
      </w:r>
      <w:r>
        <w:t xml:space="preserve">  Diane Sutter, Founder, NAB Broadcast Leadership Training Program; Maria Brennan, President/CEO, Women in Cable Telecommunications; </w:t>
      </w:r>
      <w:r w:rsidR="00130EFB">
        <w:t>Maurita Coley</w:t>
      </w:r>
      <w:r w:rsidR="001C5668">
        <w:t xml:space="preserve"> Flippin</w:t>
      </w:r>
      <w:r w:rsidR="00130EFB">
        <w:t xml:space="preserve">, President/CEO, MMTC; </w:t>
      </w:r>
      <w:r>
        <w:t>Rahsaan Harris, President, Emma Bowen Foundation for Minority Interests in Media</w:t>
      </w:r>
    </w:p>
    <w:p w:rsidR="006B3662" w:rsidP="006B3662" w14:paraId="6BAE9EC8" w14:textId="77777777">
      <w:pPr>
        <w:ind w:left="2160"/>
      </w:pPr>
    </w:p>
    <w:p w:rsidR="006B3662" w:rsidP="006B3662" w14:paraId="250E41F0" w14:textId="77777777">
      <w:r>
        <w:t>5:15 pm –</w:t>
      </w:r>
      <w:r>
        <w:tab/>
      </w:r>
      <w:r>
        <w:tab/>
      </w:r>
      <w:r w:rsidRPr="00731F18">
        <w:rPr>
          <w:b/>
        </w:rPr>
        <w:t>Closing Remarks</w:t>
      </w:r>
      <w:r>
        <w:tab/>
      </w:r>
      <w:r>
        <w:tab/>
      </w:r>
    </w:p>
    <w:p w:rsidR="006B3662" w:rsidRPr="007C7CAF" w:rsidP="006B3662" w14:paraId="2F046197" w14:textId="77777777">
      <w:r>
        <w:t>5:20 pm</w:t>
      </w:r>
      <w:r>
        <w:tab/>
      </w:r>
      <w:r>
        <w:tab/>
        <w:t>Diane Sutter, Chair, ACDDE</w:t>
      </w:r>
    </w:p>
    <w:p w:rsidR="006B3662" w:rsidP="006B3662" w14:paraId="5620A9AF" w14:textId="77777777">
      <w:r>
        <w:tab/>
      </w:r>
      <w:r>
        <w:tab/>
      </w:r>
      <w:r>
        <w:tab/>
        <w:t>Jamila Bess Johnson, Designated Federal Officer, ACDDE</w:t>
      </w:r>
    </w:p>
    <w:p w:rsidR="006B3662" w:rsidP="006B3662" w14:paraId="3E1A7185" w14:textId="77777777"/>
    <w:p w:rsidR="006B3662" w:rsidP="006B3662" w14:paraId="1781D815" w14:textId="77777777">
      <w:r>
        <w:t>5:20 pm –</w:t>
      </w:r>
      <w:r>
        <w:tab/>
      </w:r>
      <w:r>
        <w:tab/>
      </w:r>
      <w:r w:rsidRPr="00731F18">
        <w:rPr>
          <w:b/>
        </w:rPr>
        <w:t>Networking Session</w:t>
      </w:r>
    </w:p>
    <w:p w:rsidR="006B3662" w:rsidP="006B3662" w14:paraId="6B4B4C28" w14:textId="77777777">
      <w:r>
        <w:t>6:00 pm</w:t>
      </w:r>
    </w:p>
    <w:p w:rsidR="006B3662" w:rsidP="006B3662" w14:paraId="42B59304" w14:textId="77777777">
      <w:pPr>
        <w:rPr>
          <w:i/>
        </w:rPr>
      </w:pPr>
    </w:p>
    <w:p w:rsidR="006B3662" w:rsidRPr="00BF2108" w:rsidP="006B3662" w14:paraId="4AD5DD4A" w14:textId="77777777"/>
    <w:p w:rsidR="006B3662" w:rsidP="006B3662" w14:paraId="09973BC0" w14:textId="77777777"/>
    <w:p w:rsidR="006B3662" w:rsidP="00385949" w14:paraId="39978370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 w14:paraId="219E6E6F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 w14:paraId="55FF6DD1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DD16C5" w:rsidP="00385949" w14:paraId="4324CE6E" w14:textId="77777777">
      <w:pPr>
        <w:widowControl w:val="0"/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620304" w:rsidRPr="00E70BBD" w:rsidP="00050056" w14:paraId="76103430" w14:textId="77777777">
      <w:pPr>
        <w:jc w:val="center"/>
        <w:rPr>
          <w:szCs w:val="22"/>
        </w:rPr>
      </w:pPr>
    </w:p>
    <w:sectPr>
      <w:headerReference w:type="first" r:id="rId23"/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05685CE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603CD50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23BEB2E3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149393EA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7C5B"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73A992B7" w14:textId="77777777">
    <w:pPr>
      <w:pStyle w:val="Footer"/>
      <w:jc w:val="center"/>
    </w:pPr>
  </w:p>
  <w:p w:rsidR="00785D65" w14:paraId="4B6E76FB" w14:textId="77777777">
    <w:pPr>
      <w:pStyle w:val="Footer"/>
    </w:pPr>
    <w:r>
      <w:t>DRAFT 1/26/17 - NON-PUBLIC: FOR INTERNAL USE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55FCD" w14:paraId="130C478E" w14:textId="77777777">
      <w:r>
        <w:separator/>
      </w:r>
    </w:p>
  </w:footnote>
  <w:footnote w:type="continuationSeparator" w:id="1">
    <w:p w:rsidR="00555FCD" w14:paraId="0113F5D7" w14:textId="77777777">
      <w:r>
        <w:continuationSeparator/>
      </w:r>
    </w:p>
  </w:footnote>
  <w:footnote w:type="continuationNotice" w:id="2">
    <w:p w:rsidR="00555FCD" w14:paraId="04D48274" w14:textId="77777777"/>
  </w:footnote>
  <w:footnote w:id="3">
    <w:p w:rsidR="00FF62AA" w:rsidP="00FF62AA" w14:paraId="6411C335" w14:textId="68D28FC6">
      <w:pPr>
        <w:pStyle w:val="FootnoteText"/>
      </w:pPr>
      <w:r>
        <w:rPr>
          <w:sz w:val="20"/>
        </w:rPr>
        <w:tab/>
      </w:r>
      <w:r>
        <w:rPr>
          <w:rStyle w:val="FootnoteReference"/>
        </w:rPr>
        <w:footnoteRef/>
      </w:r>
      <w:r w:rsidRPr="00D85221">
        <w:rPr>
          <w:sz w:val="20"/>
        </w:rPr>
        <w:t xml:space="preserve"> </w:t>
      </w:r>
      <w:r w:rsidRPr="00CA12F0" w:rsidR="00A87B2A">
        <w:rPr>
          <w:sz w:val="20"/>
        </w:rPr>
        <w:t xml:space="preserve">Additional information about the ACDDE is available at </w:t>
      </w:r>
      <w:hyperlink r:id="rId1" w:history="1">
        <w:r w:rsidRPr="00CA12F0" w:rsidR="00A87B2A">
          <w:rPr>
            <w:rStyle w:val="Hyperlink"/>
            <w:sz w:val="20"/>
          </w:rPr>
          <w:t>https://www.fcc.gov/advisory-committee-diversity-and-digital-enpowerment</w:t>
        </w:r>
      </w:hyperlink>
      <w:r w:rsidR="00A87B2A">
        <w:rPr>
          <w:rStyle w:val="Hyperlink"/>
          <w:sz w:val="20"/>
        </w:rPr>
        <w:t>.</w:t>
      </w:r>
    </w:p>
  </w:footnote>
  <w:footnote w:id="4">
    <w:p w:rsidR="000B74DA" w:rsidP="000B74DA" w14:paraId="367176A4" w14:textId="70E28CC6">
      <w:pPr>
        <w:pStyle w:val="FootnoteText"/>
      </w:pPr>
      <w:r>
        <w:tab/>
      </w:r>
      <w:r w:rsidR="00526FC4">
        <w:rPr>
          <w:rStyle w:val="FootnoteReference"/>
        </w:rPr>
        <w:footnoteRef/>
      </w:r>
      <w:r w:rsidR="00526FC4">
        <w:t xml:space="preserve"> </w:t>
      </w:r>
      <w:r w:rsidRPr="00D85221">
        <w:rPr>
          <w:sz w:val="20"/>
        </w:rPr>
        <w:t>The Agenda for the symposium is attached as an Appendix to this public notice.</w:t>
      </w:r>
    </w:p>
    <w:p w:rsidR="00526FC4" w:rsidP="000B74DA" w14:paraId="5E46FE28" w14:textId="129E5EF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45FB571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44C11" w14:paraId="5689BAA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43D9F6A5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4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1383794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 w14:paraId="1BD7F12F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11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8480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616C5A73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 w14:paraId="14D6D99A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 w14:paraId="1166AB09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50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8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1117C25A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 w14:paraId="5787C13F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 w14:paraId="0E0D83D4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 w14:paraId="37870BBF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0528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 w14:paraId="464C585D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59C6536D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noProof/>
      </w:rPr>
      <w:drawing>
        <wp:anchor distT="0" distB="0" distL="114300" distR="114300" simplePos="0" relativeHeight="251678720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10" name="Picture 10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6986681" name="Picture 10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 w14:paraId="287B64D3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19050" b="35560"/>
              <wp:wrapNone/>
              <wp:docPr id="7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2" style="mso-height-percent:0;mso-height-relative:page;mso-width-percent:0;mso-width-relative:page;mso-wrap-distance-bottom:0;mso-wrap-distance-left:9pt;mso-wrap-distance-right:9pt;mso-wrap-distance-top:0;mso-wrap-style:square;position:absolute;visibility:visible;z-index:251675648" from="37.6pt,54.95pt" to="501.1pt,55.15pt" o:allowincell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762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20910E46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 w14:paraId="77DD4EEB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 w14:paraId="0029961F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3600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6985" b="3810"/>
              <wp:wrapNone/>
              <wp:docPr id="4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3F0543B3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 w14:paraId="480306DD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785D65" w14:paraId="372B2826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 w14:paraId="0DB007CF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4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77696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 w14:paraId="20D7BF88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5D65" w14:paraId="4DDC76B5" w14:textId="77777777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3798223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PUBLIC NOTICE</w:t>
    </w:r>
  </w:p>
  <w:p w:rsidR="00785D65" w14:paraId="1DC2EFB9" w14:textId="77777777">
    <w:pPr>
      <w:pStyle w:val="Header"/>
      <w:tabs>
        <w:tab w:val="left" w:pos="1080"/>
        <w:tab w:val="clear" w:pos="4320"/>
        <w:tab w:val="clear" w:pos="864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5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7.6pt,54.95pt" to="501.1pt,55.15pt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653A6FB3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785D65" w14:paraId="0DDC05CA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785D65" w14:paraId="4CD6CF1A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width:244.8pt;height:50.4pt;margin-top:0.4pt;margin-left:30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785D6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785D65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5D65" w14:paraId="4BE56AF4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85D65" w14:paraId="3B44FB17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785D65" w14:paraId="60618323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785D65" w14:paraId="17F0B121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2057" type="#_x0000_t202" style="width:207.95pt;height:43.2pt;margin-top:10.25pt;margin-left:301.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785D65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785D65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785D65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785D65" w14:paraId="5A734A3F" w14:textId="77777777">
    <w:pPr>
      <w:pStyle w:val="Header"/>
      <w:tabs>
        <w:tab w:val="left" w:pos="1080"/>
        <w:tab w:val="clear" w:pos="4320"/>
        <w:tab w:val="clear" w:pos="864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8DA0FD4"/>
    <w:multiLevelType w:val="hybridMultilevel"/>
    <w:tmpl w:val="D5281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3"/>
  </w:num>
  <w:num w:numId="12">
    <w:abstractNumId w:val="2"/>
  </w:num>
  <w:num w:numId="13">
    <w:abstractNumId w:val="8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  <w:footnote w:id="2"/>
  </w:foot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712"/>
    <w:rsid w:val="000000E0"/>
    <w:rsid w:val="00025380"/>
    <w:rsid w:val="000265AE"/>
    <w:rsid w:val="0004396F"/>
    <w:rsid w:val="000479A6"/>
    <w:rsid w:val="00050056"/>
    <w:rsid w:val="000555F6"/>
    <w:rsid w:val="000579AF"/>
    <w:rsid w:val="000638F6"/>
    <w:rsid w:val="000640F2"/>
    <w:rsid w:val="00081789"/>
    <w:rsid w:val="000B0AE2"/>
    <w:rsid w:val="000B4BBB"/>
    <w:rsid w:val="000B643A"/>
    <w:rsid w:val="000B74DA"/>
    <w:rsid w:val="000C27BE"/>
    <w:rsid w:val="000D01A0"/>
    <w:rsid w:val="000D1E98"/>
    <w:rsid w:val="000D4FCD"/>
    <w:rsid w:val="000D6132"/>
    <w:rsid w:val="000E45F7"/>
    <w:rsid w:val="000E7E47"/>
    <w:rsid w:val="000F04BB"/>
    <w:rsid w:val="000F4591"/>
    <w:rsid w:val="000F6EB8"/>
    <w:rsid w:val="00102D92"/>
    <w:rsid w:val="00103330"/>
    <w:rsid w:val="00110413"/>
    <w:rsid w:val="00124B66"/>
    <w:rsid w:val="00130EFB"/>
    <w:rsid w:val="00131519"/>
    <w:rsid w:val="00136B66"/>
    <w:rsid w:val="00144956"/>
    <w:rsid w:val="00151E4A"/>
    <w:rsid w:val="0015407C"/>
    <w:rsid w:val="00161103"/>
    <w:rsid w:val="00163511"/>
    <w:rsid w:val="0016536A"/>
    <w:rsid w:val="00174E94"/>
    <w:rsid w:val="00177712"/>
    <w:rsid w:val="0017795F"/>
    <w:rsid w:val="00177CE1"/>
    <w:rsid w:val="00181E9B"/>
    <w:rsid w:val="00182480"/>
    <w:rsid w:val="00192E48"/>
    <w:rsid w:val="001958E1"/>
    <w:rsid w:val="001A1A33"/>
    <w:rsid w:val="001A5C75"/>
    <w:rsid w:val="001B5AFB"/>
    <w:rsid w:val="001C17C2"/>
    <w:rsid w:val="001C36E2"/>
    <w:rsid w:val="001C4E45"/>
    <w:rsid w:val="001C5668"/>
    <w:rsid w:val="001C629C"/>
    <w:rsid w:val="001C787F"/>
    <w:rsid w:val="001D0C13"/>
    <w:rsid w:val="001E2806"/>
    <w:rsid w:val="001E2927"/>
    <w:rsid w:val="00200B6F"/>
    <w:rsid w:val="00202C48"/>
    <w:rsid w:val="002131B6"/>
    <w:rsid w:val="00226764"/>
    <w:rsid w:val="00235D59"/>
    <w:rsid w:val="00236BE1"/>
    <w:rsid w:val="0023798A"/>
    <w:rsid w:val="0024013F"/>
    <w:rsid w:val="002406A2"/>
    <w:rsid w:val="0024081E"/>
    <w:rsid w:val="00243B31"/>
    <w:rsid w:val="002460CC"/>
    <w:rsid w:val="002522E9"/>
    <w:rsid w:val="00252D9E"/>
    <w:rsid w:val="0025407E"/>
    <w:rsid w:val="00270D39"/>
    <w:rsid w:val="00271315"/>
    <w:rsid w:val="00277125"/>
    <w:rsid w:val="00277290"/>
    <w:rsid w:val="00284428"/>
    <w:rsid w:val="002879E8"/>
    <w:rsid w:val="00292A49"/>
    <w:rsid w:val="002A4A0C"/>
    <w:rsid w:val="002B4976"/>
    <w:rsid w:val="002B7522"/>
    <w:rsid w:val="002C255B"/>
    <w:rsid w:val="002C34B9"/>
    <w:rsid w:val="002C6D5A"/>
    <w:rsid w:val="002D1093"/>
    <w:rsid w:val="002D1FDF"/>
    <w:rsid w:val="002E2723"/>
    <w:rsid w:val="002E7A8B"/>
    <w:rsid w:val="002F0E8C"/>
    <w:rsid w:val="002F4501"/>
    <w:rsid w:val="002F58BF"/>
    <w:rsid w:val="00300094"/>
    <w:rsid w:val="003116D0"/>
    <w:rsid w:val="003125EF"/>
    <w:rsid w:val="003135F9"/>
    <w:rsid w:val="00317FF1"/>
    <w:rsid w:val="0033147B"/>
    <w:rsid w:val="00333BDA"/>
    <w:rsid w:val="003344CE"/>
    <w:rsid w:val="00337F61"/>
    <w:rsid w:val="0034246A"/>
    <w:rsid w:val="00345AA5"/>
    <w:rsid w:val="0036655E"/>
    <w:rsid w:val="00385949"/>
    <w:rsid w:val="00387A37"/>
    <w:rsid w:val="0039511A"/>
    <w:rsid w:val="003B0255"/>
    <w:rsid w:val="003B1221"/>
    <w:rsid w:val="003B13E7"/>
    <w:rsid w:val="003B2FE6"/>
    <w:rsid w:val="003D76EC"/>
    <w:rsid w:val="003E1332"/>
    <w:rsid w:val="003E13AF"/>
    <w:rsid w:val="003E4F16"/>
    <w:rsid w:val="003F025C"/>
    <w:rsid w:val="003F0AD6"/>
    <w:rsid w:val="003F22F9"/>
    <w:rsid w:val="00404208"/>
    <w:rsid w:val="0041370D"/>
    <w:rsid w:val="00416A8F"/>
    <w:rsid w:val="00424398"/>
    <w:rsid w:val="00434E48"/>
    <w:rsid w:val="00436E75"/>
    <w:rsid w:val="00437C5B"/>
    <w:rsid w:val="00445507"/>
    <w:rsid w:val="00445AEE"/>
    <w:rsid w:val="004505E1"/>
    <w:rsid w:val="00452371"/>
    <w:rsid w:val="00462901"/>
    <w:rsid w:val="004765E5"/>
    <w:rsid w:val="00480190"/>
    <w:rsid w:val="00481492"/>
    <w:rsid w:val="0048179B"/>
    <w:rsid w:val="00485228"/>
    <w:rsid w:val="00496450"/>
    <w:rsid w:val="0049727D"/>
    <w:rsid w:val="004A61D3"/>
    <w:rsid w:val="004B00A6"/>
    <w:rsid w:val="004B0876"/>
    <w:rsid w:val="004B41DE"/>
    <w:rsid w:val="004B445D"/>
    <w:rsid w:val="004B6884"/>
    <w:rsid w:val="004B70A3"/>
    <w:rsid w:val="004C2655"/>
    <w:rsid w:val="004D0EC2"/>
    <w:rsid w:val="004D224E"/>
    <w:rsid w:val="004E1F6E"/>
    <w:rsid w:val="004E5672"/>
    <w:rsid w:val="004F5EAE"/>
    <w:rsid w:val="00505F72"/>
    <w:rsid w:val="005160E9"/>
    <w:rsid w:val="00521390"/>
    <w:rsid w:val="00522516"/>
    <w:rsid w:val="00522E0C"/>
    <w:rsid w:val="00526FC4"/>
    <w:rsid w:val="0052759A"/>
    <w:rsid w:val="005345D2"/>
    <w:rsid w:val="00540324"/>
    <w:rsid w:val="00541CB8"/>
    <w:rsid w:val="00542887"/>
    <w:rsid w:val="00542AC8"/>
    <w:rsid w:val="00552F65"/>
    <w:rsid w:val="00555FCD"/>
    <w:rsid w:val="005570E2"/>
    <w:rsid w:val="005601B9"/>
    <w:rsid w:val="005602E2"/>
    <w:rsid w:val="0056481B"/>
    <w:rsid w:val="00567D36"/>
    <w:rsid w:val="005727D4"/>
    <w:rsid w:val="00575AFA"/>
    <w:rsid w:val="00582CCB"/>
    <w:rsid w:val="0059112F"/>
    <w:rsid w:val="00595651"/>
    <w:rsid w:val="00597809"/>
    <w:rsid w:val="005A0A6D"/>
    <w:rsid w:val="005A2B23"/>
    <w:rsid w:val="005B7EE5"/>
    <w:rsid w:val="005C1720"/>
    <w:rsid w:val="005C550B"/>
    <w:rsid w:val="005D0779"/>
    <w:rsid w:val="005D2D03"/>
    <w:rsid w:val="005D3B6F"/>
    <w:rsid w:val="005D45C9"/>
    <w:rsid w:val="005D4A84"/>
    <w:rsid w:val="005D7B08"/>
    <w:rsid w:val="005F2F12"/>
    <w:rsid w:val="005F672C"/>
    <w:rsid w:val="005F7F26"/>
    <w:rsid w:val="00602577"/>
    <w:rsid w:val="00607AFE"/>
    <w:rsid w:val="00612567"/>
    <w:rsid w:val="00615267"/>
    <w:rsid w:val="00616979"/>
    <w:rsid w:val="00616C4F"/>
    <w:rsid w:val="00617E5D"/>
    <w:rsid w:val="00620304"/>
    <w:rsid w:val="00632EC9"/>
    <w:rsid w:val="00644C11"/>
    <w:rsid w:val="00646FBD"/>
    <w:rsid w:val="00650E77"/>
    <w:rsid w:val="00652A5E"/>
    <w:rsid w:val="00660257"/>
    <w:rsid w:val="00671173"/>
    <w:rsid w:val="006726A9"/>
    <w:rsid w:val="00674EBC"/>
    <w:rsid w:val="00697DCB"/>
    <w:rsid w:val="006A397E"/>
    <w:rsid w:val="006A42C1"/>
    <w:rsid w:val="006A5B9F"/>
    <w:rsid w:val="006A6CCB"/>
    <w:rsid w:val="006A7697"/>
    <w:rsid w:val="006B1B2C"/>
    <w:rsid w:val="006B3662"/>
    <w:rsid w:val="006C06FB"/>
    <w:rsid w:val="006C1DE7"/>
    <w:rsid w:val="006C6F51"/>
    <w:rsid w:val="006D4050"/>
    <w:rsid w:val="006D736B"/>
    <w:rsid w:val="006D7977"/>
    <w:rsid w:val="006F0CE3"/>
    <w:rsid w:val="006F2C20"/>
    <w:rsid w:val="006F6CD0"/>
    <w:rsid w:val="00700939"/>
    <w:rsid w:val="00703D83"/>
    <w:rsid w:val="00705EF8"/>
    <w:rsid w:val="0070644D"/>
    <w:rsid w:val="00706F51"/>
    <w:rsid w:val="0071152B"/>
    <w:rsid w:val="007125CA"/>
    <w:rsid w:val="00715FFD"/>
    <w:rsid w:val="007172D1"/>
    <w:rsid w:val="0072457E"/>
    <w:rsid w:val="00731958"/>
    <w:rsid w:val="00731F18"/>
    <w:rsid w:val="00740B27"/>
    <w:rsid w:val="00740D6F"/>
    <w:rsid w:val="00761ABA"/>
    <w:rsid w:val="0076207E"/>
    <w:rsid w:val="00762F77"/>
    <w:rsid w:val="0077574C"/>
    <w:rsid w:val="00776758"/>
    <w:rsid w:val="007854DB"/>
    <w:rsid w:val="007854FB"/>
    <w:rsid w:val="00785D65"/>
    <w:rsid w:val="007978F7"/>
    <w:rsid w:val="007A3EE3"/>
    <w:rsid w:val="007A4212"/>
    <w:rsid w:val="007B07CF"/>
    <w:rsid w:val="007B7E6F"/>
    <w:rsid w:val="007C6DC0"/>
    <w:rsid w:val="007C7CAF"/>
    <w:rsid w:val="007D0631"/>
    <w:rsid w:val="007D2A37"/>
    <w:rsid w:val="007D2D71"/>
    <w:rsid w:val="007D6020"/>
    <w:rsid w:val="007D6C9C"/>
    <w:rsid w:val="007E0EC2"/>
    <w:rsid w:val="007E38EF"/>
    <w:rsid w:val="007E631E"/>
    <w:rsid w:val="007F445D"/>
    <w:rsid w:val="007F6ABA"/>
    <w:rsid w:val="007F7955"/>
    <w:rsid w:val="008100BC"/>
    <w:rsid w:val="00815520"/>
    <w:rsid w:val="0081580B"/>
    <w:rsid w:val="00815E59"/>
    <w:rsid w:val="0081605F"/>
    <w:rsid w:val="00816EEA"/>
    <w:rsid w:val="00823CA9"/>
    <w:rsid w:val="00823E76"/>
    <w:rsid w:val="00824146"/>
    <w:rsid w:val="00832C9F"/>
    <w:rsid w:val="00833553"/>
    <w:rsid w:val="008423F8"/>
    <w:rsid w:val="00850D98"/>
    <w:rsid w:val="008526E0"/>
    <w:rsid w:val="00856F52"/>
    <w:rsid w:val="008643FB"/>
    <w:rsid w:val="00872BC4"/>
    <w:rsid w:val="0087591F"/>
    <w:rsid w:val="008770A7"/>
    <w:rsid w:val="008773F1"/>
    <w:rsid w:val="00877F9D"/>
    <w:rsid w:val="00881DE3"/>
    <w:rsid w:val="00885342"/>
    <w:rsid w:val="008963B4"/>
    <w:rsid w:val="008A543D"/>
    <w:rsid w:val="008A570F"/>
    <w:rsid w:val="008A5758"/>
    <w:rsid w:val="008B17AD"/>
    <w:rsid w:val="008B4155"/>
    <w:rsid w:val="008B5819"/>
    <w:rsid w:val="008B63C7"/>
    <w:rsid w:val="008C08F3"/>
    <w:rsid w:val="008C4961"/>
    <w:rsid w:val="008C5C82"/>
    <w:rsid w:val="008D0C33"/>
    <w:rsid w:val="008D1F2F"/>
    <w:rsid w:val="008D22AF"/>
    <w:rsid w:val="008D3D7D"/>
    <w:rsid w:val="008E42CF"/>
    <w:rsid w:val="008E65EA"/>
    <w:rsid w:val="008F3B15"/>
    <w:rsid w:val="008F5A8E"/>
    <w:rsid w:val="008F6C87"/>
    <w:rsid w:val="008F6D4C"/>
    <w:rsid w:val="0090185D"/>
    <w:rsid w:val="00904DBD"/>
    <w:rsid w:val="00910E3B"/>
    <w:rsid w:val="00911AF4"/>
    <w:rsid w:val="009149AE"/>
    <w:rsid w:val="00914EEB"/>
    <w:rsid w:val="00920793"/>
    <w:rsid w:val="00922224"/>
    <w:rsid w:val="0092426C"/>
    <w:rsid w:val="00926DA4"/>
    <w:rsid w:val="009276D4"/>
    <w:rsid w:val="00931CB9"/>
    <w:rsid w:val="009326EA"/>
    <w:rsid w:val="00934451"/>
    <w:rsid w:val="0094054F"/>
    <w:rsid w:val="00942997"/>
    <w:rsid w:val="00943118"/>
    <w:rsid w:val="00945459"/>
    <w:rsid w:val="00947950"/>
    <w:rsid w:val="00955375"/>
    <w:rsid w:val="00980BF2"/>
    <w:rsid w:val="00984474"/>
    <w:rsid w:val="00994426"/>
    <w:rsid w:val="00995A5C"/>
    <w:rsid w:val="009964A9"/>
    <w:rsid w:val="009A145E"/>
    <w:rsid w:val="009A3AE0"/>
    <w:rsid w:val="009A5B8B"/>
    <w:rsid w:val="009B08AB"/>
    <w:rsid w:val="009C0E48"/>
    <w:rsid w:val="009C2484"/>
    <w:rsid w:val="009D6C30"/>
    <w:rsid w:val="009E29F5"/>
    <w:rsid w:val="009F136B"/>
    <w:rsid w:val="00A006CB"/>
    <w:rsid w:val="00A023AF"/>
    <w:rsid w:val="00A04819"/>
    <w:rsid w:val="00A0657C"/>
    <w:rsid w:val="00A104AC"/>
    <w:rsid w:val="00A12160"/>
    <w:rsid w:val="00A147BD"/>
    <w:rsid w:val="00A20B92"/>
    <w:rsid w:val="00A22358"/>
    <w:rsid w:val="00A34466"/>
    <w:rsid w:val="00A4107F"/>
    <w:rsid w:val="00A42111"/>
    <w:rsid w:val="00A54A66"/>
    <w:rsid w:val="00A60776"/>
    <w:rsid w:val="00A63FAB"/>
    <w:rsid w:val="00A66E04"/>
    <w:rsid w:val="00A70F67"/>
    <w:rsid w:val="00A71516"/>
    <w:rsid w:val="00A74407"/>
    <w:rsid w:val="00A84DA7"/>
    <w:rsid w:val="00A87B2A"/>
    <w:rsid w:val="00A94BF5"/>
    <w:rsid w:val="00A94BFA"/>
    <w:rsid w:val="00AA0DE6"/>
    <w:rsid w:val="00AB1C49"/>
    <w:rsid w:val="00AB3733"/>
    <w:rsid w:val="00AB68E1"/>
    <w:rsid w:val="00AE3050"/>
    <w:rsid w:val="00AF2BFA"/>
    <w:rsid w:val="00AF7E97"/>
    <w:rsid w:val="00B11555"/>
    <w:rsid w:val="00B132EA"/>
    <w:rsid w:val="00B137E2"/>
    <w:rsid w:val="00B24874"/>
    <w:rsid w:val="00B24A68"/>
    <w:rsid w:val="00B24EFB"/>
    <w:rsid w:val="00B2525F"/>
    <w:rsid w:val="00B27C15"/>
    <w:rsid w:val="00B30FED"/>
    <w:rsid w:val="00B34A0B"/>
    <w:rsid w:val="00B425FA"/>
    <w:rsid w:val="00B51486"/>
    <w:rsid w:val="00B604D2"/>
    <w:rsid w:val="00B6078D"/>
    <w:rsid w:val="00B634DC"/>
    <w:rsid w:val="00B66AEA"/>
    <w:rsid w:val="00B66D99"/>
    <w:rsid w:val="00B71CC6"/>
    <w:rsid w:val="00B72CE8"/>
    <w:rsid w:val="00B733C2"/>
    <w:rsid w:val="00B7632F"/>
    <w:rsid w:val="00B775ED"/>
    <w:rsid w:val="00B96C64"/>
    <w:rsid w:val="00BA525F"/>
    <w:rsid w:val="00BA5460"/>
    <w:rsid w:val="00BB1693"/>
    <w:rsid w:val="00BB4E66"/>
    <w:rsid w:val="00BB5DBE"/>
    <w:rsid w:val="00BB6931"/>
    <w:rsid w:val="00BB78FC"/>
    <w:rsid w:val="00BC189C"/>
    <w:rsid w:val="00BC3AE4"/>
    <w:rsid w:val="00BD1224"/>
    <w:rsid w:val="00BE05CB"/>
    <w:rsid w:val="00BE076C"/>
    <w:rsid w:val="00BE2445"/>
    <w:rsid w:val="00BE598C"/>
    <w:rsid w:val="00BF2108"/>
    <w:rsid w:val="00BF40FE"/>
    <w:rsid w:val="00BF6595"/>
    <w:rsid w:val="00C12259"/>
    <w:rsid w:val="00C170E5"/>
    <w:rsid w:val="00C22DD1"/>
    <w:rsid w:val="00C23642"/>
    <w:rsid w:val="00C30159"/>
    <w:rsid w:val="00C3476B"/>
    <w:rsid w:val="00C47A98"/>
    <w:rsid w:val="00C52CCE"/>
    <w:rsid w:val="00C55938"/>
    <w:rsid w:val="00C561D1"/>
    <w:rsid w:val="00C56B74"/>
    <w:rsid w:val="00C63D3A"/>
    <w:rsid w:val="00C64AA3"/>
    <w:rsid w:val="00C64EE0"/>
    <w:rsid w:val="00C71166"/>
    <w:rsid w:val="00C72EFB"/>
    <w:rsid w:val="00C75C17"/>
    <w:rsid w:val="00C77CEF"/>
    <w:rsid w:val="00C836DE"/>
    <w:rsid w:val="00C84538"/>
    <w:rsid w:val="00C94913"/>
    <w:rsid w:val="00C9566E"/>
    <w:rsid w:val="00CA12F0"/>
    <w:rsid w:val="00CA6065"/>
    <w:rsid w:val="00CA71FE"/>
    <w:rsid w:val="00CB0C32"/>
    <w:rsid w:val="00CD654F"/>
    <w:rsid w:val="00CE4324"/>
    <w:rsid w:val="00CE4360"/>
    <w:rsid w:val="00CF4AA1"/>
    <w:rsid w:val="00CF6C72"/>
    <w:rsid w:val="00D0288F"/>
    <w:rsid w:val="00D07620"/>
    <w:rsid w:val="00D17DC0"/>
    <w:rsid w:val="00D23C4E"/>
    <w:rsid w:val="00D27C9A"/>
    <w:rsid w:val="00D31994"/>
    <w:rsid w:val="00D323A3"/>
    <w:rsid w:val="00D32C84"/>
    <w:rsid w:val="00D35221"/>
    <w:rsid w:val="00D3609C"/>
    <w:rsid w:val="00D360B5"/>
    <w:rsid w:val="00D379F0"/>
    <w:rsid w:val="00D43607"/>
    <w:rsid w:val="00D5190D"/>
    <w:rsid w:val="00D60D03"/>
    <w:rsid w:val="00D60EFF"/>
    <w:rsid w:val="00D61B0A"/>
    <w:rsid w:val="00D63A93"/>
    <w:rsid w:val="00D64AE6"/>
    <w:rsid w:val="00D66937"/>
    <w:rsid w:val="00D67D92"/>
    <w:rsid w:val="00D8009F"/>
    <w:rsid w:val="00D85221"/>
    <w:rsid w:val="00D854B5"/>
    <w:rsid w:val="00D87D16"/>
    <w:rsid w:val="00D96298"/>
    <w:rsid w:val="00DB4FD2"/>
    <w:rsid w:val="00DC0992"/>
    <w:rsid w:val="00DC19C9"/>
    <w:rsid w:val="00DC3D8E"/>
    <w:rsid w:val="00DD16C5"/>
    <w:rsid w:val="00DD48F7"/>
    <w:rsid w:val="00DE3E10"/>
    <w:rsid w:val="00DE4927"/>
    <w:rsid w:val="00DF723F"/>
    <w:rsid w:val="00E01083"/>
    <w:rsid w:val="00E15DCD"/>
    <w:rsid w:val="00E16763"/>
    <w:rsid w:val="00E2011D"/>
    <w:rsid w:val="00E225E5"/>
    <w:rsid w:val="00E307F2"/>
    <w:rsid w:val="00E326AC"/>
    <w:rsid w:val="00E32A04"/>
    <w:rsid w:val="00E35B62"/>
    <w:rsid w:val="00E37B36"/>
    <w:rsid w:val="00E40F68"/>
    <w:rsid w:val="00E4145C"/>
    <w:rsid w:val="00E53EDB"/>
    <w:rsid w:val="00E540AE"/>
    <w:rsid w:val="00E54176"/>
    <w:rsid w:val="00E54FFF"/>
    <w:rsid w:val="00E55FD1"/>
    <w:rsid w:val="00E568E2"/>
    <w:rsid w:val="00E60424"/>
    <w:rsid w:val="00E6313B"/>
    <w:rsid w:val="00E70BBD"/>
    <w:rsid w:val="00E70FCA"/>
    <w:rsid w:val="00E735C6"/>
    <w:rsid w:val="00E75BFA"/>
    <w:rsid w:val="00E835F6"/>
    <w:rsid w:val="00E8417B"/>
    <w:rsid w:val="00E85304"/>
    <w:rsid w:val="00E95346"/>
    <w:rsid w:val="00EA1066"/>
    <w:rsid w:val="00EA1912"/>
    <w:rsid w:val="00EA7C1A"/>
    <w:rsid w:val="00EB10F3"/>
    <w:rsid w:val="00EB776C"/>
    <w:rsid w:val="00EC0271"/>
    <w:rsid w:val="00EC3988"/>
    <w:rsid w:val="00EC40D2"/>
    <w:rsid w:val="00EC6CF5"/>
    <w:rsid w:val="00ED7A6A"/>
    <w:rsid w:val="00EF15D4"/>
    <w:rsid w:val="00F0695F"/>
    <w:rsid w:val="00F069C2"/>
    <w:rsid w:val="00F12335"/>
    <w:rsid w:val="00F142B3"/>
    <w:rsid w:val="00F21E3C"/>
    <w:rsid w:val="00F2446F"/>
    <w:rsid w:val="00F337CF"/>
    <w:rsid w:val="00F35138"/>
    <w:rsid w:val="00F37BF5"/>
    <w:rsid w:val="00F45396"/>
    <w:rsid w:val="00F510BC"/>
    <w:rsid w:val="00F64B1D"/>
    <w:rsid w:val="00F6515E"/>
    <w:rsid w:val="00F66223"/>
    <w:rsid w:val="00F70BF9"/>
    <w:rsid w:val="00F77E12"/>
    <w:rsid w:val="00F8270A"/>
    <w:rsid w:val="00FA4E22"/>
    <w:rsid w:val="00FA4E7A"/>
    <w:rsid w:val="00FA696E"/>
    <w:rsid w:val="00FA722D"/>
    <w:rsid w:val="00FB0651"/>
    <w:rsid w:val="00FB2666"/>
    <w:rsid w:val="00FB47CF"/>
    <w:rsid w:val="00FB75CF"/>
    <w:rsid w:val="00FC084F"/>
    <w:rsid w:val="00FC151E"/>
    <w:rsid w:val="00FC3EA6"/>
    <w:rsid w:val="00FD173F"/>
    <w:rsid w:val="00FD23FD"/>
    <w:rsid w:val="00FD66D8"/>
    <w:rsid w:val="00FE17A0"/>
    <w:rsid w:val="00FF2396"/>
    <w:rsid w:val="00FF38A5"/>
    <w:rsid w:val="00FF62A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C3129204-A23C-4CA9-8D66-D583E898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712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noteTextChar">
    <w:name w:val="Footnote Text Char"/>
    <w:link w:val="FootnoteText"/>
    <w:semiHidden/>
    <w:rsid w:val="00177712"/>
    <w:rPr>
      <w:sz w:val="22"/>
    </w:rPr>
  </w:style>
  <w:style w:type="character" w:customStyle="1" w:styleId="FooterChar">
    <w:name w:val="Footer Char"/>
    <w:link w:val="Footer"/>
    <w:uiPriority w:val="99"/>
    <w:rsid w:val="00177712"/>
    <w:rPr>
      <w:sz w:val="22"/>
    </w:rPr>
  </w:style>
  <w:style w:type="paragraph" w:styleId="ListParagraph">
    <w:name w:val="List Paragraph"/>
    <w:basedOn w:val="Normal"/>
    <w:uiPriority w:val="34"/>
    <w:qFormat/>
    <w:rsid w:val="00177712"/>
    <w:pPr>
      <w:spacing w:after="120"/>
      <w:ind w:left="720"/>
      <w:contextualSpacing/>
    </w:pPr>
    <w:rPr>
      <w:rFonts w:eastAsia="Calibr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74"/>
    <w:rPr>
      <w:b/>
      <w:bCs/>
    </w:rPr>
  </w:style>
  <w:style w:type="character" w:customStyle="1" w:styleId="Mention1">
    <w:name w:val="Mention1"/>
    <w:basedOn w:val="DefaultParagraphFont"/>
    <w:uiPriority w:val="99"/>
    <w:semiHidden/>
    <w:unhideWhenUsed/>
    <w:rsid w:val="009A145E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54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3.xml" /><Relationship Id="rId11" Type="http://schemas.openxmlformats.org/officeDocument/2006/relationships/footer" Target="footer4.xml" /><Relationship Id="rId12" Type="http://schemas.openxmlformats.org/officeDocument/2006/relationships/header" Target="header4.xml" /><Relationship Id="rId13" Type="http://schemas.openxmlformats.org/officeDocument/2006/relationships/footer" Target="footer5.xml" /><Relationship Id="rId14" Type="http://schemas.openxmlformats.org/officeDocument/2006/relationships/hyperlink" Target="http://www.fcc.gov/live" TargetMode="External" /><Relationship Id="rId15" Type="http://schemas.openxmlformats.org/officeDocument/2006/relationships/hyperlink" Target="mailto:livequestions@fcc.gov" TargetMode="External" /><Relationship Id="rId16" Type="http://schemas.openxmlformats.org/officeDocument/2006/relationships/hyperlink" Target="https://www.fcc.gov/news-events/events/2019/03/symposium-media-diversity" TargetMode="External" /><Relationship Id="rId17" Type="http://schemas.openxmlformats.org/officeDocument/2006/relationships/hyperlink" Target="mailto:fcc504@fcc.gov" TargetMode="External" /><Relationship Id="rId18" Type="http://schemas.openxmlformats.org/officeDocument/2006/relationships/hyperlink" Target="mailto:Jamila-Bess.Johnson@fcc.gov" TargetMode="External" /><Relationship Id="rId19" Type="http://schemas.openxmlformats.org/officeDocument/2006/relationships/hyperlink" Target="mailto:Brenda.Villanueva@fcc.gov" TargetMode="External" /><Relationship Id="rId2" Type="http://schemas.openxmlformats.org/officeDocument/2006/relationships/settings" Target="settings.xml" /><Relationship Id="rId20" Type="http://schemas.openxmlformats.org/officeDocument/2006/relationships/hyperlink" Target="http://twitter.com/FCC" TargetMode="External" /><Relationship Id="rId21" Type="http://schemas.openxmlformats.org/officeDocument/2006/relationships/hyperlink" Target="http://facebook.com/FCC" TargetMode="External" /><Relationship Id="rId22" Type="http://schemas.openxmlformats.org/officeDocument/2006/relationships/image" Target="media/image2.png" /><Relationship Id="rId23" Type="http://schemas.openxmlformats.org/officeDocument/2006/relationships/header" Target="header5.xml" /><Relationship Id="rId24" Type="http://schemas.openxmlformats.org/officeDocument/2006/relationships/theme" Target="theme/theme1.xml" /><Relationship Id="rId25" Type="http://schemas.openxmlformats.org/officeDocument/2006/relationships/numbering" Target="numbering.xml" /><Relationship Id="rId26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fcc.gov/advisory-committee-diversity-and-digital-enpowerment" TargetMode="Externa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4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