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6076B9" w:rsidP="007D67D9" w14:paraId="2A8E575E" w14:textId="175C29C4">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DA </w:t>
      </w:r>
      <w:r w:rsidR="00047EF0">
        <w:rPr>
          <w:b/>
          <w:szCs w:val="22"/>
        </w:rPr>
        <w:t>20-</w:t>
      </w:r>
      <w:r w:rsidR="00D573BF">
        <w:rPr>
          <w:b/>
          <w:szCs w:val="22"/>
        </w:rPr>
        <w:t>1103</w:t>
      </w:r>
    </w:p>
    <w:p w:rsidR="006076B9" w:rsidP="00836FE9" w14:paraId="31BA7629" w14:textId="72BB4B6B">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415326">
        <w:rPr>
          <w:b/>
          <w:szCs w:val="22"/>
        </w:rPr>
        <w:t xml:space="preserve"> </w:t>
      </w:r>
      <w:r w:rsidR="00B71B17">
        <w:rPr>
          <w:b/>
          <w:szCs w:val="22"/>
        </w:rPr>
        <w:t>September</w:t>
      </w:r>
      <w:r w:rsidR="00670FE3">
        <w:rPr>
          <w:b/>
          <w:szCs w:val="22"/>
        </w:rPr>
        <w:t xml:space="preserve"> </w:t>
      </w:r>
      <w:r w:rsidR="00634923">
        <w:rPr>
          <w:b/>
          <w:szCs w:val="22"/>
        </w:rPr>
        <w:t>1</w:t>
      </w:r>
      <w:r w:rsidR="00312587">
        <w:rPr>
          <w:b/>
          <w:szCs w:val="22"/>
        </w:rPr>
        <w:t>7</w:t>
      </w:r>
      <w:r w:rsidR="00904501">
        <w:rPr>
          <w:b/>
          <w:szCs w:val="22"/>
        </w:rPr>
        <w:t>,</w:t>
      </w:r>
      <w:r w:rsidR="009642E4">
        <w:rPr>
          <w:b/>
          <w:szCs w:val="22"/>
        </w:rPr>
        <w:t xml:space="preserve"> </w:t>
      </w:r>
      <w:r>
        <w:rPr>
          <w:b/>
          <w:szCs w:val="22"/>
        </w:rPr>
        <w:t>20</w:t>
      </w:r>
      <w:r w:rsidR="00B71B17">
        <w:rPr>
          <w:b/>
          <w:szCs w:val="22"/>
        </w:rPr>
        <w:t>20</w:t>
      </w:r>
    </w:p>
    <w:p w:rsidR="006076B9" w:rsidP="007D67D9" w14:paraId="5953D889" w14:textId="77777777">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bookmarkStart w:id="0" w:name="_GoBack"/>
      <w:bookmarkEnd w:id="0"/>
    </w:p>
    <w:p w:rsidR="006076B9" w:rsidP="007D67D9" w14:paraId="00A6F137"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561DFD">
        <w:rPr>
          <w:b/>
          <w:kern w:val="0"/>
          <w:szCs w:val="22"/>
        </w:rPr>
        <w:t>(S)</w:t>
      </w:r>
      <w:r w:rsidR="00837E30">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 xml:space="preserve">TELECOMMUNICATIONS </w:t>
      </w:r>
      <w:r w:rsidR="00027455">
        <w:rPr>
          <w:b/>
          <w:kern w:val="0"/>
          <w:szCs w:val="22"/>
        </w:rPr>
        <w:t>SERVICES</w:t>
      </w:r>
      <w:r w:rsidR="00837E30">
        <w:rPr>
          <w:b/>
          <w:kern w:val="0"/>
          <w:szCs w:val="22"/>
        </w:rPr>
        <w:t xml:space="preserve"> </w:t>
      </w:r>
      <w:r w:rsidR="00C3671E">
        <w:rPr>
          <w:b/>
          <w:kern w:val="0"/>
          <w:szCs w:val="22"/>
        </w:rPr>
        <w:t>PROVIDED ON A COMMON CARRI</w:t>
      </w:r>
      <w:r w:rsidR="00A64387">
        <w:rPr>
          <w:b/>
          <w:kern w:val="0"/>
          <w:szCs w:val="22"/>
        </w:rPr>
        <w:t>AGE</w:t>
      </w:r>
      <w:r w:rsidR="00C3671E">
        <w:rPr>
          <w:b/>
          <w:kern w:val="0"/>
          <w:szCs w:val="22"/>
        </w:rPr>
        <w:t xml:space="preserve"> BASIS </w:t>
      </w:r>
      <w:r w:rsidR="00837E30">
        <w:rPr>
          <w:b/>
          <w:kern w:val="0"/>
          <w:szCs w:val="22"/>
        </w:rPr>
        <w:t>AND RECLASSIFY THOSE SERVICES AS PRIVATE CARRIAGE SERVICES</w:t>
      </w:r>
    </w:p>
    <w:p w:rsidR="006076B9" w:rsidP="007D67D9" w14:paraId="1F807E9C"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FF7999" w:rsidP="008B027B" w14:paraId="6DEC1704" w14:textId="0FEC4271">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0D7133">
        <w:rPr>
          <w:b/>
          <w:kern w:val="0"/>
          <w:szCs w:val="22"/>
        </w:rPr>
        <w:t>20-</w:t>
      </w:r>
      <w:r w:rsidR="00DE7313">
        <w:rPr>
          <w:b/>
          <w:kern w:val="0"/>
          <w:szCs w:val="22"/>
        </w:rPr>
        <w:t>2</w:t>
      </w:r>
      <w:r w:rsidR="000D7133">
        <w:rPr>
          <w:b/>
          <w:kern w:val="0"/>
          <w:szCs w:val="22"/>
        </w:rPr>
        <w:t>77</w:t>
      </w:r>
    </w:p>
    <w:p w:rsidR="000D7133" w:rsidP="008B027B" w14:paraId="75BDAC8F"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14:paraId="153BF871" w14:textId="121A2CC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634923">
        <w:rPr>
          <w:b/>
          <w:kern w:val="0"/>
          <w:szCs w:val="22"/>
        </w:rPr>
        <w:t xml:space="preserve">October </w:t>
      </w:r>
      <w:r w:rsidR="00312587">
        <w:rPr>
          <w:b/>
          <w:kern w:val="0"/>
          <w:szCs w:val="22"/>
        </w:rPr>
        <w:t>2</w:t>
      </w:r>
      <w:r w:rsidR="00A3253B">
        <w:rPr>
          <w:b/>
          <w:kern w:val="0"/>
          <w:szCs w:val="22"/>
        </w:rPr>
        <w:t>, 20</w:t>
      </w:r>
      <w:r w:rsidR="00634923">
        <w:rPr>
          <w:b/>
          <w:kern w:val="0"/>
          <w:szCs w:val="22"/>
        </w:rPr>
        <w:t>20</w:t>
      </w:r>
    </w:p>
    <w:p w:rsidR="006076B9" w14:paraId="38B6CC3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14:paraId="57C5003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14:paraId="3BA54A1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14:paraId="4F174817" w14:textId="3A4F4382">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561DFD">
        <w:rPr>
          <w:spacing w:val="-3"/>
          <w:szCs w:val="22"/>
        </w:rPr>
        <w:t>(s)</w:t>
      </w:r>
      <w:r w:rsidRPr="000B013D">
        <w:rPr>
          <w:spacing w:val="-3"/>
          <w:szCs w:val="22"/>
        </w:rPr>
        <w:t xml:space="preserve"> request</w:t>
      </w:r>
      <w:r w:rsidR="00561DFD">
        <w:rPr>
          <w:spacing w:val="-3"/>
          <w:szCs w:val="22"/>
        </w:rPr>
        <w:t xml:space="preserve">s </w:t>
      </w:r>
      <w:r w:rsidRPr="000B013D">
        <w:rPr>
          <w:spacing w:val="-3"/>
          <w:szCs w:val="22"/>
        </w:rPr>
        <w:t>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r w:rsidR="00561DFD">
        <w:rPr>
          <w:rFonts w:eastAsia="MS Mincho"/>
          <w:szCs w:val="22"/>
        </w:rPr>
        <w:t xml:space="preserve">  </w:t>
      </w:r>
      <w:r w:rsidR="00EA46EB">
        <w:rPr>
          <w:rFonts w:eastAsia="MS Mincho"/>
          <w:szCs w:val="22"/>
        </w:rPr>
        <w:t xml:space="preserve">In particular, </w:t>
      </w:r>
      <w:r w:rsidR="00A06550">
        <w:rPr>
          <w:rFonts w:eastAsia="MS Mincho"/>
          <w:szCs w:val="22"/>
        </w:rPr>
        <w:t>t</w:t>
      </w:r>
      <w:r w:rsidR="00EA46EB">
        <w:rPr>
          <w:rFonts w:eastAsia="MS Mincho"/>
          <w:szCs w:val="22"/>
        </w:rPr>
        <w:t xml:space="preserve">he </w:t>
      </w:r>
      <w:r w:rsidR="00561DFD">
        <w:rPr>
          <w:rFonts w:eastAsia="MS Mincho"/>
          <w:szCs w:val="22"/>
        </w:rPr>
        <w:t>application</w:t>
      </w:r>
      <w:r w:rsidR="00463D12">
        <w:rPr>
          <w:rFonts w:eastAsia="MS Mincho"/>
          <w:szCs w:val="22"/>
        </w:rPr>
        <w:t>(s)</w:t>
      </w:r>
      <w:r w:rsidR="00561DFD">
        <w:rPr>
          <w:rFonts w:eastAsia="MS Mincho"/>
          <w:szCs w:val="22"/>
        </w:rPr>
        <w:t xml:space="preserve"> request</w:t>
      </w:r>
      <w:r w:rsidR="005361B6">
        <w:rPr>
          <w:rFonts w:eastAsia="MS Mincho"/>
          <w:szCs w:val="22"/>
        </w:rPr>
        <w:t>(</w:t>
      </w:r>
      <w:r w:rsidR="00561DFD">
        <w:rPr>
          <w:rFonts w:eastAsia="MS Mincho"/>
          <w:szCs w:val="22"/>
        </w:rPr>
        <w:t>s</w:t>
      </w:r>
      <w:r w:rsidR="005361B6">
        <w:rPr>
          <w:rFonts w:eastAsia="MS Mincho"/>
          <w:szCs w:val="22"/>
        </w:rPr>
        <w:t>)</w:t>
      </w:r>
      <w:r w:rsidR="00561DFD">
        <w:rPr>
          <w:rFonts w:eastAsia="MS Mincho"/>
          <w:szCs w:val="22"/>
        </w:rPr>
        <w:t xml:space="preserve"> </w:t>
      </w:r>
      <w:r w:rsidR="00463D12">
        <w:rPr>
          <w:rFonts w:eastAsia="MS Mincho"/>
          <w:szCs w:val="22"/>
        </w:rPr>
        <w:t xml:space="preserve">authority to </w:t>
      </w:r>
      <w:r w:rsidRPr="00EE3A80" w:rsidR="00834EA2">
        <w:rPr>
          <w:szCs w:val="22"/>
        </w:rPr>
        <w:t xml:space="preserve">discontinue offering </w:t>
      </w:r>
      <w:r w:rsidR="001C46DA">
        <w:rPr>
          <w:szCs w:val="22"/>
        </w:rPr>
        <w:t>the Affected Service(s)</w:t>
      </w:r>
      <w:r w:rsidRPr="00EE3A80" w:rsidR="00834EA2">
        <w:rPr>
          <w:szCs w:val="22"/>
        </w:rPr>
        <w:t xml:space="preserve"> </w:t>
      </w:r>
      <w:r w:rsidR="001C46DA">
        <w:rPr>
          <w:szCs w:val="22"/>
        </w:rPr>
        <w:t xml:space="preserve">in the Service Area(s) </w:t>
      </w:r>
      <w:r w:rsidRPr="00EE3A80" w:rsidR="00834EA2">
        <w:rPr>
          <w:szCs w:val="22"/>
        </w:rPr>
        <w:t>on a</w:t>
      </w:r>
      <w:r w:rsidR="00834EA2">
        <w:rPr>
          <w:szCs w:val="22"/>
        </w:rPr>
        <w:t xml:space="preserve"> </w:t>
      </w:r>
      <w:r w:rsidRPr="00EE3A80" w:rsidR="00834EA2">
        <w:rPr>
          <w:szCs w:val="22"/>
        </w:rPr>
        <w:t>common carriage basis</w:t>
      </w:r>
      <w:r w:rsidR="001C46DA">
        <w:rPr>
          <w:szCs w:val="22"/>
        </w:rPr>
        <w:t>,</w:t>
      </w:r>
      <w:r w:rsidR="00834EA2">
        <w:rPr>
          <w:rFonts w:eastAsia="MS Mincho"/>
          <w:szCs w:val="22"/>
        </w:rPr>
        <w:t xml:space="preserve"> </w:t>
      </w:r>
      <w:r w:rsidR="001C46DA">
        <w:rPr>
          <w:rFonts w:eastAsia="MS Mincho"/>
          <w:szCs w:val="22"/>
        </w:rPr>
        <w:t>and request</w:t>
      </w:r>
      <w:r w:rsidR="005361B6">
        <w:rPr>
          <w:rFonts w:eastAsia="MS Mincho"/>
          <w:szCs w:val="22"/>
        </w:rPr>
        <w:t>(</w:t>
      </w:r>
      <w:r w:rsidR="001C46DA">
        <w:rPr>
          <w:rFonts w:eastAsia="MS Mincho"/>
          <w:szCs w:val="22"/>
        </w:rPr>
        <w:t>s</w:t>
      </w:r>
      <w:r w:rsidR="005361B6">
        <w:rPr>
          <w:rFonts w:eastAsia="MS Mincho"/>
          <w:szCs w:val="22"/>
        </w:rPr>
        <w:t>)</w:t>
      </w:r>
      <w:r w:rsidR="001C46DA">
        <w:rPr>
          <w:rFonts w:eastAsia="MS Mincho"/>
          <w:szCs w:val="22"/>
        </w:rPr>
        <w:t xml:space="preserve"> authority to </w:t>
      </w:r>
      <w:r w:rsidR="00561DFD">
        <w:rPr>
          <w:rFonts w:eastAsia="MS Mincho"/>
          <w:szCs w:val="22"/>
        </w:rPr>
        <w:t>reclassify the Affected Service</w:t>
      </w:r>
      <w:r w:rsidR="001C46DA">
        <w:rPr>
          <w:rFonts w:eastAsia="MS Mincho"/>
          <w:szCs w:val="22"/>
        </w:rPr>
        <w:t>(</w:t>
      </w:r>
      <w:r w:rsidR="00561DFD">
        <w:rPr>
          <w:rFonts w:eastAsia="MS Mincho"/>
          <w:szCs w:val="22"/>
        </w:rPr>
        <w:t>s</w:t>
      </w:r>
      <w:r w:rsidR="001C46DA">
        <w:rPr>
          <w:rFonts w:eastAsia="MS Mincho"/>
          <w:szCs w:val="22"/>
        </w:rPr>
        <w:t>)</w:t>
      </w:r>
      <w:r w:rsidR="00561DFD">
        <w:rPr>
          <w:rFonts w:eastAsia="MS Mincho"/>
          <w:szCs w:val="22"/>
        </w:rPr>
        <w:t xml:space="preserve"> </w:t>
      </w:r>
      <w:r w:rsidR="001C46DA">
        <w:rPr>
          <w:rFonts w:eastAsia="MS Mincho"/>
          <w:szCs w:val="22"/>
        </w:rPr>
        <w:t>as private carriage in order to offer the service(s) on a private carriage basis</w:t>
      </w:r>
      <w:r w:rsidR="00561DFD">
        <w:rPr>
          <w:rFonts w:eastAsia="MS Mincho"/>
          <w:szCs w:val="22"/>
        </w:rPr>
        <w:t>.</w:t>
      </w:r>
      <w:r>
        <w:rPr>
          <w:rStyle w:val="FootnoteReference"/>
          <w:rFonts w:eastAsia="MS Mincho"/>
          <w:szCs w:val="22"/>
        </w:rPr>
        <w:footnoteReference w:id="5"/>
      </w:r>
    </w:p>
    <w:p w:rsidR="006876E2" w:rsidP="00047E2E" w14:paraId="4B3572F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B013D" w:rsidP="00D56232" w14:paraId="5C8975E7" w14:textId="25A29CE8">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634923">
        <w:rPr>
          <w:rFonts w:eastAsia="MS Mincho"/>
          <w:szCs w:val="22"/>
        </w:rPr>
        <w:t>October 1</w:t>
      </w:r>
      <w:r w:rsidR="00312587">
        <w:rPr>
          <w:rFonts w:eastAsia="MS Mincho"/>
          <w:szCs w:val="22"/>
        </w:rPr>
        <w:t>8</w:t>
      </w:r>
      <w:r w:rsidR="00350315">
        <w:rPr>
          <w:rFonts w:eastAsia="MS Mincho"/>
          <w:szCs w:val="22"/>
        </w:rPr>
        <w:t>, 20</w:t>
      </w:r>
      <w:r w:rsidR="00634923">
        <w:rPr>
          <w:rFonts w:eastAsia="MS Mincho"/>
          <w:szCs w:val="22"/>
        </w:rPr>
        <w:t>20</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6"/>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w:t>
      </w:r>
      <w:r w:rsidR="009B2C1F">
        <w:rPr>
          <w:rFonts w:eastAsia="MS Mincho"/>
          <w:szCs w:val="22"/>
        </w:rPr>
        <w:t xml:space="preserve">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the date of “public notice” shall be the auto grant date stated above in this Public 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action, as 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14:paraId="207D13E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14:paraId="79708D54" w14:textId="402D8BF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634923">
        <w:rPr>
          <w:b/>
          <w:szCs w:val="22"/>
        </w:rPr>
        <w:t xml:space="preserve">October </w:t>
      </w:r>
      <w:r w:rsidR="00312587">
        <w:rPr>
          <w:b/>
          <w:szCs w:val="22"/>
        </w:rPr>
        <w:t>2</w:t>
      </w:r>
      <w:r w:rsidR="00350315">
        <w:rPr>
          <w:b/>
          <w:szCs w:val="22"/>
        </w:rPr>
        <w:t xml:space="preserve">, </w:t>
      </w:r>
      <w:r w:rsidR="00FA0AFD">
        <w:rPr>
          <w:b/>
          <w:szCs w:val="22"/>
        </w:rPr>
        <w:t>20</w:t>
      </w:r>
      <w:r w:rsidR="00634923">
        <w:rPr>
          <w:b/>
          <w:szCs w:val="22"/>
        </w:rPr>
        <w:t>20</w:t>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7"/>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14:paraId="6DEAD39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14:paraId="64C510DD" w14:textId="51713A4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w:t>
      </w:r>
      <w:r w:rsidRPr="0085182B" w:rsidR="0085182B">
        <w:rPr>
          <w:szCs w:val="22"/>
        </w:rPr>
        <w:t xml:space="preserve">If more than one docket or rulemaking number appears in the caption of this proceeding, filers must submit one additional copy for each additional docket or rulemaking number.  </w:t>
      </w:r>
      <w:r>
        <w:rPr>
          <w:szCs w:val="22"/>
        </w:rPr>
        <w:t>Filings can be sent by hand or messenger delivery, by commercial overnight courier, or by first-class or overnight U.S. Postal Service mail.</w:t>
      </w:r>
      <w:r>
        <w:rPr>
          <w:rStyle w:val="FootnoteReference"/>
          <w:szCs w:val="22"/>
        </w:rPr>
        <w:footnoteReference w:id="8"/>
      </w:r>
      <w:r>
        <w:rPr>
          <w:szCs w:val="22"/>
        </w:rPr>
        <w:t xml:space="preserve">  All filings must be addressed to the Commission’s Secretary, Office of the Secretary, Federal Communications Commission.  </w:t>
      </w:r>
      <w:r w:rsidRPr="00EF493C" w:rsidR="00EF493C">
        <w:rPr>
          <w:szCs w:val="22"/>
        </w:rPr>
        <w:t>Commercial overnight mail (other than U.S. Postal Service Express Mail and Priority Mail) must be sent to 9050 Junction Drive, Annapolis Junction, MD 20701.</w:t>
      </w:r>
      <w:r w:rsidR="00EF493C">
        <w:rPr>
          <w:szCs w:val="22"/>
        </w:rPr>
        <w:t xml:space="preserve">  </w:t>
      </w:r>
      <w:r>
        <w:rPr>
          <w:szCs w:val="22"/>
        </w:rPr>
        <w:t>U.S. Postal Service first-class, Express, and Priority mail must be addressed to 445 12th Street, S.W., Washington, D.C. 20554.</w:t>
      </w:r>
    </w:p>
    <w:p w:rsidR="00490A6C" w:rsidP="00490A6C" w14:paraId="7724DE9A" w14:textId="1D1DF29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CC5E27" w:rsidP="00490A6C" w14:paraId="20F1847F" w14:textId="0C46964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Pr="00CC5E27">
        <w:rPr>
          <w:szCs w:val="22"/>
        </w:rPr>
        <w:t>Copies of the comments may also be emailed to the Competition Policy Division, Wireline Competition Bureau, Federal Communications Commission, using the contact information listed in the Appendix for the appropriate Section 214 Application.  In addition, comments should be served upon the Applicant(s).</w:t>
      </w:r>
    </w:p>
    <w:p w:rsidR="00490A6C" w:rsidP="00490A6C" w14:paraId="33D9655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14:paraId="3611E0C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9"/>
      </w:r>
      <w:r>
        <w:rPr>
          <w:szCs w:val="22"/>
        </w:rPr>
        <w:t xml:space="preserve">  </w:t>
      </w:r>
      <w:r w:rsidR="005A4195">
        <w:rPr>
          <w:szCs w:val="22"/>
        </w:rPr>
        <w:t xml:space="preserve">Participants should familiarize themselves with the Commission’s </w:t>
      </w:r>
      <w:r w:rsidRPr="00C91996" w:rsidR="005A4195">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P="00490A6C" w14:paraId="66E9C74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14:paraId="318FC2F8" w14:textId="039B03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To request materials in accessible formats for people with disabilities (Braille, large print, electronic files, audio format), send an e-mail to </w:t>
      </w:r>
      <w:hyperlink r:id="rId6" w:history="1">
        <w:r w:rsidRPr="00545B81" w:rsidR="00FA7D9F">
          <w:rPr>
            <w:rStyle w:val="Hyperlink"/>
            <w:szCs w:val="22"/>
          </w:rPr>
          <w:t>fcc504@fcc.gov</w:t>
        </w:r>
      </w:hyperlink>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(tty).</w:t>
      </w:r>
    </w:p>
    <w:p w:rsidR="002A32E3" w:rsidP="00665F81" w14:paraId="7337707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14:paraId="30E1A2C7" w14:textId="30D3167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The tty number is </w:t>
      </w:r>
      <w:r w:rsidR="00F66E7B">
        <w:rPr>
          <w:szCs w:val="22"/>
        </w:rPr>
        <w:t>(888) 835-5322</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14:paraId="5B2E6C5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14:paraId="1EFFC48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14:paraId="5522AD2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14:paraId="2E5AA484" w14:textId="77777777">
      <w:pPr>
        <w:rPr>
          <w:szCs w:val="22"/>
        </w:rPr>
      </w:pPr>
      <w:r>
        <w:rPr>
          <w:szCs w:val="22"/>
        </w:rPr>
        <w:br w:type="page"/>
      </w:r>
    </w:p>
    <w:p w:rsidR="00665F81" w:rsidP="00665F81" w14:paraId="6666178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6B612F" w:rsidP="00601007" w14:paraId="75A132AA" w14:textId="58F0FD8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AC52E0">
        <w:rPr>
          <w:b/>
          <w:szCs w:val="22"/>
        </w:rPr>
        <w:t>Appendix</w:t>
      </w:r>
    </w:p>
    <w:p w:rsidR="00A67CEF" w:rsidP="00601007" w14:paraId="303AF85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A67CEF" w:rsidRPr="00A67CEF" w:rsidP="00A67CEF" w14:paraId="429DE6EE" w14:textId="3EB116F2">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2" w:name="_Hlk4422922"/>
      <w:r w:rsidRPr="002708E0">
        <w:rPr>
          <w:b/>
          <w:szCs w:val="22"/>
        </w:rPr>
        <w:t xml:space="preserve">Applicant(s): </w:t>
      </w:r>
      <w:r w:rsidRPr="002708E0" w:rsidR="00730241">
        <w:rPr>
          <w:b/>
          <w:szCs w:val="22"/>
        </w:rPr>
        <w:t xml:space="preserve"> </w:t>
      </w:r>
      <w:r w:rsidRPr="002708E0" w:rsidR="002708E0">
        <w:rPr>
          <w:bCs/>
          <w:sz w:val="24"/>
          <w:szCs w:val="24"/>
        </w:rPr>
        <w:t>CenturyLink, on behalf of its affiliates</w:t>
      </w:r>
      <w:r>
        <w:rPr>
          <w:rStyle w:val="FootnoteReference"/>
          <w:bCs/>
          <w:sz w:val="24"/>
          <w:szCs w:val="24"/>
        </w:rPr>
        <w:footnoteReference w:id="10"/>
      </w:r>
      <w:r w:rsidRPr="002708E0" w:rsidR="002708E0">
        <w:rPr>
          <w:bCs/>
          <w:sz w:val="24"/>
          <w:szCs w:val="24"/>
        </w:rPr>
        <w:t xml:space="preserve"> </w:t>
      </w:r>
    </w:p>
    <w:p w:rsidR="00691D13" w:rsidP="00A67CEF" w14:paraId="0D2DA3DB" w14:textId="095951A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837E30">
        <w:rPr>
          <w:b/>
          <w:szCs w:val="22"/>
        </w:rPr>
        <w:t xml:space="preserve">WC Docket No. </w:t>
      </w:r>
      <w:r>
        <w:rPr>
          <w:b/>
          <w:szCs w:val="22"/>
        </w:rPr>
        <w:t>20</w:t>
      </w:r>
      <w:r w:rsidRPr="00837E30">
        <w:rPr>
          <w:b/>
          <w:szCs w:val="22"/>
        </w:rPr>
        <w:t>-</w:t>
      </w:r>
      <w:r w:rsidRPr="00837E30" w:rsidR="00B35DD4">
        <w:rPr>
          <w:b/>
          <w:szCs w:val="22"/>
        </w:rPr>
        <w:t>2</w:t>
      </w:r>
      <w:r>
        <w:rPr>
          <w:b/>
          <w:szCs w:val="22"/>
        </w:rPr>
        <w:t>77</w:t>
      </w:r>
      <w:r w:rsidRPr="00837E30">
        <w:rPr>
          <w:b/>
          <w:szCs w:val="22"/>
        </w:rPr>
        <w:t>, Comp. Pol. File No. 1</w:t>
      </w:r>
      <w:r>
        <w:rPr>
          <w:b/>
          <w:szCs w:val="22"/>
        </w:rPr>
        <w:t>638</w:t>
      </w:r>
    </w:p>
    <w:p w:rsidR="004D24A2" w:rsidRPr="00A3253B" w:rsidP="00381F6F" w14:paraId="34874ADF" w14:textId="6BAC1ED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381F6F">
        <w:rPr>
          <w:b/>
          <w:szCs w:val="22"/>
        </w:rPr>
        <w:t>Link –</w:t>
      </w:r>
      <w:r w:rsidR="00691D13">
        <w:rPr>
          <w:b/>
          <w:szCs w:val="22"/>
        </w:rPr>
        <w:t xml:space="preserve"> </w:t>
      </w:r>
      <w:hyperlink r:id="rId8" w:history="1">
        <w:r w:rsidRPr="00691D13" w:rsidR="00691D13">
          <w:rPr>
            <w:rStyle w:val="Hyperlink"/>
            <w:bCs/>
            <w:szCs w:val="22"/>
          </w:rPr>
          <w:t>https://www.fcc.gov/ecfs/search/filings?proceedings_name=20-277&amp;sort=date_disseminated,DESC</w:t>
        </w:r>
      </w:hyperlink>
    </w:p>
    <w:p w:rsidR="00ED3C7D" w:rsidP="00ED3C7D" w14:paraId="45502E7F" w14:textId="7ED9C101">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381F6F">
        <w:rPr>
          <w:b/>
          <w:szCs w:val="22"/>
        </w:rPr>
        <w:t>Affected Service(s) –</w:t>
      </w:r>
      <w:r w:rsidR="00936818">
        <w:rPr>
          <w:b/>
          <w:szCs w:val="22"/>
        </w:rPr>
        <w:t xml:space="preserve"> </w:t>
      </w:r>
      <w:r w:rsidRPr="00691D13" w:rsidR="00691D13">
        <w:rPr>
          <w:bCs/>
          <w:szCs w:val="22"/>
        </w:rPr>
        <w:t>Inter</w:t>
      </w:r>
      <w:r w:rsidR="007D6CFC">
        <w:rPr>
          <w:bCs/>
          <w:szCs w:val="22"/>
        </w:rPr>
        <w:t>state</w:t>
      </w:r>
      <w:r w:rsidRPr="00691D13" w:rsidR="00691D13">
        <w:rPr>
          <w:bCs/>
          <w:szCs w:val="22"/>
        </w:rPr>
        <w:t xml:space="preserve"> Switched Ethernet, Dedicated Ethernet, and Wavelength Services </w:t>
      </w:r>
      <w:r w:rsidR="00634923">
        <w:rPr>
          <w:bCs/>
          <w:szCs w:val="22"/>
        </w:rPr>
        <w:t xml:space="preserve">provided </w:t>
      </w:r>
      <w:r w:rsidRPr="00691D13" w:rsidR="00691D13">
        <w:rPr>
          <w:bCs/>
          <w:szCs w:val="22"/>
        </w:rPr>
        <w:t xml:space="preserve">on a </w:t>
      </w:r>
      <w:r w:rsidR="00691D13">
        <w:rPr>
          <w:bCs/>
          <w:szCs w:val="22"/>
        </w:rPr>
        <w:t>comm</w:t>
      </w:r>
      <w:r w:rsidRPr="00691D13" w:rsidR="00691D13">
        <w:rPr>
          <w:bCs/>
          <w:szCs w:val="22"/>
        </w:rPr>
        <w:t>on carrier basis</w:t>
      </w:r>
      <w:r w:rsidRPr="00691D13" w:rsidR="00691D13">
        <w:rPr>
          <w:b/>
          <w:szCs w:val="22"/>
        </w:rPr>
        <w:t xml:space="preserve"> </w:t>
      </w:r>
    </w:p>
    <w:p w:rsidR="00B734EA" w:rsidP="00ED3C7D" w14:paraId="3E14F572" w14:textId="5B99A0E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381F6F">
        <w:rPr>
          <w:b/>
          <w:szCs w:val="22"/>
        </w:rPr>
        <w:t>Service Area(s) –</w:t>
      </w:r>
      <w:r w:rsidR="002523D2">
        <w:rPr>
          <w:b/>
          <w:szCs w:val="22"/>
        </w:rPr>
        <w:t xml:space="preserve"> </w:t>
      </w:r>
      <w:r w:rsidRPr="00516CC7" w:rsidR="007D6CFC">
        <w:rPr>
          <w:szCs w:val="22"/>
          <w:u w:val="single"/>
        </w:rPr>
        <w:t>Switched Ethernet Services</w:t>
      </w:r>
      <w:r w:rsidR="007D6CFC">
        <w:rPr>
          <w:szCs w:val="22"/>
        </w:rPr>
        <w:t xml:space="preserve">: </w:t>
      </w:r>
      <w:r w:rsidRPr="007F3C9B" w:rsidR="007D6CFC">
        <w:rPr>
          <w:i/>
          <w:iCs/>
          <w:szCs w:val="22"/>
        </w:rPr>
        <w:t>Ethernet Virtual Private Line</w:t>
      </w:r>
      <w:r w:rsidR="007D6CFC">
        <w:rPr>
          <w:szCs w:val="22"/>
        </w:rPr>
        <w:t xml:space="preserve"> and </w:t>
      </w:r>
      <w:r w:rsidRPr="007F3C9B" w:rsidR="007D6CFC">
        <w:rPr>
          <w:i/>
          <w:iCs/>
          <w:szCs w:val="22"/>
        </w:rPr>
        <w:t xml:space="preserve">Metro Ethernet </w:t>
      </w:r>
      <w:r w:rsidRPr="007F3C9B" w:rsidR="00516CC7">
        <w:rPr>
          <w:i/>
          <w:iCs/>
          <w:szCs w:val="22"/>
        </w:rPr>
        <w:t>Services</w:t>
      </w:r>
      <w:r w:rsidR="00516CC7">
        <w:rPr>
          <w:szCs w:val="22"/>
        </w:rPr>
        <w:t xml:space="preserve"> are </w:t>
      </w:r>
      <w:r w:rsidRPr="009675F2" w:rsidR="009675F2">
        <w:rPr>
          <w:szCs w:val="22"/>
        </w:rPr>
        <w:t xml:space="preserve">offered </w:t>
      </w:r>
      <w:bookmarkStart w:id="3" w:name="_Hlk50027176"/>
      <w:r w:rsidRPr="009675F2" w:rsidR="009675F2">
        <w:rPr>
          <w:szCs w:val="22"/>
        </w:rPr>
        <w:t>in</w:t>
      </w:r>
      <w:r w:rsidR="009675F2">
        <w:rPr>
          <w:b/>
          <w:szCs w:val="22"/>
        </w:rPr>
        <w:t xml:space="preserve"> </w:t>
      </w:r>
      <w:r w:rsidRPr="00ED3C7D" w:rsidR="00ED3C7D">
        <w:rPr>
          <w:szCs w:val="22"/>
        </w:rPr>
        <w:t xml:space="preserve">Alabama, Arizona, Arkansas, California, Colorado, Florida, Georgia, </w:t>
      </w:r>
      <w:r w:rsidR="00516CC7">
        <w:rPr>
          <w:szCs w:val="22"/>
        </w:rPr>
        <w:t xml:space="preserve">Idaho, </w:t>
      </w:r>
      <w:r w:rsidRPr="00ED3C7D" w:rsidR="00ED3C7D">
        <w:rPr>
          <w:szCs w:val="22"/>
        </w:rPr>
        <w:t xml:space="preserve">Illinois, Indiana, </w:t>
      </w:r>
      <w:r w:rsidR="00516CC7">
        <w:rPr>
          <w:szCs w:val="22"/>
        </w:rPr>
        <w:t xml:space="preserve">Iowa, </w:t>
      </w:r>
      <w:r w:rsidRPr="00ED3C7D" w:rsidR="00ED3C7D">
        <w:rPr>
          <w:szCs w:val="22"/>
        </w:rPr>
        <w:t xml:space="preserve">Kansas, Louisiana, Michigan, Minnesota, Mississippi, Missouri, </w:t>
      </w:r>
      <w:r w:rsidR="00516CC7">
        <w:rPr>
          <w:szCs w:val="22"/>
        </w:rPr>
        <w:t xml:space="preserve">Montana, </w:t>
      </w:r>
      <w:r w:rsidRPr="00ED3C7D" w:rsidR="00ED3C7D">
        <w:rPr>
          <w:szCs w:val="22"/>
        </w:rPr>
        <w:t xml:space="preserve">Nevada, New </w:t>
      </w:r>
      <w:r w:rsidR="00516CC7">
        <w:rPr>
          <w:szCs w:val="22"/>
        </w:rPr>
        <w:t>Mexico</w:t>
      </w:r>
      <w:r w:rsidRPr="00ED3C7D" w:rsidR="00ED3C7D">
        <w:rPr>
          <w:szCs w:val="22"/>
        </w:rPr>
        <w:t>, North Carolina, Ohio, Oklahoma, Oregon, Pennsylvania, South Carolina, Tennessee, Texas, Utah, Virginia, Washington, Wisconsin</w:t>
      </w:r>
      <w:r w:rsidR="00516CC7">
        <w:rPr>
          <w:szCs w:val="22"/>
        </w:rPr>
        <w:t>, and Wyoming</w:t>
      </w:r>
      <w:r w:rsidRPr="00ED3C7D" w:rsidR="00ED3C7D">
        <w:rPr>
          <w:szCs w:val="22"/>
        </w:rPr>
        <w:t xml:space="preserve">. </w:t>
      </w:r>
      <w:bookmarkEnd w:id="3"/>
      <w:r w:rsidRPr="007F3C9B" w:rsidR="00516CC7">
        <w:rPr>
          <w:i/>
          <w:iCs/>
          <w:szCs w:val="22"/>
        </w:rPr>
        <w:t>Metro Optical Ethernet</w:t>
      </w:r>
      <w:r w:rsidR="00516CC7">
        <w:rPr>
          <w:szCs w:val="22"/>
        </w:rPr>
        <w:t xml:space="preserve"> </w:t>
      </w:r>
      <w:r w:rsidRPr="00ED3C7D" w:rsidR="00ED3C7D">
        <w:rPr>
          <w:szCs w:val="22"/>
        </w:rPr>
        <w:t xml:space="preserve">is </w:t>
      </w:r>
      <w:r w:rsidR="00CF4BF8">
        <w:rPr>
          <w:szCs w:val="22"/>
        </w:rPr>
        <w:t>offered</w:t>
      </w:r>
      <w:r w:rsidRPr="00ED3C7D" w:rsidR="00ED3C7D">
        <w:rPr>
          <w:szCs w:val="22"/>
        </w:rPr>
        <w:t xml:space="preserve"> in </w:t>
      </w:r>
      <w:r w:rsidR="00516CC7">
        <w:rPr>
          <w:szCs w:val="22"/>
        </w:rPr>
        <w:t xml:space="preserve">Arizona, Colorado, Idaho, Iowa, Minnesota, Montana, Nebraska, New Mexico, North Dakota, Oregon, South Dakota, Utah, Washington, and Wyoming.  </w:t>
      </w:r>
      <w:r w:rsidRPr="007F3C9B" w:rsidR="00516CC7">
        <w:rPr>
          <w:i/>
          <w:iCs/>
          <w:szCs w:val="22"/>
        </w:rPr>
        <w:t>E-</w:t>
      </w:r>
      <w:r w:rsidRPr="007F3C9B" w:rsidR="00516CC7">
        <w:rPr>
          <w:i/>
          <w:iCs/>
          <w:szCs w:val="22"/>
        </w:rPr>
        <w:t>Services</w:t>
      </w:r>
      <w:r w:rsidRPr="007F3C9B" w:rsidR="001A0942">
        <w:rPr>
          <w:i/>
          <w:iCs/>
          <w:szCs w:val="22"/>
        </w:rPr>
        <w:t>, Extended Native Local Area Network, Elite Native Local Area Network, Enterprise Switched Extended Native Local Area Network, and Virtual Private Network Services</w:t>
      </w:r>
      <w:r w:rsidR="001A0942">
        <w:rPr>
          <w:szCs w:val="22"/>
        </w:rPr>
        <w:t xml:space="preserve"> are </w:t>
      </w:r>
      <w:r w:rsidR="00A77EF7">
        <w:rPr>
          <w:szCs w:val="22"/>
        </w:rPr>
        <w:t>offered</w:t>
      </w:r>
      <w:r w:rsidR="001A0942">
        <w:rPr>
          <w:szCs w:val="22"/>
        </w:rPr>
        <w:t xml:space="preserve"> nationwide.  </w:t>
      </w:r>
    </w:p>
    <w:p w:rsidR="00B734EA" w:rsidP="00ED3C7D" w14:paraId="66F6F41B"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u w:val="single"/>
        </w:rPr>
      </w:pPr>
    </w:p>
    <w:p w:rsidR="00B734EA" w:rsidP="00ED3C7D" w14:paraId="0A0F3F99" w14:textId="14105A8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1A0942">
        <w:rPr>
          <w:szCs w:val="22"/>
          <w:u w:val="single"/>
        </w:rPr>
        <w:t>Dedicated Ethernet Services</w:t>
      </w:r>
      <w:r>
        <w:rPr>
          <w:szCs w:val="22"/>
        </w:rPr>
        <w:t xml:space="preserve">: </w:t>
      </w:r>
      <w:r w:rsidRPr="007F3C9B">
        <w:rPr>
          <w:i/>
          <w:iCs/>
          <w:szCs w:val="22"/>
        </w:rPr>
        <w:t>Ethernet Transport</w:t>
      </w:r>
      <w:r w:rsidR="00670FE3">
        <w:rPr>
          <w:szCs w:val="22"/>
        </w:rPr>
        <w:t xml:space="preserve"> is </w:t>
      </w:r>
      <w:r w:rsidR="00A77EF7">
        <w:rPr>
          <w:szCs w:val="22"/>
        </w:rPr>
        <w:t>offered</w:t>
      </w:r>
      <w:r w:rsidRPr="00670FE3" w:rsidR="00670FE3">
        <w:t xml:space="preserve"> </w:t>
      </w:r>
      <w:r w:rsidRPr="00670FE3" w:rsidR="00670FE3">
        <w:rPr>
          <w:szCs w:val="22"/>
        </w:rPr>
        <w:t>in Alabama, Arizona, Arkansas, California, Colorado, Florida, Georgia, Idaho, Illinois, Indiana, Iowa, Kansas, Louisiana, Michigan, Minnesota, Mississippi, Missouri, Montana, Ne</w:t>
      </w:r>
      <w:r w:rsidR="00670FE3">
        <w:rPr>
          <w:szCs w:val="22"/>
        </w:rPr>
        <w:t>braska, New Jersey, Nev</w:t>
      </w:r>
      <w:r w:rsidRPr="00670FE3" w:rsidR="00670FE3">
        <w:rPr>
          <w:szCs w:val="22"/>
        </w:rPr>
        <w:t xml:space="preserve">ada, New Mexico, North Carolina, </w:t>
      </w:r>
      <w:r w:rsidR="007F3C9B">
        <w:rPr>
          <w:szCs w:val="22"/>
        </w:rPr>
        <w:t xml:space="preserve">North Dakota, </w:t>
      </w:r>
      <w:r w:rsidRPr="00670FE3" w:rsidR="00670FE3">
        <w:rPr>
          <w:szCs w:val="22"/>
        </w:rPr>
        <w:t xml:space="preserve">Ohio, Oklahoma, Oregon, Pennsylvania, South Carolina, </w:t>
      </w:r>
      <w:r w:rsidR="007F3C9B">
        <w:rPr>
          <w:szCs w:val="22"/>
        </w:rPr>
        <w:t xml:space="preserve">South Dakota, </w:t>
      </w:r>
      <w:r w:rsidRPr="00670FE3" w:rsidR="00670FE3">
        <w:rPr>
          <w:szCs w:val="22"/>
        </w:rPr>
        <w:t xml:space="preserve">Tennessee, Texas, Utah, Virginia, Washington, Wisconsin, and Wyoming. </w:t>
      </w:r>
      <w:r>
        <w:rPr>
          <w:szCs w:val="22"/>
        </w:rPr>
        <w:t xml:space="preserve"> </w:t>
      </w:r>
      <w:r w:rsidRPr="007F3C9B" w:rsidR="007F3C9B">
        <w:rPr>
          <w:i/>
          <w:iCs/>
          <w:szCs w:val="22"/>
        </w:rPr>
        <w:t>Ethernet over SONET</w:t>
      </w:r>
      <w:r w:rsidR="007F3C9B">
        <w:rPr>
          <w:szCs w:val="22"/>
        </w:rPr>
        <w:t xml:space="preserve"> is available in Arizona, Colorado, Idaho, Iowa, Minnesota, Montana, Nebraska, New Mexico, North Dakota, Oregon, South Dakota, Utah, Washington, and Wyoming.  </w:t>
      </w:r>
      <w:r w:rsidRPr="007F3C9B" w:rsidR="007F3C9B">
        <w:rPr>
          <w:i/>
          <w:iCs/>
          <w:szCs w:val="22"/>
        </w:rPr>
        <w:t>Ethernet Private Line</w:t>
      </w:r>
      <w:r w:rsidR="007F3C9B">
        <w:rPr>
          <w:szCs w:val="22"/>
        </w:rPr>
        <w:t xml:space="preserve"> is available </w:t>
      </w:r>
      <w:r w:rsidRPr="007F3C9B" w:rsidR="007F3C9B">
        <w:rPr>
          <w:szCs w:val="22"/>
        </w:rPr>
        <w:t xml:space="preserve">in </w:t>
      </w:r>
      <w:bookmarkStart w:id="4" w:name="_Hlk50028241"/>
      <w:r w:rsidRPr="007F3C9B" w:rsidR="007F3C9B">
        <w:rPr>
          <w:szCs w:val="22"/>
        </w:rPr>
        <w:t xml:space="preserve">Alabama, Arizona, Arkansas, California, Colorado, </w:t>
      </w:r>
      <w:r w:rsidR="007F3C9B">
        <w:rPr>
          <w:szCs w:val="22"/>
        </w:rPr>
        <w:t xml:space="preserve">District of Columbia, </w:t>
      </w:r>
      <w:r w:rsidRPr="007F3C9B" w:rsidR="007F3C9B">
        <w:rPr>
          <w:szCs w:val="22"/>
        </w:rPr>
        <w:t xml:space="preserve">Florida, Georgia, </w:t>
      </w:r>
      <w:r w:rsidR="007F3C9B">
        <w:rPr>
          <w:szCs w:val="22"/>
        </w:rPr>
        <w:t xml:space="preserve">Hawaii, </w:t>
      </w:r>
      <w:r w:rsidRPr="007F3C9B" w:rsidR="007F3C9B">
        <w:rPr>
          <w:szCs w:val="22"/>
        </w:rPr>
        <w:t xml:space="preserve">Idaho, Illinois, Indiana, Iowa, Kansas, </w:t>
      </w:r>
      <w:r w:rsidR="007F3C9B">
        <w:rPr>
          <w:szCs w:val="22"/>
        </w:rPr>
        <w:t xml:space="preserve">Kentucky, </w:t>
      </w:r>
      <w:r w:rsidRPr="007F3C9B" w:rsidR="007F3C9B">
        <w:rPr>
          <w:szCs w:val="22"/>
        </w:rPr>
        <w:t xml:space="preserve">Louisiana, </w:t>
      </w:r>
      <w:r w:rsidR="005E15B5">
        <w:rPr>
          <w:szCs w:val="22"/>
        </w:rPr>
        <w:t xml:space="preserve">Maryland, Massachusetts, </w:t>
      </w:r>
      <w:r w:rsidRPr="007F3C9B" w:rsidR="007F3C9B">
        <w:rPr>
          <w:szCs w:val="22"/>
        </w:rPr>
        <w:t xml:space="preserve">Michigan, Minnesota, Missouri, </w:t>
      </w:r>
      <w:r w:rsidRPr="005E15B5" w:rsidR="005E15B5">
        <w:rPr>
          <w:szCs w:val="22"/>
        </w:rPr>
        <w:t>Mississippi,</w:t>
      </w:r>
      <w:r w:rsidR="005E15B5">
        <w:rPr>
          <w:szCs w:val="22"/>
        </w:rPr>
        <w:t xml:space="preserve"> </w:t>
      </w:r>
      <w:r w:rsidRPr="007F3C9B" w:rsidR="007F3C9B">
        <w:rPr>
          <w:szCs w:val="22"/>
        </w:rPr>
        <w:t xml:space="preserve">Montana, </w:t>
      </w:r>
      <w:r w:rsidR="005E15B5">
        <w:rPr>
          <w:szCs w:val="22"/>
        </w:rPr>
        <w:t xml:space="preserve">Nebraska, New Jersey, </w:t>
      </w:r>
      <w:r w:rsidRPr="007F3C9B" w:rsidR="007F3C9B">
        <w:rPr>
          <w:szCs w:val="22"/>
        </w:rPr>
        <w:t xml:space="preserve">Nevada, New Mexico, </w:t>
      </w:r>
      <w:r w:rsidR="005E15B5">
        <w:rPr>
          <w:szCs w:val="22"/>
        </w:rPr>
        <w:t xml:space="preserve">New York, </w:t>
      </w:r>
      <w:r w:rsidRPr="007F3C9B" w:rsidR="007F3C9B">
        <w:rPr>
          <w:szCs w:val="22"/>
        </w:rPr>
        <w:t>North Carolina,</w:t>
      </w:r>
      <w:r w:rsidR="005E15B5">
        <w:rPr>
          <w:szCs w:val="22"/>
        </w:rPr>
        <w:t xml:space="preserve"> North Dakota,</w:t>
      </w:r>
      <w:r w:rsidRPr="007F3C9B" w:rsidR="007F3C9B">
        <w:rPr>
          <w:szCs w:val="22"/>
        </w:rPr>
        <w:t xml:space="preserve"> Ohio, Oklahoma, Oregon, Pennsylvania, South Carolina, </w:t>
      </w:r>
      <w:r w:rsidR="005E15B5">
        <w:rPr>
          <w:szCs w:val="22"/>
        </w:rPr>
        <w:t xml:space="preserve">South Dakota, </w:t>
      </w:r>
      <w:r w:rsidRPr="007F3C9B" w:rsidR="007F3C9B">
        <w:rPr>
          <w:szCs w:val="22"/>
        </w:rPr>
        <w:t xml:space="preserve">Tennessee, Texas, Utah, </w:t>
      </w:r>
      <w:r w:rsidR="005E15B5">
        <w:rPr>
          <w:szCs w:val="22"/>
        </w:rPr>
        <w:t xml:space="preserve">Vermont, </w:t>
      </w:r>
      <w:r w:rsidRPr="007F3C9B" w:rsidR="007F3C9B">
        <w:rPr>
          <w:szCs w:val="22"/>
        </w:rPr>
        <w:t>Virginia, Washington, Wisconsin, and Wyoming.</w:t>
      </w:r>
      <w:r w:rsidR="00DD03FE">
        <w:rPr>
          <w:szCs w:val="22"/>
        </w:rPr>
        <w:t xml:space="preserve">  </w:t>
      </w:r>
      <w:bookmarkEnd w:id="4"/>
      <w:r w:rsidRPr="00DD03FE" w:rsidR="00DD03FE">
        <w:rPr>
          <w:i/>
          <w:iCs/>
          <w:szCs w:val="22"/>
        </w:rPr>
        <w:t>Intercity and Metro E-Line Services</w:t>
      </w:r>
      <w:r w:rsidR="00DD03FE">
        <w:rPr>
          <w:szCs w:val="22"/>
        </w:rPr>
        <w:t xml:space="preserve"> are </w:t>
      </w:r>
      <w:r w:rsidR="00A77EF7">
        <w:rPr>
          <w:szCs w:val="22"/>
        </w:rPr>
        <w:t>offered</w:t>
      </w:r>
      <w:r w:rsidR="00DD03FE">
        <w:rPr>
          <w:szCs w:val="22"/>
        </w:rPr>
        <w:t xml:space="preserve"> nationwide.  </w:t>
      </w:r>
      <w:r w:rsidRPr="00DD03FE" w:rsidR="00DD03FE">
        <w:rPr>
          <w:i/>
          <w:iCs/>
          <w:szCs w:val="22"/>
        </w:rPr>
        <w:t>E-Line</w:t>
      </w:r>
      <w:r w:rsidR="00DD03FE">
        <w:rPr>
          <w:szCs w:val="22"/>
        </w:rPr>
        <w:t xml:space="preserve"> </w:t>
      </w:r>
      <w:r w:rsidRPr="00DD03FE" w:rsidR="00DD03FE">
        <w:rPr>
          <w:szCs w:val="22"/>
        </w:rPr>
        <w:t xml:space="preserve">is </w:t>
      </w:r>
      <w:r w:rsidR="00A77EF7">
        <w:rPr>
          <w:szCs w:val="22"/>
        </w:rPr>
        <w:t>offered</w:t>
      </w:r>
      <w:r w:rsidRPr="00DD03FE" w:rsidR="00DD03FE">
        <w:rPr>
          <w:szCs w:val="22"/>
        </w:rPr>
        <w:t xml:space="preserve"> in Alabama, Arizona, Arkansas, California, Colorado, </w:t>
      </w:r>
      <w:r w:rsidR="00DD03FE">
        <w:rPr>
          <w:szCs w:val="22"/>
        </w:rPr>
        <w:t xml:space="preserve">District of Columbia, </w:t>
      </w:r>
      <w:r w:rsidRPr="00DD03FE" w:rsidR="00DD03FE">
        <w:rPr>
          <w:szCs w:val="22"/>
        </w:rPr>
        <w:t xml:space="preserve">Florida, Georgia, </w:t>
      </w:r>
      <w:r w:rsidR="00DD03FE">
        <w:rPr>
          <w:szCs w:val="22"/>
        </w:rPr>
        <w:t xml:space="preserve">Hawaii, </w:t>
      </w:r>
      <w:r w:rsidRPr="00DD03FE" w:rsidR="00DD03FE">
        <w:rPr>
          <w:szCs w:val="22"/>
        </w:rPr>
        <w:t xml:space="preserve">Idaho, Illinois, Indiana, Iowa, Kansas, </w:t>
      </w:r>
      <w:r w:rsidR="00DD03FE">
        <w:rPr>
          <w:szCs w:val="22"/>
        </w:rPr>
        <w:t xml:space="preserve">Kentucky, </w:t>
      </w:r>
      <w:r w:rsidRPr="00DD03FE" w:rsidR="00DD03FE">
        <w:rPr>
          <w:szCs w:val="22"/>
        </w:rPr>
        <w:t xml:space="preserve">Louisiana, </w:t>
      </w:r>
      <w:r w:rsidR="00DD03FE">
        <w:rPr>
          <w:szCs w:val="22"/>
        </w:rPr>
        <w:t xml:space="preserve">Maryland, Massachusetts, </w:t>
      </w:r>
      <w:r w:rsidRPr="00DD03FE" w:rsidR="00DD03FE">
        <w:rPr>
          <w:szCs w:val="22"/>
        </w:rPr>
        <w:t xml:space="preserve">Michigan, Minnesota, Mississippi, Missouri, Montana, Nebraska, New Jersey, Nevada, New Mexico, </w:t>
      </w:r>
      <w:r w:rsidR="00DD03FE">
        <w:rPr>
          <w:szCs w:val="22"/>
        </w:rPr>
        <w:t xml:space="preserve">New York, </w:t>
      </w:r>
      <w:r w:rsidRPr="00DD03FE" w:rsidR="00DD03FE">
        <w:rPr>
          <w:szCs w:val="22"/>
        </w:rPr>
        <w:t xml:space="preserve">North Carolina, North Dakota, Ohio, Oklahoma, Oregon, Pennsylvania, South Carolina, South Dakota, Tennessee, Texas, Utah, </w:t>
      </w:r>
      <w:r w:rsidR="00DD03FE">
        <w:rPr>
          <w:szCs w:val="22"/>
        </w:rPr>
        <w:t xml:space="preserve">Vermont, </w:t>
      </w:r>
      <w:r w:rsidRPr="00DD03FE" w:rsidR="00DD03FE">
        <w:rPr>
          <w:szCs w:val="22"/>
        </w:rPr>
        <w:t xml:space="preserve">Virginia, Washington, Wisconsin, and Wyoming.  </w:t>
      </w:r>
    </w:p>
    <w:p w:rsidR="00B734EA" w:rsidP="00ED3C7D" w14:paraId="6B02D25E"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u w:val="single"/>
        </w:rPr>
      </w:pPr>
    </w:p>
    <w:p w:rsidR="002523D2" w:rsidP="00ED3C7D" w14:paraId="3014892E" w14:textId="2885CCC0">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734EA">
        <w:rPr>
          <w:szCs w:val="22"/>
          <w:u w:val="single"/>
        </w:rPr>
        <w:t>Wave</w:t>
      </w:r>
      <w:r>
        <w:rPr>
          <w:szCs w:val="22"/>
          <w:u w:val="single"/>
        </w:rPr>
        <w:t>l</w:t>
      </w:r>
      <w:r w:rsidRPr="00B734EA">
        <w:rPr>
          <w:szCs w:val="22"/>
          <w:u w:val="single"/>
        </w:rPr>
        <w:t>ength Services</w:t>
      </w:r>
      <w:r>
        <w:rPr>
          <w:szCs w:val="22"/>
        </w:rPr>
        <w:t xml:space="preserve">: </w:t>
      </w:r>
      <w:r w:rsidRPr="00B734EA">
        <w:rPr>
          <w:i/>
          <w:iCs/>
          <w:szCs w:val="22"/>
        </w:rPr>
        <w:t>Optical Wavelength</w:t>
      </w:r>
      <w:r>
        <w:rPr>
          <w:szCs w:val="22"/>
        </w:rPr>
        <w:t xml:space="preserve"> is </w:t>
      </w:r>
      <w:r w:rsidR="00A77EF7">
        <w:rPr>
          <w:szCs w:val="22"/>
        </w:rPr>
        <w:t>offered</w:t>
      </w:r>
      <w:r>
        <w:rPr>
          <w:szCs w:val="22"/>
        </w:rPr>
        <w:t xml:space="preserve"> in </w:t>
      </w:r>
      <w:r w:rsidRPr="00B734EA">
        <w:rPr>
          <w:szCs w:val="22"/>
        </w:rPr>
        <w:t xml:space="preserve">Alabama, Arizona, Arkansas, California, Colorado, District of Columbia, Florida, Georgia, Hawaii, Idaho, Illinois, Indiana, Iowa, Kansas, Kentucky, Louisiana, Maryland, Massachusetts, Michigan, Minnesota, Missouri, Mississippi, Montana, Nebraska, New Jersey, Nevada, New Mexico, New York, North Carolina, North Dakota, Ohio, Oklahoma, Oregon, Pennsylvania, South Carolina, South Dakota, Tennessee, Texas, Utah, Vermont, Virginia, Washington, Wisconsin, and Wyoming. </w:t>
      </w:r>
      <w:r>
        <w:rPr>
          <w:szCs w:val="22"/>
        </w:rPr>
        <w:t xml:space="preserve"> </w:t>
      </w:r>
      <w:r w:rsidRPr="00B734EA">
        <w:rPr>
          <w:i/>
          <w:iCs/>
          <w:szCs w:val="22"/>
        </w:rPr>
        <w:t>GeoMax</w:t>
      </w:r>
      <w:r>
        <w:rPr>
          <w:szCs w:val="22"/>
        </w:rPr>
        <w:t xml:space="preserve"> is </w:t>
      </w:r>
      <w:r w:rsidR="00A77EF7">
        <w:rPr>
          <w:szCs w:val="22"/>
        </w:rPr>
        <w:t>offered</w:t>
      </w:r>
      <w:r>
        <w:rPr>
          <w:szCs w:val="22"/>
        </w:rPr>
        <w:t xml:space="preserve"> in </w:t>
      </w:r>
      <w:r w:rsidRPr="00B734EA">
        <w:rPr>
          <w:szCs w:val="22"/>
        </w:rPr>
        <w:t xml:space="preserve">Arizona, Colorado, Idaho, Iowa, Minnesota, Montana, Nebraska, New Mexico, North Dakota, Oregon, South Dakota, Utah, Washington, and Wyoming.  </w:t>
      </w:r>
      <w:r w:rsidRPr="007D5C37" w:rsidR="007D5C37">
        <w:rPr>
          <w:i/>
          <w:iCs/>
          <w:szCs w:val="22"/>
        </w:rPr>
        <w:t>Wavelength</w:t>
      </w:r>
      <w:r w:rsidR="007D5C37">
        <w:rPr>
          <w:szCs w:val="22"/>
        </w:rPr>
        <w:t xml:space="preserve"> is </w:t>
      </w:r>
      <w:r w:rsidR="00A77EF7">
        <w:rPr>
          <w:szCs w:val="22"/>
        </w:rPr>
        <w:t>offered</w:t>
      </w:r>
      <w:r w:rsidR="007D5C37">
        <w:rPr>
          <w:szCs w:val="22"/>
        </w:rPr>
        <w:t xml:space="preserve"> nationwide.</w:t>
      </w:r>
    </w:p>
    <w:p w:rsidR="00381F6F" w:rsidRPr="00936818" w:rsidP="00381F6F" w14:paraId="1EDF6D00" w14:textId="206741A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381F6F">
        <w:rPr>
          <w:b/>
          <w:szCs w:val="22"/>
        </w:rPr>
        <w:t xml:space="preserve">Authorized Date(s) – </w:t>
      </w:r>
      <w:r w:rsidRPr="00936818">
        <w:rPr>
          <w:szCs w:val="22"/>
        </w:rPr>
        <w:t xml:space="preserve">on or after </w:t>
      </w:r>
      <w:r w:rsidR="00634923">
        <w:rPr>
          <w:szCs w:val="22"/>
        </w:rPr>
        <w:t>October 1</w:t>
      </w:r>
      <w:r w:rsidR="00312587">
        <w:rPr>
          <w:szCs w:val="22"/>
        </w:rPr>
        <w:t>8</w:t>
      </w:r>
      <w:r w:rsidR="00634923">
        <w:rPr>
          <w:szCs w:val="22"/>
        </w:rPr>
        <w:t>, 2020</w:t>
      </w:r>
    </w:p>
    <w:p w:rsidR="00381F6F" w:rsidP="00381F6F" w14:paraId="7C6550D1" w14:textId="4E9C51DC">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381F6F">
        <w:rPr>
          <w:b/>
          <w:szCs w:val="22"/>
        </w:rPr>
        <w:t xml:space="preserve">Contact(s) – </w:t>
      </w:r>
      <w:r w:rsidRPr="00936818">
        <w:rPr>
          <w:szCs w:val="22"/>
        </w:rPr>
        <w:t xml:space="preserve">Kimberly Jackson, (202) 418-7393 (voice), </w:t>
      </w:r>
      <w:hyperlink r:id="rId9" w:history="1">
        <w:r w:rsidRPr="0015032D" w:rsidR="00B71B17">
          <w:rPr>
            <w:rStyle w:val="Hyperlink"/>
            <w:szCs w:val="22"/>
          </w:rPr>
          <w:t>Kimberly.Jackson@fcc.gov</w:t>
        </w:r>
      </w:hyperlink>
      <w:r w:rsidR="00B71B17">
        <w:rPr>
          <w:szCs w:val="22"/>
        </w:rPr>
        <w:t xml:space="preserve"> </w:t>
      </w:r>
    </w:p>
    <w:p w:rsidR="00EE3A80" w:rsidP="00EE3A80" w14:paraId="55DA6E7E" w14:textId="559D3A21">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b/>
          <w:szCs w:val="22"/>
        </w:rPr>
        <w:t xml:space="preserve">Note:  </w:t>
      </w:r>
      <w:r w:rsidRPr="00691D13" w:rsidR="00691D13">
        <w:rPr>
          <w:bCs/>
          <w:szCs w:val="22"/>
        </w:rPr>
        <w:t>CenturyLink</w:t>
      </w:r>
      <w:r w:rsidRPr="00EE3A80">
        <w:rPr>
          <w:szCs w:val="22"/>
        </w:rPr>
        <w:t xml:space="preserve"> </w:t>
      </w:r>
      <w:r w:rsidR="002837BB">
        <w:rPr>
          <w:szCs w:val="22"/>
        </w:rPr>
        <w:t xml:space="preserve">emphasizes that it </w:t>
      </w:r>
      <w:r w:rsidRPr="00EE3A80">
        <w:rPr>
          <w:szCs w:val="22"/>
        </w:rPr>
        <w:t>does not seek</w:t>
      </w:r>
      <w:r>
        <w:rPr>
          <w:szCs w:val="22"/>
        </w:rPr>
        <w:t xml:space="preserve"> </w:t>
      </w:r>
      <w:r w:rsidRPr="00EE3A80">
        <w:rPr>
          <w:szCs w:val="22"/>
        </w:rPr>
        <w:t xml:space="preserve">authority to cease offering the </w:t>
      </w:r>
      <w:r w:rsidR="002837BB">
        <w:rPr>
          <w:szCs w:val="22"/>
        </w:rPr>
        <w:t>Affected S</w:t>
      </w:r>
      <w:r w:rsidRPr="00EE3A80">
        <w:rPr>
          <w:szCs w:val="22"/>
        </w:rPr>
        <w:t xml:space="preserve">ervices, but merely to </w:t>
      </w:r>
      <w:bookmarkStart w:id="5" w:name="_Hlk25680912"/>
      <w:r w:rsidRPr="00EE3A80">
        <w:rPr>
          <w:szCs w:val="22"/>
        </w:rPr>
        <w:t>discontinue offering these services on a</w:t>
      </w:r>
      <w:r>
        <w:rPr>
          <w:szCs w:val="22"/>
        </w:rPr>
        <w:t xml:space="preserve"> </w:t>
      </w:r>
      <w:r w:rsidRPr="00EE3A80">
        <w:rPr>
          <w:szCs w:val="22"/>
        </w:rPr>
        <w:t>common carriage basis</w:t>
      </w:r>
      <w:bookmarkEnd w:id="5"/>
      <w:r w:rsidR="00661A66">
        <w:rPr>
          <w:szCs w:val="22"/>
        </w:rPr>
        <w:t xml:space="preserve">.  </w:t>
      </w:r>
      <w:r w:rsidR="00691D13">
        <w:rPr>
          <w:szCs w:val="22"/>
        </w:rPr>
        <w:t>CenturyLink</w:t>
      </w:r>
      <w:r w:rsidR="00661A66">
        <w:rPr>
          <w:szCs w:val="22"/>
        </w:rPr>
        <w:t xml:space="preserve"> maintains that</w:t>
      </w:r>
      <w:r w:rsidR="00E56407">
        <w:rPr>
          <w:szCs w:val="22"/>
        </w:rPr>
        <w:t>,</w:t>
      </w:r>
      <w:r w:rsidRPr="00EE3A80">
        <w:rPr>
          <w:szCs w:val="22"/>
        </w:rPr>
        <w:t xml:space="preserve"> </w:t>
      </w:r>
      <w:r w:rsidR="00D4031C">
        <w:rPr>
          <w:szCs w:val="22"/>
        </w:rPr>
        <w:t>upon receiving authority</w:t>
      </w:r>
      <w:r w:rsidR="00E56407">
        <w:rPr>
          <w:szCs w:val="22"/>
        </w:rPr>
        <w:t>,</w:t>
      </w:r>
      <w:r w:rsidR="00D4031C">
        <w:rPr>
          <w:szCs w:val="22"/>
        </w:rPr>
        <w:t xml:space="preserve"> the Affected Services will be reclassified from “common carriage” to “private carriage” and that </w:t>
      </w:r>
      <w:r w:rsidR="00691D13">
        <w:rPr>
          <w:szCs w:val="22"/>
        </w:rPr>
        <w:t>CenturyLink</w:t>
      </w:r>
      <w:r w:rsidR="00D4031C">
        <w:rPr>
          <w:szCs w:val="22"/>
        </w:rPr>
        <w:t xml:space="preserve"> will </w:t>
      </w:r>
      <w:r w:rsidRPr="00EE3A80">
        <w:rPr>
          <w:szCs w:val="22"/>
        </w:rPr>
        <w:t xml:space="preserve">offer them on a private carriage </w:t>
      </w:r>
      <w:r w:rsidRPr="00EE3A80" w:rsidR="00104E74">
        <w:rPr>
          <w:szCs w:val="22"/>
        </w:rPr>
        <w:t>basis while</w:t>
      </w:r>
      <w:r w:rsidR="00D4031C">
        <w:rPr>
          <w:szCs w:val="22"/>
        </w:rPr>
        <w:t xml:space="preserve"> honoring</w:t>
      </w:r>
      <w:r w:rsidRPr="002837BB" w:rsidR="002837BB">
        <w:rPr>
          <w:szCs w:val="22"/>
        </w:rPr>
        <w:t xml:space="preserve"> all existing contracts.  </w:t>
      </w:r>
    </w:p>
    <w:p w:rsidR="00381F6F" w:rsidP="00381F6F" w14:paraId="37CDA852"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9A0D9F" w:rsidP="009A0D9F" w14:paraId="67BF35BE"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EB38D3" w:rsidRPr="00EB38D3" w:rsidP="00EB38D3" w14:paraId="2D7D9FB4" w14:textId="77777777"/>
    <w:p w:rsidR="00EB38D3" w:rsidP="00EB38D3" w14:paraId="47648286" w14:textId="77777777">
      <w:pPr>
        <w:rPr>
          <w:b/>
          <w:szCs w:val="22"/>
        </w:rPr>
      </w:pPr>
    </w:p>
    <w:p w:rsidR="00EB38D3" w:rsidRPr="00EB38D3" w:rsidP="00EB38D3" w14:paraId="75F0291D" w14:textId="77777777">
      <w:pPr>
        <w:tabs>
          <w:tab w:val="left" w:pos="6086"/>
        </w:tabs>
      </w:pPr>
      <w:r>
        <w:tab/>
      </w:r>
    </w:p>
    <w:bookmarkEnd w:id="2"/>
    <w:sectPr w:rsidSect="009A0CEF">
      <w:headerReference w:type="default" r:id="rId10"/>
      <w:footerReference w:type="default" r:id="rId11"/>
      <w:headerReference w:type="first" r:id="rId12"/>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0402179A"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14:paraId="66667503" w14:textId="77777777">
      <w:r>
        <w:separator/>
      </w:r>
    </w:p>
  </w:footnote>
  <w:footnote w:type="continuationSeparator" w:id="1">
    <w:p w:rsidR="007A190B" w14:paraId="40369D14" w14:textId="77777777">
      <w:r>
        <w:continuationSeparator/>
      </w:r>
    </w:p>
  </w:footnote>
  <w:footnote w:id="2">
    <w:p w:rsidR="00D33FBA" w:rsidRPr="00C91996" w14:paraId="3A56DE39" w14:textId="77777777">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14:paraId="319809DF" w14:textId="77777777">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14:paraId="30BF8FB2" w14:textId="77777777">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561DFD" w:rsidRPr="00F33ACD" w:rsidP="00B37172" w14:paraId="3FF877C8" w14:textId="34470742">
      <w:pPr>
        <w:pStyle w:val="FootnoteText"/>
        <w:rPr>
          <w:sz w:val="20"/>
        </w:rPr>
      </w:pPr>
      <w:r>
        <w:rPr>
          <w:rStyle w:val="FootnoteReference"/>
        </w:rPr>
        <w:footnoteRef/>
      </w:r>
      <w:r>
        <w:t xml:space="preserve"> </w:t>
      </w:r>
      <w:r w:rsidRPr="00F33ACD">
        <w:rPr>
          <w:sz w:val="20"/>
        </w:rPr>
        <w:t xml:space="preserve">The Commission has </w:t>
      </w:r>
      <w:r w:rsidRPr="00F33ACD" w:rsidR="008C4D26">
        <w:rPr>
          <w:sz w:val="20"/>
        </w:rPr>
        <w:t>stated</w:t>
      </w:r>
      <w:r w:rsidRPr="00F33ACD" w:rsidR="0067763B">
        <w:rPr>
          <w:sz w:val="20"/>
        </w:rPr>
        <w:t xml:space="preserve"> that “[w]here a provider subject to section 214 of the Act initially offers a given interstate service on a common carriage basis, that provider first would need to obtain discontinuance approval for that common carrier offering before offering that service on a private carriage basis.”  </w:t>
      </w:r>
      <w:r w:rsidRPr="00F33ACD" w:rsidR="00B37172">
        <w:rPr>
          <w:i/>
          <w:sz w:val="20"/>
        </w:rPr>
        <w:t>See</w:t>
      </w:r>
      <w:r w:rsidRPr="00F33ACD" w:rsidR="00B37172">
        <w:rPr>
          <w:sz w:val="20"/>
        </w:rPr>
        <w:t xml:space="preserve"> </w:t>
      </w:r>
      <w:r w:rsidRPr="00F33ACD" w:rsidR="00B37172">
        <w:rPr>
          <w:i/>
          <w:sz w:val="20"/>
        </w:rPr>
        <w:t>Business Data Services in an Internet Protocol Environment</w:t>
      </w:r>
      <w:r w:rsidRPr="00F33ACD" w:rsidR="00B37172">
        <w:rPr>
          <w:sz w:val="20"/>
        </w:rPr>
        <w:t xml:space="preserve">, Report and Order, 32 FCC Rcd 3459, </w:t>
      </w:r>
      <w:r w:rsidRPr="00F33ACD" w:rsidR="00041296">
        <w:rPr>
          <w:sz w:val="20"/>
        </w:rPr>
        <w:t>para.</w:t>
      </w:r>
      <w:r w:rsidRPr="00F33ACD" w:rsidR="00B37172">
        <w:rPr>
          <w:sz w:val="20"/>
        </w:rPr>
        <w:t xml:space="preserve"> 279, </w:t>
      </w:r>
      <w:r w:rsidRPr="00F33ACD" w:rsidR="00A00B41">
        <w:rPr>
          <w:sz w:val="20"/>
        </w:rPr>
        <w:t>n</w:t>
      </w:r>
      <w:r w:rsidR="00A00B41">
        <w:rPr>
          <w:sz w:val="20"/>
        </w:rPr>
        <w:t>.</w:t>
      </w:r>
      <w:r w:rsidRPr="00F33ACD" w:rsidR="00B37172">
        <w:rPr>
          <w:sz w:val="20"/>
        </w:rPr>
        <w:t>7</w:t>
      </w:r>
      <w:r w:rsidRPr="00F33ACD" w:rsidR="005425F3">
        <w:rPr>
          <w:sz w:val="20"/>
        </w:rPr>
        <w:t>00</w:t>
      </w:r>
      <w:r w:rsidRPr="00F33ACD" w:rsidR="00B37172">
        <w:rPr>
          <w:sz w:val="20"/>
        </w:rPr>
        <w:t xml:space="preserve"> (2017).</w:t>
      </w:r>
    </w:p>
  </w:footnote>
  <w:footnote w:id="6">
    <w:p w:rsidR="0027042D" w:rsidRPr="007F5954" w:rsidP="0027042D" w14:paraId="3A17FE83" w14:textId="77777777">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1" w:name="_Hlk521952134"/>
      <w:r w:rsidR="00A10681">
        <w:rPr>
          <w:sz w:val="20"/>
        </w:rPr>
        <w:t>§</w:t>
      </w:r>
      <w:bookmarkEnd w:id="1"/>
      <w:r w:rsidR="00A10681">
        <w:rPr>
          <w:sz w:val="20"/>
        </w:rPr>
        <w:t xml:space="preserve"> 63.71(</w:t>
      </w:r>
      <w:r w:rsidR="00C440D9">
        <w:rPr>
          <w:sz w:val="20"/>
        </w:rPr>
        <w:t>f</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7">
    <w:p w:rsidR="00D33FBA" w:rsidRPr="00C91996" w14:paraId="458BACAC" w14:textId="77777777">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8">
    <w:p w:rsidR="0085182B" w:rsidRPr="0085182B" w14:paraId="331102EF" w14:textId="36B8C72B">
      <w:pPr>
        <w:pStyle w:val="FootnoteText"/>
        <w:rPr>
          <w:sz w:val="20"/>
        </w:rPr>
      </w:pPr>
      <w:r w:rsidRPr="0085182B">
        <w:rPr>
          <w:rStyle w:val="FootnoteReference"/>
          <w:sz w:val="20"/>
        </w:rPr>
        <w:footnoteRef/>
      </w:r>
      <w:r w:rsidRPr="0085182B">
        <w:rPr>
          <w:sz w:val="20"/>
        </w:rPr>
        <w:t xml:space="preserve"> 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  </w:t>
      </w:r>
      <w:r w:rsidRPr="0085182B">
        <w:rPr>
          <w:i/>
          <w:iCs/>
          <w:sz w:val="20"/>
        </w:rPr>
        <w:t>FCC Announces Closure of FCC Headquarters Open Window and Change in Hand-Delivery Filing</w:t>
      </w:r>
      <w:r w:rsidRPr="0085182B">
        <w:rPr>
          <w:sz w:val="20"/>
        </w:rPr>
        <w:t xml:space="preserve">, Public Notice, DA 20-304 (rel. Mar. 19, 2020), </w:t>
      </w:r>
      <w:hyperlink r:id="rId1" w:history="1">
        <w:r w:rsidRPr="0085182B">
          <w:rPr>
            <w:rStyle w:val="Hyperlink"/>
            <w:sz w:val="20"/>
          </w:rPr>
          <w:t>https://www.fcc.gov/document/fcc-closes-headquarters-open-window-and-changes-hand-delivery-policy.</w:t>
        </w:r>
      </w:hyperlink>
    </w:p>
  </w:footnote>
  <w:footnote w:id="9">
    <w:p w:rsidR="00D33FBA" w:rsidRPr="007F5954" w:rsidP="00490A6C" w14:paraId="1A6C2E75" w14:textId="77777777">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 w:id="10">
    <w:p w:rsidR="00A67CEF" w:rsidRPr="00A67CEF" w:rsidP="00A67CEF" w14:paraId="2ACA1DA1" w14:textId="7D6C70BC">
      <w:pPr>
        <w:pStyle w:val="FootnoteText"/>
        <w:rPr>
          <w:sz w:val="20"/>
        </w:rPr>
      </w:pPr>
      <w:r w:rsidRPr="00A67CEF">
        <w:rPr>
          <w:rStyle w:val="FootnoteReference"/>
          <w:sz w:val="20"/>
        </w:rPr>
        <w:footnoteRef/>
      </w:r>
      <w:r w:rsidRPr="00A67CEF">
        <w:rPr>
          <w:sz w:val="20"/>
        </w:rPr>
        <w:t xml:space="preserve"> CenturyTel of Alabama, LLC; Gulf Telephone Company, LLC; CenturyTel of Mountain Home, Inc.; CenturyTel of Arkansas, Inc.; CenturyTel of South Arkansas, Inc.; CenturyTel Redfield, Inc.; CenturyTel of Northwest Arkansas, LLC; CenturyTel of Central Arkansas, LLC; CenturyTel of Colorado, Inc.; CenturyTel of Eagle, Inc.; Coastal Utilities, Inc.; Embarq Florida, Inc.; CenturyTel Of Chester, Inc.; CenturyTel Of Postville, Inc.; CenturyTel Of Idaho, Inc.; CenturyTel Of the Gem State, Inc.; Gallatin River Communications L.L.C.; CenturyTel of Odon, Inc.; CenturyTel of Central Indiana, Inc.; United Telephone Company of Indiana, Inc.; United Telephone Company of Eastern Kansas; United Telephone Company of Southcentral Kansas; United Telephone Company of Kansas; Embarq Missouri, Inc.; CenturyLink of Louisiana, LLC; CenturyTel Midwest-Michigan, Inc.; CenturyTel of Michigan, Inc.; CenturyTel of Northern Michigan, Inc.; CenturyTel of Upper Michigan, Inc.; CenturyTel of Minnesota, Inc.; Central Telephone Company; Embarq Minnesota, Inc.; Spectra Communications Group, LLC; CenturyTel of Missouri, LLC; CenturyTel of North Mississippi, Inc.; CenturyTel of Montana, Inc.; </w:t>
      </w:r>
      <w:r w:rsidRPr="00A67CEF">
        <w:rPr>
          <w:sz w:val="20"/>
        </w:rPr>
        <w:t>Mebtel</w:t>
      </w:r>
      <w:r w:rsidRPr="00A67CEF">
        <w:rPr>
          <w:sz w:val="20"/>
        </w:rPr>
        <w:t>, Inc.; Carolina Telephone and Telegraph Company, LLC; United Telephone Company of New Jersey; CenturyTel of the Southwest, Inc.; CenturyTel of Ohio, Inc.; United Telephone Company of Ohio; CenturyTel of Eastern Oregon, Inc.; CenturyTel of Oregon, Inc.; United Telephone Company of the Northwest; United Telephone Company of Pennsylvania, LLC; United Telephone Company of the Carolinas; CenturyTel of Claiborne, Inc.; CenturyTel of Adamsville, Inc.; CenturyTel of Ooltewah-Collegedale, Inc.; United Telephone Southeast, LLC; CenturyTel of Port Aransas, Inc.; CenturyTel of San Marcos, Inc.; CenturyTel of Lake Dallas, Inc.; Central Telephone Company of Texas;</w:t>
      </w:r>
      <w:r>
        <w:rPr>
          <w:sz w:val="20"/>
        </w:rPr>
        <w:t xml:space="preserve"> </w:t>
      </w:r>
      <w:r w:rsidRPr="00A67CEF">
        <w:rPr>
          <w:sz w:val="20"/>
        </w:rPr>
        <w:t xml:space="preserve">United Telephone Company of Texas, Inc.; Central Telephone Company of Virginia; CenturyTel of Washington, Inc.; CenturyTel of Inter-Island, Inc.; CenturyTel of </w:t>
      </w:r>
      <w:r w:rsidRPr="00A67CEF">
        <w:rPr>
          <w:sz w:val="20"/>
        </w:rPr>
        <w:t>Cowiche</w:t>
      </w:r>
      <w:r w:rsidRPr="00A67CEF">
        <w:rPr>
          <w:sz w:val="20"/>
        </w:rPr>
        <w:t>,</w:t>
      </w:r>
      <w:r w:rsidR="00970976">
        <w:rPr>
          <w:sz w:val="20"/>
        </w:rPr>
        <w:t xml:space="preserve"> </w:t>
      </w:r>
      <w:r w:rsidRPr="00A67CEF">
        <w:rPr>
          <w:sz w:val="20"/>
        </w:rPr>
        <w:t xml:space="preserve">Inc.; CenturyTel of Wisconsin, LLC; CenturyTel of Southern Wisconsin, LLC ; CenturyTel of Fairwater, Brandon-Alto, LLC; Telephone USA of Wisconsin; CenturyTel of Central Wisconsin, Inc.; CenturyTel of Forestville, Inc.; CenturyTel of Larsen-Readfield, LLC; CenturyTel of Monroe County, LLC; CenturyTel of Northwest Wisconsin, LLC; CenturyTel of Northern Wisconsin, LLC; CenturyTel of Midwest Wisconsin, Inc.; CenturyTel of Midwest-Kendall, LLC; CenturyTel of Wyoming, Inc.; United Telephone Company of the West; El Paso Telephone Company; Qwest Corporation; CenturyLink Communications, LLC, </w:t>
      </w:r>
      <w:r w:rsidRPr="00A67CEF">
        <w:rPr>
          <w:sz w:val="20"/>
        </w:rPr>
        <w:t>Broadwing</w:t>
      </w:r>
      <w:r w:rsidRPr="00A67CEF">
        <w:rPr>
          <w:sz w:val="20"/>
        </w:rPr>
        <w:t xml:space="preserve"> Communications, LLC; Global Crossing Local Services, Inc.; Level 3 Communications, LLC; Level 3 Telecom of Alabama, LLC; Level 3 Telecom of Arkansas, LLC; Level 3 Telecom of Arizona, LLC; Level 3 Telecom of California, LP; Level 3 Telecom of Colorado, LP; Level 3 Telecom of D.C., LLC; Level 3 Telecom of Florida, LP; Level 3 Telecom of Georgia, LP; Level 3 Telecom of Idaho, LLC; Level 3 Telecom of Illinois, LLC; Level 3 Telecom of Indiana, LLC; Level 3 Telecom of Kansas City, LLC; Level 3 Telecom of Kentucky, LLC; Level 3 Telecom of Louisiana, LLC; Level 3 Telecom of Maryland, LLC; Level 3 Telecom of Minnesota, LLC; Level 3 Telecom of Mississippi, LLC; Level 3 Telecom of Nevada, LLC; Level 3 Telecom of New Jersey, LLC; Level 3 Telecom of</w:t>
      </w:r>
      <w:r>
        <w:rPr>
          <w:sz w:val="20"/>
        </w:rPr>
        <w:t xml:space="preserve"> </w:t>
      </w:r>
      <w:r w:rsidRPr="00A67CEF">
        <w:rPr>
          <w:sz w:val="20"/>
        </w:rPr>
        <w:t>New Mexico, LLC; Level 3 Telecom of New York, LP; Level 3 Telecom of North Carolina, LLC; Level 3 Telecom of Ohio, LLC; Level 3 Telecom of Oregon, LLC; Level 3 Telecom</w:t>
      </w:r>
      <w:r>
        <w:rPr>
          <w:sz w:val="20"/>
        </w:rPr>
        <w:t xml:space="preserve"> </w:t>
      </w:r>
      <w:r w:rsidRPr="00A67CEF">
        <w:rPr>
          <w:sz w:val="20"/>
        </w:rPr>
        <w:t>of South Carolina, LLC; Level 3 Telecom of Tennessee, LLC; Level 3 Telecom of Texas, LLC; Level 3 Telecom of Utah, LLC; Level 3 Telecom of Virginia, LLC; Level 3 Telecom</w:t>
      </w:r>
      <w:r>
        <w:rPr>
          <w:sz w:val="20"/>
        </w:rPr>
        <w:t xml:space="preserve"> </w:t>
      </w:r>
      <w:r w:rsidRPr="00A67CEF">
        <w:rPr>
          <w:sz w:val="20"/>
        </w:rPr>
        <w:t xml:space="preserve">of Washington, LLC; Level 3 Telecom of Wisconsin, LP; Level 3 Telecom Data Services, LLC; and </w:t>
      </w:r>
      <w:r w:rsidRPr="00A67CEF">
        <w:rPr>
          <w:sz w:val="20"/>
        </w:rPr>
        <w:t>TelCove</w:t>
      </w:r>
      <w:r w:rsidRPr="00A67CEF">
        <w:rPr>
          <w:sz w:val="20"/>
        </w:rPr>
        <w:t xml:space="preserve"> Operations, LLC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4765" w14:paraId="0ECBC251" w14:textId="642FAD31">
    <w:pPr>
      <w:pStyle w:val="Header"/>
    </w:pPr>
    <w:r>
      <w:ptab w:relativeTo="margin" w:alignment="center" w:leader="none"/>
    </w:r>
    <w:r>
      <w:ptab w:relativeTo="margin" w:alignment="right" w:leader="none"/>
    </w:r>
    <w:r>
      <w:t xml:space="preserve">DA </w:t>
    </w:r>
    <w:r w:rsidR="000D7133">
      <w:t>20</w:t>
    </w:r>
    <w:r>
      <w:t>-</w:t>
    </w:r>
    <w:r w:rsidR="00D573BF">
      <w:t>1103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14:paraId="1F56C5A5"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textId="77777777">
                          <w:pPr>
                            <w:rPr>
                              <w:rFonts w:ascii="Arial" w:hAnsi="Arial" w:cs="Arial"/>
                              <w:b/>
                            </w:rPr>
                          </w:pPr>
                          <w:r w:rsidRPr="002D783A">
                            <w:rPr>
                              <w:rFonts w:ascii="Arial" w:hAnsi="Arial" w:cs="Arial"/>
                              <w:b/>
                            </w:rPr>
                            <w:t>Federal Communications Commission</w:t>
                          </w:r>
                        </w:p>
                        <w:p w:rsidR="00F44B48" w:rsidRPr="002D783A" w:rsidP="00F44B48"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14:paraId="651D2A95" w14:textId="77777777">
                    <w:pPr>
                      <w:rPr>
                        <w:rFonts w:ascii="Arial" w:hAnsi="Arial" w:cs="Arial"/>
                        <w:b/>
                      </w:rPr>
                    </w:pPr>
                    <w:r w:rsidRPr="002D783A">
                      <w:rPr>
                        <w:rFonts w:ascii="Arial" w:hAnsi="Arial" w:cs="Arial"/>
                        <w:b/>
                      </w:rPr>
                      <w:t>Federal Communications Commission</w:t>
                    </w:r>
                  </w:p>
                  <w:p w:rsidR="00F44B48" w:rsidRPr="002D783A" w:rsidP="00F44B48" w14:paraId="2AF7724B"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14:paraId="71E86AC1"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61855941" r:id="rId2"/>
      </w:pict>
    </w:r>
    <w:r>
      <w:rPr>
        <w:rFonts w:ascii="News Gothic MT" w:hAnsi="News Gothic MT"/>
        <w:b/>
        <w:kern w:val="28"/>
        <w:sz w:val="96"/>
      </w:rPr>
      <w:t>PUBLIC NOTICE</w:t>
    </w:r>
  </w:p>
  <w:p w:rsidR="00D33FBA" w:rsidP="00790164" w14:paraId="5EE8FABE"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textId="77777777">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14:paraId="319DB792"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paraId="0A982626"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paraId="09FC2592" w14:textId="77777777">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14:paraId="293A1A7F"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paraId="3517466A"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04A7"/>
    <w:rsid w:val="00002576"/>
    <w:rsid w:val="00003EE9"/>
    <w:rsid w:val="00005156"/>
    <w:rsid w:val="00005467"/>
    <w:rsid w:val="00010409"/>
    <w:rsid w:val="00012AA8"/>
    <w:rsid w:val="00014095"/>
    <w:rsid w:val="0001573F"/>
    <w:rsid w:val="00015ABA"/>
    <w:rsid w:val="00015FF4"/>
    <w:rsid w:val="00022E8A"/>
    <w:rsid w:val="0002510F"/>
    <w:rsid w:val="00027455"/>
    <w:rsid w:val="00027BAB"/>
    <w:rsid w:val="00030E87"/>
    <w:rsid w:val="00031DB3"/>
    <w:rsid w:val="00033832"/>
    <w:rsid w:val="00033A92"/>
    <w:rsid w:val="00034ECA"/>
    <w:rsid w:val="00035681"/>
    <w:rsid w:val="000357B0"/>
    <w:rsid w:val="0004007B"/>
    <w:rsid w:val="0004038B"/>
    <w:rsid w:val="00041296"/>
    <w:rsid w:val="0004231D"/>
    <w:rsid w:val="00042786"/>
    <w:rsid w:val="000430FF"/>
    <w:rsid w:val="000475A9"/>
    <w:rsid w:val="00047E2E"/>
    <w:rsid w:val="00047EF0"/>
    <w:rsid w:val="00060D9C"/>
    <w:rsid w:val="00060F66"/>
    <w:rsid w:val="00062397"/>
    <w:rsid w:val="00070BC8"/>
    <w:rsid w:val="00073698"/>
    <w:rsid w:val="00075C98"/>
    <w:rsid w:val="00076EAE"/>
    <w:rsid w:val="000807D4"/>
    <w:rsid w:val="00081990"/>
    <w:rsid w:val="00081FD8"/>
    <w:rsid w:val="00082451"/>
    <w:rsid w:val="00082E0B"/>
    <w:rsid w:val="000836CC"/>
    <w:rsid w:val="00084F82"/>
    <w:rsid w:val="00086EFD"/>
    <w:rsid w:val="000878D9"/>
    <w:rsid w:val="00090ED5"/>
    <w:rsid w:val="00091421"/>
    <w:rsid w:val="000946BA"/>
    <w:rsid w:val="00094932"/>
    <w:rsid w:val="00095D6D"/>
    <w:rsid w:val="000A2BBA"/>
    <w:rsid w:val="000A51E5"/>
    <w:rsid w:val="000A585D"/>
    <w:rsid w:val="000A5BD6"/>
    <w:rsid w:val="000B013D"/>
    <w:rsid w:val="000B0E3B"/>
    <w:rsid w:val="000B1216"/>
    <w:rsid w:val="000B14B0"/>
    <w:rsid w:val="000B2419"/>
    <w:rsid w:val="000B2BB3"/>
    <w:rsid w:val="000B4D10"/>
    <w:rsid w:val="000C0474"/>
    <w:rsid w:val="000C1BD6"/>
    <w:rsid w:val="000C43E9"/>
    <w:rsid w:val="000C6DEC"/>
    <w:rsid w:val="000D2657"/>
    <w:rsid w:val="000D548F"/>
    <w:rsid w:val="000D5DE0"/>
    <w:rsid w:val="000D7133"/>
    <w:rsid w:val="000D7863"/>
    <w:rsid w:val="000D7CB0"/>
    <w:rsid w:val="000E0624"/>
    <w:rsid w:val="000E2360"/>
    <w:rsid w:val="000E305E"/>
    <w:rsid w:val="000E334A"/>
    <w:rsid w:val="000E375E"/>
    <w:rsid w:val="000E6740"/>
    <w:rsid w:val="000F2447"/>
    <w:rsid w:val="000F304F"/>
    <w:rsid w:val="000F3A4D"/>
    <w:rsid w:val="000F4059"/>
    <w:rsid w:val="000F6679"/>
    <w:rsid w:val="00100284"/>
    <w:rsid w:val="00100484"/>
    <w:rsid w:val="0010240B"/>
    <w:rsid w:val="001033BD"/>
    <w:rsid w:val="001033D7"/>
    <w:rsid w:val="001034EC"/>
    <w:rsid w:val="00104DEF"/>
    <w:rsid w:val="00104E74"/>
    <w:rsid w:val="00105A7F"/>
    <w:rsid w:val="001061E4"/>
    <w:rsid w:val="00107D9F"/>
    <w:rsid w:val="0011160B"/>
    <w:rsid w:val="001120A9"/>
    <w:rsid w:val="00114930"/>
    <w:rsid w:val="00115C7F"/>
    <w:rsid w:val="00115CC3"/>
    <w:rsid w:val="0011773D"/>
    <w:rsid w:val="00120731"/>
    <w:rsid w:val="0012269A"/>
    <w:rsid w:val="00122E5F"/>
    <w:rsid w:val="00124426"/>
    <w:rsid w:val="00125E41"/>
    <w:rsid w:val="00133D6A"/>
    <w:rsid w:val="00134D38"/>
    <w:rsid w:val="001352D9"/>
    <w:rsid w:val="001358E7"/>
    <w:rsid w:val="0013651D"/>
    <w:rsid w:val="00136884"/>
    <w:rsid w:val="001400DF"/>
    <w:rsid w:val="00140B34"/>
    <w:rsid w:val="00142DD3"/>
    <w:rsid w:val="001437F2"/>
    <w:rsid w:val="00143ADD"/>
    <w:rsid w:val="00146DE3"/>
    <w:rsid w:val="0015032D"/>
    <w:rsid w:val="00150575"/>
    <w:rsid w:val="00150AE7"/>
    <w:rsid w:val="00151B73"/>
    <w:rsid w:val="00153DF6"/>
    <w:rsid w:val="00154468"/>
    <w:rsid w:val="001556A5"/>
    <w:rsid w:val="0015594A"/>
    <w:rsid w:val="00157A40"/>
    <w:rsid w:val="0016080D"/>
    <w:rsid w:val="00161DE1"/>
    <w:rsid w:val="001655F0"/>
    <w:rsid w:val="001728D0"/>
    <w:rsid w:val="00173EB0"/>
    <w:rsid w:val="001772DB"/>
    <w:rsid w:val="00177690"/>
    <w:rsid w:val="00180CEC"/>
    <w:rsid w:val="00181139"/>
    <w:rsid w:val="00181493"/>
    <w:rsid w:val="00181843"/>
    <w:rsid w:val="001822C8"/>
    <w:rsid w:val="00183BA5"/>
    <w:rsid w:val="00183EF3"/>
    <w:rsid w:val="0018598E"/>
    <w:rsid w:val="00186F94"/>
    <w:rsid w:val="00190CF0"/>
    <w:rsid w:val="00191325"/>
    <w:rsid w:val="001926C7"/>
    <w:rsid w:val="0019413D"/>
    <w:rsid w:val="00194469"/>
    <w:rsid w:val="00197A24"/>
    <w:rsid w:val="001A0617"/>
    <w:rsid w:val="001A0942"/>
    <w:rsid w:val="001A115D"/>
    <w:rsid w:val="001A2C9B"/>
    <w:rsid w:val="001A2E27"/>
    <w:rsid w:val="001B0BFB"/>
    <w:rsid w:val="001B2C99"/>
    <w:rsid w:val="001B41D9"/>
    <w:rsid w:val="001B47C5"/>
    <w:rsid w:val="001B5355"/>
    <w:rsid w:val="001B6398"/>
    <w:rsid w:val="001B6951"/>
    <w:rsid w:val="001C122B"/>
    <w:rsid w:val="001C27B0"/>
    <w:rsid w:val="001C2B6F"/>
    <w:rsid w:val="001C3434"/>
    <w:rsid w:val="001C46DA"/>
    <w:rsid w:val="001D3341"/>
    <w:rsid w:val="001D40F9"/>
    <w:rsid w:val="001D4AFA"/>
    <w:rsid w:val="001D77F6"/>
    <w:rsid w:val="001D78E9"/>
    <w:rsid w:val="001E13FB"/>
    <w:rsid w:val="001E2F6C"/>
    <w:rsid w:val="001E417B"/>
    <w:rsid w:val="001E4F5D"/>
    <w:rsid w:val="001E5815"/>
    <w:rsid w:val="001F278F"/>
    <w:rsid w:val="001F2C68"/>
    <w:rsid w:val="001F32F6"/>
    <w:rsid w:val="001F36DB"/>
    <w:rsid w:val="001F500F"/>
    <w:rsid w:val="001F5E7D"/>
    <w:rsid w:val="001F6B9A"/>
    <w:rsid w:val="00200583"/>
    <w:rsid w:val="002009A1"/>
    <w:rsid w:val="00200E3F"/>
    <w:rsid w:val="00201C0C"/>
    <w:rsid w:val="00201C53"/>
    <w:rsid w:val="00201DA3"/>
    <w:rsid w:val="00203ADD"/>
    <w:rsid w:val="00203C9D"/>
    <w:rsid w:val="00205B43"/>
    <w:rsid w:val="00207FD1"/>
    <w:rsid w:val="002134E1"/>
    <w:rsid w:val="00213780"/>
    <w:rsid w:val="00213AB3"/>
    <w:rsid w:val="00214402"/>
    <w:rsid w:val="002158AD"/>
    <w:rsid w:val="00215B44"/>
    <w:rsid w:val="00220623"/>
    <w:rsid w:val="002211E6"/>
    <w:rsid w:val="0022124D"/>
    <w:rsid w:val="00221F28"/>
    <w:rsid w:val="00222700"/>
    <w:rsid w:val="00223987"/>
    <w:rsid w:val="002242B4"/>
    <w:rsid w:val="00224431"/>
    <w:rsid w:val="00226B04"/>
    <w:rsid w:val="00227F2E"/>
    <w:rsid w:val="00230033"/>
    <w:rsid w:val="002340E7"/>
    <w:rsid w:val="0023457C"/>
    <w:rsid w:val="0023550B"/>
    <w:rsid w:val="00243143"/>
    <w:rsid w:val="0024329E"/>
    <w:rsid w:val="00245227"/>
    <w:rsid w:val="00245A54"/>
    <w:rsid w:val="0024600C"/>
    <w:rsid w:val="00250CB8"/>
    <w:rsid w:val="00250FFD"/>
    <w:rsid w:val="002523D2"/>
    <w:rsid w:val="00253318"/>
    <w:rsid w:val="00256830"/>
    <w:rsid w:val="00265684"/>
    <w:rsid w:val="002658A1"/>
    <w:rsid w:val="0026797C"/>
    <w:rsid w:val="0027042D"/>
    <w:rsid w:val="002708E0"/>
    <w:rsid w:val="00270AA3"/>
    <w:rsid w:val="0027120D"/>
    <w:rsid w:val="00271982"/>
    <w:rsid w:val="00272F96"/>
    <w:rsid w:val="0027459D"/>
    <w:rsid w:val="00275283"/>
    <w:rsid w:val="0027578A"/>
    <w:rsid w:val="002757FE"/>
    <w:rsid w:val="002764AA"/>
    <w:rsid w:val="002777CC"/>
    <w:rsid w:val="00277DE1"/>
    <w:rsid w:val="00282A46"/>
    <w:rsid w:val="00283347"/>
    <w:rsid w:val="002837BB"/>
    <w:rsid w:val="00283C07"/>
    <w:rsid w:val="00285958"/>
    <w:rsid w:val="00287CE7"/>
    <w:rsid w:val="00291B85"/>
    <w:rsid w:val="00293DA8"/>
    <w:rsid w:val="00293F07"/>
    <w:rsid w:val="00294DDE"/>
    <w:rsid w:val="00296E85"/>
    <w:rsid w:val="002A32E3"/>
    <w:rsid w:val="002A4355"/>
    <w:rsid w:val="002A47C5"/>
    <w:rsid w:val="002A4FCF"/>
    <w:rsid w:val="002A51ED"/>
    <w:rsid w:val="002A6528"/>
    <w:rsid w:val="002A6A01"/>
    <w:rsid w:val="002B1366"/>
    <w:rsid w:val="002B47E0"/>
    <w:rsid w:val="002B7F35"/>
    <w:rsid w:val="002C2813"/>
    <w:rsid w:val="002C4252"/>
    <w:rsid w:val="002C6724"/>
    <w:rsid w:val="002C72CD"/>
    <w:rsid w:val="002D108B"/>
    <w:rsid w:val="002D3FCC"/>
    <w:rsid w:val="002D4210"/>
    <w:rsid w:val="002D43D3"/>
    <w:rsid w:val="002D783A"/>
    <w:rsid w:val="002E1033"/>
    <w:rsid w:val="002E19BD"/>
    <w:rsid w:val="002E3305"/>
    <w:rsid w:val="002E3D86"/>
    <w:rsid w:val="002E452D"/>
    <w:rsid w:val="002F04CF"/>
    <w:rsid w:val="002F051F"/>
    <w:rsid w:val="002F22F4"/>
    <w:rsid w:val="002F3019"/>
    <w:rsid w:val="002F49E7"/>
    <w:rsid w:val="002F50D2"/>
    <w:rsid w:val="002F562E"/>
    <w:rsid w:val="002F6DC8"/>
    <w:rsid w:val="002F7354"/>
    <w:rsid w:val="002F759A"/>
    <w:rsid w:val="002F7DF0"/>
    <w:rsid w:val="00301F6B"/>
    <w:rsid w:val="003026EB"/>
    <w:rsid w:val="003029BD"/>
    <w:rsid w:val="003029DE"/>
    <w:rsid w:val="00303813"/>
    <w:rsid w:val="0030569F"/>
    <w:rsid w:val="0030710B"/>
    <w:rsid w:val="00307994"/>
    <w:rsid w:val="00310666"/>
    <w:rsid w:val="003107FF"/>
    <w:rsid w:val="00312587"/>
    <w:rsid w:val="00316C39"/>
    <w:rsid w:val="00317D7E"/>
    <w:rsid w:val="00321E93"/>
    <w:rsid w:val="00324F97"/>
    <w:rsid w:val="00327571"/>
    <w:rsid w:val="003303FF"/>
    <w:rsid w:val="003314B5"/>
    <w:rsid w:val="00332B59"/>
    <w:rsid w:val="00336810"/>
    <w:rsid w:val="003406AF"/>
    <w:rsid w:val="00340ACC"/>
    <w:rsid w:val="00341002"/>
    <w:rsid w:val="00344041"/>
    <w:rsid w:val="0034665D"/>
    <w:rsid w:val="003472A8"/>
    <w:rsid w:val="00350315"/>
    <w:rsid w:val="00350FA7"/>
    <w:rsid w:val="00353AF0"/>
    <w:rsid w:val="00355C6D"/>
    <w:rsid w:val="0035622B"/>
    <w:rsid w:val="00357DEA"/>
    <w:rsid w:val="0036006C"/>
    <w:rsid w:val="0036145F"/>
    <w:rsid w:val="00361841"/>
    <w:rsid w:val="00361EE1"/>
    <w:rsid w:val="003620F5"/>
    <w:rsid w:val="003633BE"/>
    <w:rsid w:val="00363B5B"/>
    <w:rsid w:val="00365784"/>
    <w:rsid w:val="00365851"/>
    <w:rsid w:val="00365F45"/>
    <w:rsid w:val="00366371"/>
    <w:rsid w:val="003706B0"/>
    <w:rsid w:val="00372803"/>
    <w:rsid w:val="003734B1"/>
    <w:rsid w:val="0037377F"/>
    <w:rsid w:val="00374427"/>
    <w:rsid w:val="0038028C"/>
    <w:rsid w:val="00381F6F"/>
    <w:rsid w:val="00382013"/>
    <w:rsid w:val="003824DF"/>
    <w:rsid w:val="0038299D"/>
    <w:rsid w:val="003832F5"/>
    <w:rsid w:val="003835A2"/>
    <w:rsid w:val="003836D5"/>
    <w:rsid w:val="00383A52"/>
    <w:rsid w:val="0038451A"/>
    <w:rsid w:val="00386066"/>
    <w:rsid w:val="00386D1C"/>
    <w:rsid w:val="003908B1"/>
    <w:rsid w:val="00390D17"/>
    <w:rsid w:val="00391064"/>
    <w:rsid w:val="00391DFA"/>
    <w:rsid w:val="00392673"/>
    <w:rsid w:val="00396118"/>
    <w:rsid w:val="00397F59"/>
    <w:rsid w:val="003A0AFF"/>
    <w:rsid w:val="003A121F"/>
    <w:rsid w:val="003A1578"/>
    <w:rsid w:val="003A3050"/>
    <w:rsid w:val="003A3604"/>
    <w:rsid w:val="003A52F7"/>
    <w:rsid w:val="003A7097"/>
    <w:rsid w:val="003B262E"/>
    <w:rsid w:val="003B4487"/>
    <w:rsid w:val="003B50EB"/>
    <w:rsid w:val="003B5C5B"/>
    <w:rsid w:val="003C0024"/>
    <w:rsid w:val="003C038B"/>
    <w:rsid w:val="003C0CDA"/>
    <w:rsid w:val="003C1204"/>
    <w:rsid w:val="003C1425"/>
    <w:rsid w:val="003C14EE"/>
    <w:rsid w:val="003C18E1"/>
    <w:rsid w:val="003C29E3"/>
    <w:rsid w:val="003C3CE6"/>
    <w:rsid w:val="003C3FF5"/>
    <w:rsid w:val="003C6282"/>
    <w:rsid w:val="003C7CEE"/>
    <w:rsid w:val="003C7D10"/>
    <w:rsid w:val="003D0E1B"/>
    <w:rsid w:val="003D3D97"/>
    <w:rsid w:val="003D3EB2"/>
    <w:rsid w:val="003D515F"/>
    <w:rsid w:val="003D5C17"/>
    <w:rsid w:val="003D7FEE"/>
    <w:rsid w:val="003E0EB1"/>
    <w:rsid w:val="003E1C53"/>
    <w:rsid w:val="003E26F4"/>
    <w:rsid w:val="003E4504"/>
    <w:rsid w:val="003E5129"/>
    <w:rsid w:val="003E54F1"/>
    <w:rsid w:val="003E5B01"/>
    <w:rsid w:val="003E6358"/>
    <w:rsid w:val="003E7DF7"/>
    <w:rsid w:val="003E7EDC"/>
    <w:rsid w:val="003F1DFA"/>
    <w:rsid w:val="003F27DD"/>
    <w:rsid w:val="003F47B0"/>
    <w:rsid w:val="00400767"/>
    <w:rsid w:val="0040086C"/>
    <w:rsid w:val="00400CD6"/>
    <w:rsid w:val="00404D23"/>
    <w:rsid w:val="00405695"/>
    <w:rsid w:val="00406F3E"/>
    <w:rsid w:val="00411042"/>
    <w:rsid w:val="0041245F"/>
    <w:rsid w:val="0041325C"/>
    <w:rsid w:val="004136DD"/>
    <w:rsid w:val="00414223"/>
    <w:rsid w:val="004142DD"/>
    <w:rsid w:val="00414425"/>
    <w:rsid w:val="00415326"/>
    <w:rsid w:val="00416D89"/>
    <w:rsid w:val="00417554"/>
    <w:rsid w:val="004175E4"/>
    <w:rsid w:val="00417EEB"/>
    <w:rsid w:val="004208E7"/>
    <w:rsid w:val="004224F9"/>
    <w:rsid w:val="00425A28"/>
    <w:rsid w:val="00425C71"/>
    <w:rsid w:val="00425F86"/>
    <w:rsid w:val="004279D5"/>
    <w:rsid w:val="00427A84"/>
    <w:rsid w:val="00430E01"/>
    <w:rsid w:val="0043100B"/>
    <w:rsid w:val="00431207"/>
    <w:rsid w:val="00431FDE"/>
    <w:rsid w:val="00435708"/>
    <w:rsid w:val="004357AA"/>
    <w:rsid w:val="0043651C"/>
    <w:rsid w:val="00440469"/>
    <w:rsid w:val="00445072"/>
    <w:rsid w:val="00446348"/>
    <w:rsid w:val="0045291C"/>
    <w:rsid w:val="00453C3E"/>
    <w:rsid w:val="004558A2"/>
    <w:rsid w:val="004560C0"/>
    <w:rsid w:val="004561AC"/>
    <w:rsid w:val="00456586"/>
    <w:rsid w:val="00457893"/>
    <w:rsid w:val="00457E6E"/>
    <w:rsid w:val="004600A2"/>
    <w:rsid w:val="00460BFD"/>
    <w:rsid w:val="0046158D"/>
    <w:rsid w:val="00461764"/>
    <w:rsid w:val="00461AB2"/>
    <w:rsid w:val="00462EF1"/>
    <w:rsid w:val="00463D12"/>
    <w:rsid w:val="00465152"/>
    <w:rsid w:val="00465FA5"/>
    <w:rsid w:val="0046770E"/>
    <w:rsid w:val="00467E6F"/>
    <w:rsid w:val="00467E9C"/>
    <w:rsid w:val="00470CBA"/>
    <w:rsid w:val="00472A9C"/>
    <w:rsid w:val="00474509"/>
    <w:rsid w:val="0047675F"/>
    <w:rsid w:val="00476E2A"/>
    <w:rsid w:val="0047716B"/>
    <w:rsid w:val="00480BBD"/>
    <w:rsid w:val="0048119E"/>
    <w:rsid w:val="004822AB"/>
    <w:rsid w:val="00482E29"/>
    <w:rsid w:val="00484B26"/>
    <w:rsid w:val="00485C7D"/>
    <w:rsid w:val="004865F4"/>
    <w:rsid w:val="004868D3"/>
    <w:rsid w:val="00490123"/>
    <w:rsid w:val="00490A6C"/>
    <w:rsid w:val="004926FA"/>
    <w:rsid w:val="004948E3"/>
    <w:rsid w:val="004A4687"/>
    <w:rsid w:val="004A48A0"/>
    <w:rsid w:val="004A619B"/>
    <w:rsid w:val="004A70AF"/>
    <w:rsid w:val="004B1373"/>
    <w:rsid w:val="004B3754"/>
    <w:rsid w:val="004B5770"/>
    <w:rsid w:val="004B5F5F"/>
    <w:rsid w:val="004B6B08"/>
    <w:rsid w:val="004B700A"/>
    <w:rsid w:val="004C058A"/>
    <w:rsid w:val="004C289F"/>
    <w:rsid w:val="004C2B41"/>
    <w:rsid w:val="004C6C00"/>
    <w:rsid w:val="004D09AF"/>
    <w:rsid w:val="004D0E23"/>
    <w:rsid w:val="004D1067"/>
    <w:rsid w:val="004D17ED"/>
    <w:rsid w:val="004D2390"/>
    <w:rsid w:val="004D24A2"/>
    <w:rsid w:val="004D3196"/>
    <w:rsid w:val="004D3C30"/>
    <w:rsid w:val="004D4200"/>
    <w:rsid w:val="004E0876"/>
    <w:rsid w:val="004E1174"/>
    <w:rsid w:val="004E1278"/>
    <w:rsid w:val="004E4354"/>
    <w:rsid w:val="004E4B05"/>
    <w:rsid w:val="004E76FF"/>
    <w:rsid w:val="004F04E3"/>
    <w:rsid w:val="004F2486"/>
    <w:rsid w:val="004F4233"/>
    <w:rsid w:val="004F6EB6"/>
    <w:rsid w:val="004F7618"/>
    <w:rsid w:val="00501A0B"/>
    <w:rsid w:val="005043EB"/>
    <w:rsid w:val="005060FD"/>
    <w:rsid w:val="00506F08"/>
    <w:rsid w:val="005131A5"/>
    <w:rsid w:val="00514214"/>
    <w:rsid w:val="00516CC7"/>
    <w:rsid w:val="00520D33"/>
    <w:rsid w:val="005226E4"/>
    <w:rsid w:val="00522728"/>
    <w:rsid w:val="0052321E"/>
    <w:rsid w:val="00523248"/>
    <w:rsid w:val="005233A9"/>
    <w:rsid w:val="0052346B"/>
    <w:rsid w:val="00523B41"/>
    <w:rsid w:val="0052494C"/>
    <w:rsid w:val="00525DB6"/>
    <w:rsid w:val="005275D8"/>
    <w:rsid w:val="00527D7D"/>
    <w:rsid w:val="0053060C"/>
    <w:rsid w:val="00530E13"/>
    <w:rsid w:val="00530E93"/>
    <w:rsid w:val="00534804"/>
    <w:rsid w:val="005361B6"/>
    <w:rsid w:val="00536944"/>
    <w:rsid w:val="00536BA2"/>
    <w:rsid w:val="00541F34"/>
    <w:rsid w:val="005425F3"/>
    <w:rsid w:val="00542BEC"/>
    <w:rsid w:val="00545B81"/>
    <w:rsid w:val="005468B6"/>
    <w:rsid w:val="00546F42"/>
    <w:rsid w:val="005532D0"/>
    <w:rsid w:val="00553A25"/>
    <w:rsid w:val="00555C19"/>
    <w:rsid w:val="00560205"/>
    <w:rsid w:val="0056061F"/>
    <w:rsid w:val="00560C22"/>
    <w:rsid w:val="00561365"/>
    <w:rsid w:val="00561D54"/>
    <w:rsid w:val="00561DFD"/>
    <w:rsid w:val="00562885"/>
    <w:rsid w:val="005628A4"/>
    <w:rsid w:val="00564B66"/>
    <w:rsid w:val="00567263"/>
    <w:rsid w:val="005711ED"/>
    <w:rsid w:val="0057372F"/>
    <w:rsid w:val="00573BF2"/>
    <w:rsid w:val="0057430D"/>
    <w:rsid w:val="00574577"/>
    <w:rsid w:val="00580ED0"/>
    <w:rsid w:val="00581FE2"/>
    <w:rsid w:val="00583D4C"/>
    <w:rsid w:val="00584FFD"/>
    <w:rsid w:val="00585A10"/>
    <w:rsid w:val="00590C2F"/>
    <w:rsid w:val="005925BC"/>
    <w:rsid w:val="00592FFF"/>
    <w:rsid w:val="005943D3"/>
    <w:rsid w:val="0059454C"/>
    <w:rsid w:val="00594841"/>
    <w:rsid w:val="0059640C"/>
    <w:rsid w:val="00596AE9"/>
    <w:rsid w:val="005A35F1"/>
    <w:rsid w:val="005A4195"/>
    <w:rsid w:val="005A4A95"/>
    <w:rsid w:val="005A663D"/>
    <w:rsid w:val="005A6B70"/>
    <w:rsid w:val="005A7D2D"/>
    <w:rsid w:val="005B11F7"/>
    <w:rsid w:val="005B45C4"/>
    <w:rsid w:val="005B5A35"/>
    <w:rsid w:val="005B7962"/>
    <w:rsid w:val="005C25CB"/>
    <w:rsid w:val="005C38A3"/>
    <w:rsid w:val="005C486F"/>
    <w:rsid w:val="005C4889"/>
    <w:rsid w:val="005C5396"/>
    <w:rsid w:val="005C6D53"/>
    <w:rsid w:val="005D4A3D"/>
    <w:rsid w:val="005D5EC3"/>
    <w:rsid w:val="005D7DC3"/>
    <w:rsid w:val="005E15B5"/>
    <w:rsid w:val="005E23E0"/>
    <w:rsid w:val="005E5361"/>
    <w:rsid w:val="005E6728"/>
    <w:rsid w:val="005F16B6"/>
    <w:rsid w:val="005F2D83"/>
    <w:rsid w:val="005F5AA9"/>
    <w:rsid w:val="005F736E"/>
    <w:rsid w:val="006005C1"/>
    <w:rsid w:val="00601007"/>
    <w:rsid w:val="00602696"/>
    <w:rsid w:val="00602AB0"/>
    <w:rsid w:val="00604BF4"/>
    <w:rsid w:val="00604E06"/>
    <w:rsid w:val="006058BE"/>
    <w:rsid w:val="00606251"/>
    <w:rsid w:val="006073C0"/>
    <w:rsid w:val="006076B9"/>
    <w:rsid w:val="00612D30"/>
    <w:rsid w:val="00612E02"/>
    <w:rsid w:val="00614523"/>
    <w:rsid w:val="0061659F"/>
    <w:rsid w:val="006179EA"/>
    <w:rsid w:val="00617D84"/>
    <w:rsid w:val="00621128"/>
    <w:rsid w:val="00621E0A"/>
    <w:rsid w:val="006221A3"/>
    <w:rsid w:val="006235BB"/>
    <w:rsid w:val="0062607B"/>
    <w:rsid w:val="00626D84"/>
    <w:rsid w:val="00634923"/>
    <w:rsid w:val="00634F0E"/>
    <w:rsid w:val="00635336"/>
    <w:rsid w:val="006361FE"/>
    <w:rsid w:val="00636BA5"/>
    <w:rsid w:val="00637514"/>
    <w:rsid w:val="00640175"/>
    <w:rsid w:val="00641624"/>
    <w:rsid w:val="006419EE"/>
    <w:rsid w:val="00641CC8"/>
    <w:rsid w:val="006420C7"/>
    <w:rsid w:val="006429D2"/>
    <w:rsid w:val="00642DED"/>
    <w:rsid w:val="0064314B"/>
    <w:rsid w:val="0064544B"/>
    <w:rsid w:val="00645993"/>
    <w:rsid w:val="0064606F"/>
    <w:rsid w:val="00646E40"/>
    <w:rsid w:val="0064722C"/>
    <w:rsid w:val="0064755E"/>
    <w:rsid w:val="006476CD"/>
    <w:rsid w:val="00647E0F"/>
    <w:rsid w:val="00650209"/>
    <w:rsid w:val="00650988"/>
    <w:rsid w:val="00653590"/>
    <w:rsid w:val="00654915"/>
    <w:rsid w:val="00656797"/>
    <w:rsid w:val="00656FB7"/>
    <w:rsid w:val="006572AD"/>
    <w:rsid w:val="00660757"/>
    <w:rsid w:val="00661A66"/>
    <w:rsid w:val="0066300B"/>
    <w:rsid w:val="00664AD4"/>
    <w:rsid w:val="00665BC4"/>
    <w:rsid w:val="00665F81"/>
    <w:rsid w:val="00667BD2"/>
    <w:rsid w:val="00667C6E"/>
    <w:rsid w:val="006707F4"/>
    <w:rsid w:val="00670FE3"/>
    <w:rsid w:val="00671B93"/>
    <w:rsid w:val="00676E14"/>
    <w:rsid w:val="0067763B"/>
    <w:rsid w:val="0067795F"/>
    <w:rsid w:val="00680846"/>
    <w:rsid w:val="006859D6"/>
    <w:rsid w:val="00686C71"/>
    <w:rsid w:val="006876E2"/>
    <w:rsid w:val="0068792B"/>
    <w:rsid w:val="00690288"/>
    <w:rsid w:val="006915B5"/>
    <w:rsid w:val="00691A15"/>
    <w:rsid w:val="00691D13"/>
    <w:rsid w:val="00694DE4"/>
    <w:rsid w:val="0069520D"/>
    <w:rsid w:val="00695281"/>
    <w:rsid w:val="00695AA8"/>
    <w:rsid w:val="00695C9A"/>
    <w:rsid w:val="00697A8F"/>
    <w:rsid w:val="006A30BE"/>
    <w:rsid w:val="006A5E6A"/>
    <w:rsid w:val="006A6EDF"/>
    <w:rsid w:val="006A7A55"/>
    <w:rsid w:val="006B0216"/>
    <w:rsid w:val="006B0A40"/>
    <w:rsid w:val="006B1409"/>
    <w:rsid w:val="006B1896"/>
    <w:rsid w:val="006B5C08"/>
    <w:rsid w:val="006B612F"/>
    <w:rsid w:val="006B6EDB"/>
    <w:rsid w:val="006C2B92"/>
    <w:rsid w:val="006C2DD6"/>
    <w:rsid w:val="006C3EEA"/>
    <w:rsid w:val="006C5B30"/>
    <w:rsid w:val="006D38E9"/>
    <w:rsid w:val="006D5220"/>
    <w:rsid w:val="006E08B6"/>
    <w:rsid w:val="006E299E"/>
    <w:rsid w:val="006E4684"/>
    <w:rsid w:val="006E4D29"/>
    <w:rsid w:val="006E5066"/>
    <w:rsid w:val="006E6152"/>
    <w:rsid w:val="006E6E1C"/>
    <w:rsid w:val="006E7387"/>
    <w:rsid w:val="006F0382"/>
    <w:rsid w:val="006F0C6F"/>
    <w:rsid w:val="006F0E7F"/>
    <w:rsid w:val="006F1816"/>
    <w:rsid w:val="006F3148"/>
    <w:rsid w:val="006F376C"/>
    <w:rsid w:val="006F5B99"/>
    <w:rsid w:val="006F5CD3"/>
    <w:rsid w:val="006F77E0"/>
    <w:rsid w:val="006F79E2"/>
    <w:rsid w:val="006F7DF7"/>
    <w:rsid w:val="0070053B"/>
    <w:rsid w:val="00700B76"/>
    <w:rsid w:val="007014D8"/>
    <w:rsid w:val="00701763"/>
    <w:rsid w:val="00701C7A"/>
    <w:rsid w:val="007031F7"/>
    <w:rsid w:val="0071058B"/>
    <w:rsid w:val="00711A83"/>
    <w:rsid w:val="0071235D"/>
    <w:rsid w:val="00715A41"/>
    <w:rsid w:val="00716663"/>
    <w:rsid w:val="0071723F"/>
    <w:rsid w:val="00721167"/>
    <w:rsid w:val="00721F1B"/>
    <w:rsid w:val="007221DB"/>
    <w:rsid w:val="0072235B"/>
    <w:rsid w:val="007228AA"/>
    <w:rsid w:val="00723186"/>
    <w:rsid w:val="00723689"/>
    <w:rsid w:val="007240D6"/>
    <w:rsid w:val="007269D9"/>
    <w:rsid w:val="00727D2B"/>
    <w:rsid w:val="00730241"/>
    <w:rsid w:val="0073478F"/>
    <w:rsid w:val="0073519D"/>
    <w:rsid w:val="00735AFE"/>
    <w:rsid w:val="00736010"/>
    <w:rsid w:val="0073620F"/>
    <w:rsid w:val="007376F1"/>
    <w:rsid w:val="00740A57"/>
    <w:rsid w:val="0074191C"/>
    <w:rsid w:val="00741CF4"/>
    <w:rsid w:val="00742BA1"/>
    <w:rsid w:val="00742EF9"/>
    <w:rsid w:val="00744422"/>
    <w:rsid w:val="00750E2A"/>
    <w:rsid w:val="00752FAD"/>
    <w:rsid w:val="00753136"/>
    <w:rsid w:val="00754737"/>
    <w:rsid w:val="00755114"/>
    <w:rsid w:val="007558AF"/>
    <w:rsid w:val="00755BB6"/>
    <w:rsid w:val="00756BBB"/>
    <w:rsid w:val="00757917"/>
    <w:rsid w:val="00757E0D"/>
    <w:rsid w:val="00763654"/>
    <w:rsid w:val="007639CA"/>
    <w:rsid w:val="00763A50"/>
    <w:rsid w:val="00764BE1"/>
    <w:rsid w:val="007658A2"/>
    <w:rsid w:val="00776AF2"/>
    <w:rsid w:val="00777DF7"/>
    <w:rsid w:val="00780D1B"/>
    <w:rsid w:val="007811C3"/>
    <w:rsid w:val="00782311"/>
    <w:rsid w:val="00782B0A"/>
    <w:rsid w:val="00784250"/>
    <w:rsid w:val="00784A88"/>
    <w:rsid w:val="00785EAF"/>
    <w:rsid w:val="00786ADA"/>
    <w:rsid w:val="00787857"/>
    <w:rsid w:val="00790164"/>
    <w:rsid w:val="007928BF"/>
    <w:rsid w:val="00792917"/>
    <w:rsid w:val="00793FFE"/>
    <w:rsid w:val="00797804"/>
    <w:rsid w:val="007A0349"/>
    <w:rsid w:val="007A190B"/>
    <w:rsid w:val="007A1E4A"/>
    <w:rsid w:val="007A257E"/>
    <w:rsid w:val="007A3452"/>
    <w:rsid w:val="007A3775"/>
    <w:rsid w:val="007A49B2"/>
    <w:rsid w:val="007A58D4"/>
    <w:rsid w:val="007A6365"/>
    <w:rsid w:val="007A63D3"/>
    <w:rsid w:val="007A6AFC"/>
    <w:rsid w:val="007A6B6B"/>
    <w:rsid w:val="007A733F"/>
    <w:rsid w:val="007A7956"/>
    <w:rsid w:val="007B1BE3"/>
    <w:rsid w:val="007B34CB"/>
    <w:rsid w:val="007B7503"/>
    <w:rsid w:val="007B7E7A"/>
    <w:rsid w:val="007C0F92"/>
    <w:rsid w:val="007C12F8"/>
    <w:rsid w:val="007C206F"/>
    <w:rsid w:val="007C3680"/>
    <w:rsid w:val="007C47B5"/>
    <w:rsid w:val="007C5CAE"/>
    <w:rsid w:val="007C5D2B"/>
    <w:rsid w:val="007D2189"/>
    <w:rsid w:val="007D394C"/>
    <w:rsid w:val="007D5C37"/>
    <w:rsid w:val="007D6299"/>
    <w:rsid w:val="007D67D9"/>
    <w:rsid w:val="007D6CFC"/>
    <w:rsid w:val="007D7247"/>
    <w:rsid w:val="007D731B"/>
    <w:rsid w:val="007E05A2"/>
    <w:rsid w:val="007E349C"/>
    <w:rsid w:val="007E3620"/>
    <w:rsid w:val="007E3CD8"/>
    <w:rsid w:val="007E4DE4"/>
    <w:rsid w:val="007E6BFF"/>
    <w:rsid w:val="007E6E4E"/>
    <w:rsid w:val="007E7677"/>
    <w:rsid w:val="007F09ED"/>
    <w:rsid w:val="007F0E6D"/>
    <w:rsid w:val="007F2E95"/>
    <w:rsid w:val="007F37D2"/>
    <w:rsid w:val="007F3C9B"/>
    <w:rsid w:val="007F442D"/>
    <w:rsid w:val="007F4495"/>
    <w:rsid w:val="007F5954"/>
    <w:rsid w:val="007F6A34"/>
    <w:rsid w:val="00800653"/>
    <w:rsid w:val="00801FA7"/>
    <w:rsid w:val="00802C88"/>
    <w:rsid w:val="00807C5E"/>
    <w:rsid w:val="00810BE6"/>
    <w:rsid w:val="008122D0"/>
    <w:rsid w:val="00813D3B"/>
    <w:rsid w:val="00813D8D"/>
    <w:rsid w:val="0081400B"/>
    <w:rsid w:val="008155C5"/>
    <w:rsid w:val="0081633C"/>
    <w:rsid w:val="008168D0"/>
    <w:rsid w:val="00817953"/>
    <w:rsid w:val="00817C58"/>
    <w:rsid w:val="00817FEE"/>
    <w:rsid w:val="0082288A"/>
    <w:rsid w:val="008265CB"/>
    <w:rsid w:val="00831881"/>
    <w:rsid w:val="008344E7"/>
    <w:rsid w:val="00834EA2"/>
    <w:rsid w:val="008361BB"/>
    <w:rsid w:val="008369E2"/>
    <w:rsid w:val="00836CC5"/>
    <w:rsid w:val="00836FE9"/>
    <w:rsid w:val="0083755E"/>
    <w:rsid w:val="00837E30"/>
    <w:rsid w:val="0084162C"/>
    <w:rsid w:val="00841F05"/>
    <w:rsid w:val="008429F0"/>
    <w:rsid w:val="00845388"/>
    <w:rsid w:val="0084550F"/>
    <w:rsid w:val="00846485"/>
    <w:rsid w:val="00847EBB"/>
    <w:rsid w:val="00850F47"/>
    <w:rsid w:val="0085182B"/>
    <w:rsid w:val="00851D14"/>
    <w:rsid w:val="00852A0D"/>
    <w:rsid w:val="008552C2"/>
    <w:rsid w:val="0085702D"/>
    <w:rsid w:val="008577B5"/>
    <w:rsid w:val="00857BD7"/>
    <w:rsid w:val="0086297E"/>
    <w:rsid w:val="00863CA6"/>
    <w:rsid w:val="00866B22"/>
    <w:rsid w:val="00871A05"/>
    <w:rsid w:val="00872419"/>
    <w:rsid w:val="008736A3"/>
    <w:rsid w:val="008745ED"/>
    <w:rsid w:val="00874959"/>
    <w:rsid w:val="00876B7A"/>
    <w:rsid w:val="008803C9"/>
    <w:rsid w:val="008830A6"/>
    <w:rsid w:val="0088524C"/>
    <w:rsid w:val="00887434"/>
    <w:rsid w:val="00892F8F"/>
    <w:rsid w:val="00894AD6"/>
    <w:rsid w:val="00895DE8"/>
    <w:rsid w:val="00896268"/>
    <w:rsid w:val="008A2B26"/>
    <w:rsid w:val="008A4C4A"/>
    <w:rsid w:val="008A70EA"/>
    <w:rsid w:val="008B01AC"/>
    <w:rsid w:val="008B027B"/>
    <w:rsid w:val="008B0D22"/>
    <w:rsid w:val="008B270C"/>
    <w:rsid w:val="008B3DBC"/>
    <w:rsid w:val="008B66A7"/>
    <w:rsid w:val="008B766D"/>
    <w:rsid w:val="008C2895"/>
    <w:rsid w:val="008C304A"/>
    <w:rsid w:val="008C4D26"/>
    <w:rsid w:val="008C54C0"/>
    <w:rsid w:val="008C73F2"/>
    <w:rsid w:val="008C755E"/>
    <w:rsid w:val="008D02B1"/>
    <w:rsid w:val="008D104F"/>
    <w:rsid w:val="008D49D0"/>
    <w:rsid w:val="008D578B"/>
    <w:rsid w:val="008E0CE9"/>
    <w:rsid w:val="008E3169"/>
    <w:rsid w:val="008E456A"/>
    <w:rsid w:val="008E6AAB"/>
    <w:rsid w:val="008E74CD"/>
    <w:rsid w:val="008F065B"/>
    <w:rsid w:val="008F2223"/>
    <w:rsid w:val="008F3B25"/>
    <w:rsid w:val="008F4BB3"/>
    <w:rsid w:val="008F5691"/>
    <w:rsid w:val="008F6166"/>
    <w:rsid w:val="008F744F"/>
    <w:rsid w:val="008F757C"/>
    <w:rsid w:val="00900772"/>
    <w:rsid w:val="009018EC"/>
    <w:rsid w:val="0090233C"/>
    <w:rsid w:val="00902A28"/>
    <w:rsid w:val="00903D96"/>
    <w:rsid w:val="00904501"/>
    <w:rsid w:val="009048BD"/>
    <w:rsid w:val="00906687"/>
    <w:rsid w:val="00907088"/>
    <w:rsid w:val="0091159A"/>
    <w:rsid w:val="00913C0A"/>
    <w:rsid w:val="00914A72"/>
    <w:rsid w:val="00915581"/>
    <w:rsid w:val="00917858"/>
    <w:rsid w:val="00917EF5"/>
    <w:rsid w:val="009270AF"/>
    <w:rsid w:val="0093058B"/>
    <w:rsid w:val="00932B55"/>
    <w:rsid w:val="00932DEF"/>
    <w:rsid w:val="009359EF"/>
    <w:rsid w:val="009367AF"/>
    <w:rsid w:val="00936818"/>
    <w:rsid w:val="00936F20"/>
    <w:rsid w:val="00940EF2"/>
    <w:rsid w:val="00941330"/>
    <w:rsid w:val="0094185C"/>
    <w:rsid w:val="00941A93"/>
    <w:rsid w:val="00942A84"/>
    <w:rsid w:val="00943DBC"/>
    <w:rsid w:val="00944A5A"/>
    <w:rsid w:val="00944C75"/>
    <w:rsid w:val="00947A3E"/>
    <w:rsid w:val="00947BC7"/>
    <w:rsid w:val="00951017"/>
    <w:rsid w:val="00951178"/>
    <w:rsid w:val="009511F2"/>
    <w:rsid w:val="00952F03"/>
    <w:rsid w:val="0095362D"/>
    <w:rsid w:val="00954183"/>
    <w:rsid w:val="00955B32"/>
    <w:rsid w:val="009573CF"/>
    <w:rsid w:val="00960724"/>
    <w:rsid w:val="00960A4B"/>
    <w:rsid w:val="00961D25"/>
    <w:rsid w:val="00962316"/>
    <w:rsid w:val="00962AC3"/>
    <w:rsid w:val="0096330A"/>
    <w:rsid w:val="009642E4"/>
    <w:rsid w:val="00966387"/>
    <w:rsid w:val="009675F2"/>
    <w:rsid w:val="009677F6"/>
    <w:rsid w:val="00967CE4"/>
    <w:rsid w:val="00970976"/>
    <w:rsid w:val="00970E4D"/>
    <w:rsid w:val="009712E9"/>
    <w:rsid w:val="009713DC"/>
    <w:rsid w:val="00972E4B"/>
    <w:rsid w:val="00976BE6"/>
    <w:rsid w:val="00977D4C"/>
    <w:rsid w:val="009810BE"/>
    <w:rsid w:val="009872A9"/>
    <w:rsid w:val="0099165D"/>
    <w:rsid w:val="009916B4"/>
    <w:rsid w:val="00992FE9"/>
    <w:rsid w:val="00995C9D"/>
    <w:rsid w:val="00997AC1"/>
    <w:rsid w:val="009A0C60"/>
    <w:rsid w:val="009A0CEF"/>
    <w:rsid w:val="009A0D9F"/>
    <w:rsid w:val="009A0EDD"/>
    <w:rsid w:val="009A1654"/>
    <w:rsid w:val="009A23AA"/>
    <w:rsid w:val="009A5285"/>
    <w:rsid w:val="009A629B"/>
    <w:rsid w:val="009A6F01"/>
    <w:rsid w:val="009B017A"/>
    <w:rsid w:val="009B01B9"/>
    <w:rsid w:val="009B13E1"/>
    <w:rsid w:val="009B2C1F"/>
    <w:rsid w:val="009B4E18"/>
    <w:rsid w:val="009B4FB7"/>
    <w:rsid w:val="009B5190"/>
    <w:rsid w:val="009B60BE"/>
    <w:rsid w:val="009B69D4"/>
    <w:rsid w:val="009B6B8C"/>
    <w:rsid w:val="009C12EC"/>
    <w:rsid w:val="009C42C0"/>
    <w:rsid w:val="009C4829"/>
    <w:rsid w:val="009C4F8F"/>
    <w:rsid w:val="009C502C"/>
    <w:rsid w:val="009C538B"/>
    <w:rsid w:val="009D0609"/>
    <w:rsid w:val="009D20B5"/>
    <w:rsid w:val="009D46B4"/>
    <w:rsid w:val="009D5EF6"/>
    <w:rsid w:val="009D74CC"/>
    <w:rsid w:val="009D7EEF"/>
    <w:rsid w:val="009E20EF"/>
    <w:rsid w:val="009E2174"/>
    <w:rsid w:val="009E328C"/>
    <w:rsid w:val="009E549F"/>
    <w:rsid w:val="009F6176"/>
    <w:rsid w:val="00A00A8F"/>
    <w:rsid w:val="00A00B41"/>
    <w:rsid w:val="00A02AEA"/>
    <w:rsid w:val="00A047BA"/>
    <w:rsid w:val="00A04A61"/>
    <w:rsid w:val="00A04FC1"/>
    <w:rsid w:val="00A0534E"/>
    <w:rsid w:val="00A06550"/>
    <w:rsid w:val="00A10681"/>
    <w:rsid w:val="00A10A27"/>
    <w:rsid w:val="00A10C1E"/>
    <w:rsid w:val="00A1247F"/>
    <w:rsid w:val="00A14926"/>
    <w:rsid w:val="00A16B3B"/>
    <w:rsid w:val="00A176EB"/>
    <w:rsid w:val="00A21174"/>
    <w:rsid w:val="00A22E62"/>
    <w:rsid w:val="00A2357C"/>
    <w:rsid w:val="00A23C65"/>
    <w:rsid w:val="00A25032"/>
    <w:rsid w:val="00A25797"/>
    <w:rsid w:val="00A25E89"/>
    <w:rsid w:val="00A27C2E"/>
    <w:rsid w:val="00A30C8E"/>
    <w:rsid w:val="00A315F3"/>
    <w:rsid w:val="00A3253B"/>
    <w:rsid w:val="00A325DB"/>
    <w:rsid w:val="00A33B1A"/>
    <w:rsid w:val="00A34502"/>
    <w:rsid w:val="00A34AC8"/>
    <w:rsid w:val="00A35658"/>
    <w:rsid w:val="00A379AC"/>
    <w:rsid w:val="00A37EF9"/>
    <w:rsid w:val="00A43238"/>
    <w:rsid w:val="00A453A7"/>
    <w:rsid w:val="00A474F3"/>
    <w:rsid w:val="00A51278"/>
    <w:rsid w:val="00A515F9"/>
    <w:rsid w:val="00A51973"/>
    <w:rsid w:val="00A535CE"/>
    <w:rsid w:val="00A54DCE"/>
    <w:rsid w:val="00A56138"/>
    <w:rsid w:val="00A56CDC"/>
    <w:rsid w:val="00A578EF"/>
    <w:rsid w:val="00A60613"/>
    <w:rsid w:val="00A62F3E"/>
    <w:rsid w:val="00A63386"/>
    <w:rsid w:val="00A64387"/>
    <w:rsid w:val="00A651E2"/>
    <w:rsid w:val="00A65247"/>
    <w:rsid w:val="00A6547B"/>
    <w:rsid w:val="00A659DB"/>
    <w:rsid w:val="00A66B08"/>
    <w:rsid w:val="00A67CEF"/>
    <w:rsid w:val="00A67D50"/>
    <w:rsid w:val="00A70149"/>
    <w:rsid w:val="00A7070F"/>
    <w:rsid w:val="00A70788"/>
    <w:rsid w:val="00A70F7D"/>
    <w:rsid w:val="00A723C7"/>
    <w:rsid w:val="00A7343E"/>
    <w:rsid w:val="00A73C05"/>
    <w:rsid w:val="00A73F92"/>
    <w:rsid w:val="00A746C5"/>
    <w:rsid w:val="00A757B1"/>
    <w:rsid w:val="00A7627C"/>
    <w:rsid w:val="00A77EF7"/>
    <w:rsid w:val="00A80FB3"/>
    <w:rsid w:val="00A85EA6"/>
    <w:rsid w:val="00A90A7E"/>
    <w:rsid w:val="00A92110"/>
    <w:rsid w:val="00A93605"/>
    <w:rsid w:val="00A9752D"/>
    <w:rsid w:val="00A97953"/>
    <w:rsid w:val="00AA3D5B"/>
    <w:rsid w:val="00AA42C6"/>
    <w:rsid w:val="00AA7E23"/>
    <w:rsid w:val="00AB0293"/>
    <w:rsid w:val="00AB4949"/>
    <w:rsid w:val="00AB67E4"/>
    <w:rsid w:val="00AC204D"/>
    <w:rsid w:val="00AC35B4"/>
    <w:rsid w:val="00AC3DC7"/>
    <w:rsid w:val="00AC52E0"/>
    <w:rsid w:val="00AC655D"/>
    <w:rsid w:val="00AD0942"/>
    <w:rsid w:val="00AD4F4B"/>
    <w:rsid w:val="00AD553A"/>
    <w:rsid w:val="00AD5D97"/>
    <w:rsid w:val="00AD7312"/>
    <w:rsid w:val="00AD7FB5"/>
    <w:rsid w:val="00AE14DF"/>
    <w:rsid w:val="00AE2560"/>
    <w:rsid w:val="00AE3734"/>
    <w:rsid w:val="00AE5811"/>
    <w:rsid w:val="00AE5C96"/>
    <w:rsid w:val="00AE7D37"/>
    <w:rsid w:val="00AF04B3"/>
    <w:rsid w:val="00AF089C"/>
    <w:rsid w:val="00AF19CC"/>
    <w:rsid w:val="00AF2AD6"/>
    <w:rsid w:val="00AF4DCE"/>
    <w:rsid w:val="00AF6CD7"/>
    <w:rsid w:val="00AF72CF"/>
    <w:rsid w:val="00B00D43"/>
    <w:rsid w:val="00B0146A"/>
    <w:rsid w:val="00B03FB4"/>
    <w:rsid w:val="00B051D0"/>
    <w:rsid w:val="00B05A89"/>
    <w:rsid w:val="00B06652"/>
    <w:rsid w:val="00B07E65"/>
    <w:rsid w:val="00B10543"/>
    <w:rsid w:val="00B11545"/>
    <w:rsid w:val="00B12921"/>
    <w:rsid w:val="00B12928"/>
    <w:rsid w:val="00B12BC4"/>
    <w:rsid w:val="00B13211"/>
    <w:rsid w:val="00B13A47"/>
    <w:rsid w:val="00B1591A"/>
    <w:rsid w:val="00B15A9B"/>
    <w:rsid w:val="00B16411"/>
    <w:rsid w:val="00B20396"/>
    <w:rsid w:val="00B20791"/>
    <w:rsid w:val="00B21DD3"/>
    <w:rsid w:val="00B223C7"/>
    <w:rsid w:val="00B23F4E"/>
    <w:rsid w:val="00B241DA"/>
    <w:rsid w:val="00B25D7A"/>
    <w:rsid w:val="00B27C45"/>
    <w:rsid w:val="00B30935"/>
    <w:rsid w:val="00B30DE8"/>
    <w:rsid w:val="00B32FE1"/>
    <w:rsid w:val="00B33B88"/>
    <w:rsid w:val="00B33E39"/>
    <w:rsid w:val="00B33EC8"/>
    <w:rsid w:val="00B35211"/>
    <w:rsid w:val="00B35DD4"/>
    <w:rsid w:val="00B368A7"/>
    <w:rsid w:val="00B36935"/>
    <w:rsid w:val="00B37172"/>
    <w:rsid w:val="00B37EF6"/>
    <w:rsid w:val="00B40505"/>
    <w:rsid w:val="00B416B1"/>
    <w:rsid w:val="00B420A0"/>
    <w:rsid w:val="00B421AE"/>
    <w:rsid w:val="00B456EB"/>
    <w:rsid w:val="00B4582B"/>
    <w:rsid w:val="00B54638"/>
    <w:rsid w:val="00B55472"/>
    <w:rsid w:val="00B55F71"/>
    <w:rsid w:val="00B56578"/>
    <w:rsid w:val="00B56C1E"/>
    <w:rsid w:val="00B56E53"/>
    <w:rsid w:val="00B6052B"/>
    <w:rsid w:val="00B60D09"/>
    <w:rsid w:val="00B611E5"/>
    <w:rsid w:val="00B6483F"/>
    <w:rsid w:val="00B70CB2"/>
    <w:rsid w:val="00B71B17"/>
    <w:rsid w:val="00B734EA"/>
    <w:rsid w:val="00B74712"/>
    <w:rsid w:val="00B74888"/>
    <w:rsid w:val="00B75FA3"/>
    <w:rsid w:val="00B76108"/>
    <w:rsid w:val="00B7659E"/>
    <w:rsid w:val="00B768B2"/>
    <w:rsid w:val="00B76AD0"/>
    <w:rsid w:val="00B76DA3"/>
    <w:rsid w:val="00B8130E"/>
    <w:rsid w:val="00B852F8"/>
    <w:rsid w:val="00B8749F"/>
    <w:rsid w:val="00B90399"/>
    <w:rsid w:val="00B90F34"/>
    <w:rsid w:val="00B91E56"/>
    <w:rsid w:val="00B927C4"/>
    <w:rsid w:val="00B933BD"/>
    <w:rsid w:val="00B96DE0"/>
    <w:rsid w:val="00B96EC6"/>
    <w:rsid w:val="00BA35E4"/>
    <w:rsid w:val="00BA6B70"/>
    <w:rsid w:val="00BA7444"/>
    <w:rsid w:val="00BB03C3"/>
    <w:rsid w:val="00BB1BB6"/>
    <w:rsid w:val="00BB1DD5"/>
    <w:rsid w:val="00BB1FC5"/>
    <w:rsid w:val="00BB225E"/>
    <w:rsid w:val="00BB5341"/>
    <w:rsid w:val="00BB6289"/>
    <w:rsid w:val="00BB62B6"/>
    <w:rsid w:val="00BB6D3F"/>
    <w:rsid w:val="00BB71F9"/>
    <w:rsid w:val="00BC19A0"/>
    <w:rsid w:val="00BC1A7D"/>
    <w:rsid w:val="00BC2C3C"/>
    <w:rsid w:val="00BC3715"/>
    <w:rsid w:val="00BC4238"/>
    <w:rsid w:val="00BC5555"/>
    <w:rsid w:val="00BD069F"/>
    <w:rsid w:val="00BD0BA7"/>
    <w:rsid w:val="00BD177B"/>
    <w:rsid w:val="00BD1A38"/>
    <w:rsid w:val="00BD1CF0"/>
    <w:rsid w:val="00BD23BD"/>
    <w:rsid w:val="00BD25E0"/>
    <w:rsid w:val="00BD3F2B"/>
    <w:rsid w:val="00BD490F"/>
    <w:rsid w:val="00BD77C0"/>
    <w:rsid w:val="00BE1850"/>
    <w:rsid w:val="00BE2E57"/>
    <w:rsid w:val="00BE3268"/>
    <w:rsid w:val="00BE5134"/>
    <w:rsid w:val="00BE65A2"/>
    <w:rsid w:val="00BE7387"/>
    <w:rsid w:val="00BE7FFB"/>
    <w:rsid w:val="00BF09BE"/>
    <w:rsid w:val="00BF5666"/>
    <w:rsid w:val="00BF7CC9"/>
    <w:rsid w:val="00C003B4"/>
    <w:rsid w:val="00C0082F"/>
    <w:rsid w:val="00C00E19"/>
    <w:rsid w:val="00C01065"/>
    <w:rsid w:val="00C06DD1"/>
    <w:rsid w:val="00C0750F"/>
    <w:rsid w:val="00C10986"/>
    <w:rsid w:val="00C11763"/>
    <w:rsid w:val="00C14DD6"/>
    <w:rsid w:val="00C2046A"/>
    <w:rsid w:val="00C21D3E"/>
    <w:rsid w:val="00C23792"/>
    <w:rsid w:val="00C25F50"/>
    <w:rsid w:val="00C327D2"/>
    <w:rsid w:val="00C32B96"/>
    <w:rsid w:val="00C32C0B"/>
    <w:rsid w:val="00C3671E"/>
    <w:rsid w:val="00C36D7C"/>
    <w:rsid w:val="00C41320"/>
    <w:rsid w:val="00C422A7"/>
    <w:rsid w:val="00C4281B"/>
    <w:rsid w:val="00C440D9"/>
    <w:rsid w:val="00C45C99"/>
    <w:rsid w:val="00C464E9"/>
    <w:rsid w:val="00C53B89"/>
    <w:rsid w:val="00C53DCE"/>
    <w:rsid w:val="00C5476D"/>
    <w:rsid w:val="00C56EE3"/>
    <w:rsid w:val="00C5711D"/>
    <w:rsid w:val="00C61B0C"/>
    <w:rsid w:val="00C6228B"/>
    <w:rsid w:val="00C6239E"/>
    <w:rsid w:val="00C64FAD"/>
    <w:rsid w:val="00C65C35"/>
    <w:rsid w:val="00C66815"/>
    <w:rsid w:val="00C67070"/>
    <w:rsid w:val="00C71184"/>
    <w:rsid w:val="00C719AB"/>
    <w:rsid w:val="00C722AC"/>
    <w:rsid w:val="00C72642"/>
    <w:rsid w:val="00C7296A"/>
    <w:rsid w:val="00C72DBA"/>
    <w:rsid w:val="00C73C25"/>
    <w:rsid w:val="00C7505B"/>
    <w:rsid w:val="00C75E64"/>
    <w:rsid w:val="00C7711F"/>
    <w:rsid w:val="00C8157E"/>
    <w:rsid w:val="00C83B02"/>
    <w:rsid w:val="00C83DE2"/>
    <w:rsid w:val="00C84D48"/>
    <w:rsid w:val="00C87289"/>
    <w:rsid w:val="00C879A8"/>
    <w:rsid w:val="00C87B58"/>
    <w:rsid w:val="00C91996"/>
    <w:rsid w:val="00C91D03"/>
    <w:rsid w:val="00C94950"/>
    <w:rsid w:val="00C95425"/>
    <w:rsid w:val="00C95A4B"/>
    <w:rsid w:val="00C95F2B"/>
    <w:rsid w:val="00C96C84"/>
    <w:rsid w:val="00CA0225"/>
    <w:rsid w:val="00CA0505"/>
    <w:rsid w:val="00CA1E76"/>
    <w:rsid w:val="00CA32CB"/>
    <w:rsid w:val="00CA5DC5"/>
    <w:rsid w:val="00CA5F7D"/>
    <w:rsid w:val="00CA6327"/>
    <w:rsid w:val="00CA6481"/>
    <w:rsid w:val="00CA76CF"/>
    <w:rsid w:val="00CB3068"/>
    <w:rsid w:val="00CB5585"/>
    <w:rsid w:val="00CB56C4"/>
    <w:rsid w:val="00CB6186"/>
    <w:rsid w:val="00CC22A9"/>
    <w:rsid w:val="00CC2936"/>
    <w:rsid w:val="00CC49EA"/>
    <w:rsid w:val="00CC4E92"/>
    <w:rsid w:val="00CC5100"/>
    <w:rsid w:val="00CC5E27"/>
    <w:rsid w:val="00CD0DCD"/>
    <w:rsid w:val="00CD31B7"/>
    <w:rsid w:val="00CD325F"/>
    <w:rsid w:val="00CD3EC0"/>
    <w:rsid w:val="00CD4D11"/>
    <w:rsid w:val="00CD6A44"/>
    <w:rsid w:val="00CE03D3"/>
    <w:rsid w:val="00CE053E"/>
    <w:rsid w:val="00CE0ADB"/>
    <w:rsid w:val="00CE255D"/>
    <w:rsid w:val="00CE2B3F"/>
    <w:rsid w:val="00CE32DE"/>
    <w:rsid w:val="00CE374C"/>
    <w:rsid w:val="00CE39F9"/>
    <w:rsid w:val="00CE5142"/>
    <w:rsid w:val="00CE516C"/>
    <w:rsid w:val="00CE7841"/>
    <w:rsid w:val="00CF1EC7"/>
    <w:rsid w:val="00CF4765"/>
    <w:rsid w:val="00CF4996"/>
    <w:rsid w:val="00CF4BF8"/>
    <w:rsid w:val="00D00DB6"/>
    <w:rsid w:val="00D01660"/>
    <w:rsid w:val="00D01E5E"/>
    <w:rsid w:val="00D02256"/>
    <w:rsid w:val="00D0387A"/>
    <w:rsid w:val="00D04C06"/>
    <w:rsid w:val="00D06273"/>
    <w:rsid w:val="00D06B1C"/>
    <w:rsid w:val="00D078CA"/>
    <w:rsid w:val="00D07F4A"/>
    <w:rsid w:val="00D10609"/>
    <w:rsid w:val="00D14CE4"/>
    <w:rsid w:val="00D15FA1"/>
    <w:rsid w:val="00D160AD"/>
    <w:rsid w:val="00D177B7"/>
    <w:rsid w:val="00D218B0"/>
    <w:rsid w:val="00D2245F"/>
    <w:rsid w:val="00D240C6"/>
    <w:rsid w:val="00D26B51"/>
    <w:rsid w:val="00D273AC"/>
    <w:rsid w:val="00D27673"/>
    <w:rsid w:val="00D309F5"/>
    <w:rsid w:val="00D30C01"/>
    <w:rsid w:val="00D3226D"/>
    <w:rsid w:val="00D328B8"/>
    <w:rsid w:val="00D332AC"/>
    <w:rsid w:val="00D33FBA"/>
    <w:rsid w:val="00D34BB6"/>
    <w:rsid w:val="00D3500B"/>
    <w:rsid w:val="00D351DD"/>
    <w:rsid w:val="00D35CFE"/>
    <w:rsid w:val="00D36448"/>
    <w:rsid w:val="00D36C74"/>
    <w:rsid w:val="00D36FC8"/>
    <w:rsid w:val="00D371AC"/>
    <w:rsid w:val="00D377C2"/>
    <w:rsid w:val="00D4031C"/>
    <w:rsid w:val="00D4076F"/>
    <w:rsid w:val="00D41B9C"/>
    <w:rsid w:val="00D43281"/>
    <w:rsid w:val="00D465A8"/>
    <w:rsid w:val="00D46E01"/>
    <w:rsid w:val="00D46E77"/>
    <w:rsid w:val="00D4749F"/>
    <w:rsid w:val="00D47B1B"/>
    <w:rsid w:val="00D50F71"/>
    <w:rsid w:val="00D517A6"/>
    <w:rsid w:val="00D52AE4"/>
    <w:rsid w:val="00D52AF1"/>
    <w:rsid w:val="00D53951"/>
    <w:rsid w:val="00D53FEF"/>
    <w:rsid w:val="00D54C53"/>
    <w:rsid w:val="00D55395"/>
    <w:rsid w:val="00D56232"/>
    <w:rsid w:val="00D573BF"/>
    <w:rsid w:val="00D60AC7"/>
    <w:rsid w:val="00D61B46"/>
    <w:rsid w:val="00D63EAA"/>
    <w:rsid w:val="00D6467D"/>
    <w:rsid w:val="00D650AC"/>
    <w:rsid w:val="00D67031"/>
    <w:rsid w:val="00D67AAB"/>
    <w:rsid w:val="00D72878"/>
    <w:rsid w:val="00D737EB"/>
    <w:rsid w:val="00D74265"/>
    <w:rsid w:val="00D74CB4"/>
    <w:rsid w:val="00D769CE"/>
    <w:rsid w:val="00D80702"/>
    <w:rsid w:val="00D8222A"/>
    <w:rsid w:val="00D83C58"/>
    <w:rsid w:val="00D83FFF"/>
    <w:rsid w:val="00D8518B"/>
    <w:rsid w:val="00D8600B"/>
    <w:rsid w:val="00D874D3"/>
    <w:rsid w:val="00D90C02"/>
    <w:rsid w:val="00D92C78"/>
    <w:rsid w:val="00D92C96"/>
    <w:rsid w:val="00D93200"/>
    <w:rsid w:val="00D97C49"/>
    <w:rsid w:val="00DA079B"/>
    <w:rsid w:val="00DA1BF5"/>
    <w:rsid w:val="00DA285C"/>
    <w:rsid w:val="00DA310E"/>
    <w:rsid w:val="00DA41DD"/>
    <w:rsid w:val="00DA789A"/>
    <w:rsid w:val="00DA7EA5"/>
    <w:rsid w:val="00DB0E03"/>
    <w:rsid w:val="00DB1861"/>
    <w:rsid w:val="00DB4840"/>
    <w:rsid w:val="00DB5002"/>
    <w:rsid w:val="00DC0D43"/>
    <w:rsid w:val="00DC0DD5"/>
    <w:rsid w:val="00DC14A9"/>
    <w:rsid w:val="00DC26AA"/>
    <w:rsid w:val="00DC4193"/>
    <w:rsid w:val="00DC5958"/>
    <w:rsid w:val="00DC6C63"/>
    <w:rsid w:val="00DC7779"/>
    <w:rsid w:val="00DD03FE"/>
    <w:rsid w:val="00DD3116"/>
    <w:rsid w:val="00DE1D8F"/>
    <w:rsid w:val="00DE69BD"/>
    <w:rsid w:val="00DE6F85"/>
    <w:rsid w:val="00DE7313"/>
    <w:rsid w:val="00DE7E93"/>
    <w:rsid w:val="00DF1423"/>
    <w:rsid w:val="00DF2FF0"/>
    <w:rsid w:val="00DF3A2F"/>
    <w:rsid w:val="00DF44AE"/>
    <w:rsid w:val="00DF4D3C"/>
    <w:rsid w:val="00DF78B7"/>
    <w:rsid w:val="00E007C5"/>
    <w:rsid w:val="00E029E6"/>
    <w:rsid w:val="00E02C68"/>
    <w:rsid w:val="00E124A8"/>
    <w:rsid w:val="00E13D19"/>
    <w:rsid w:val="00E13E91"/>
    <w:rsid w:val="00E150A6"/>
    <w:rsid w:val="00E16340"/>
    <w:rsid w:val="00E16B62"/>
    <w:rsid w:val="00E16E71"/>
    <w:rsid w:val="00E176A2"/>
    <w:rsid w:val="00E17913"/>
    <w:rsid w:val="00E17BA7"/>
    <w:rsid w:val="00E2043A"/>
    <w:rsid w:val="00E229FB"/>
    <w:rsid w:val="00E26770"/>
    <w:rsid w:val="00E301E2"/>
    <w:rsid w:val="00E302B9"/>
    <w:rsid w:val="00E31586"/>
    <w:rsid w:val="00E31736"/>
    <w:rsid w:val="00E327F8"/>
    <w:rsid w:val="00E346A3"/>
    <w:rsid w:val="00E36B0A"/>
    <w:rsid w:val="00E3734D"/>
    <w:rsid w:val="00E37BAC"/>
    <w:rsid w:val="00E4260E"/>
    <w:rsid w:val="00E43CC7"/>
    <w:rsid w:val="00E44EF0"/>
    <w:rsid w:val="00E4555A"/>
    <w:rsid w:val="00E45CD9"/>
    <w:rsid w:val="00E46DEC"/>
    <w:rsid w:val="00E50292"/>
    <w:rsid w:val="00E515D5"/>
    <w:rsid w:val="00E5198C"/>
    <w:rsid w:val="00E51A67"/>
    <w:rsid w:val="00E529F7"/>
    <w:rsid w:val="00E52D4D"/>
    <w:rsid w:val="00E56407"/>
    <w:rsid w:val="00E56742"/>
    <w:rsid w:val="00E61FA6"/>
    <w:rsid w:val="00E63008"/>
    <w:rsid w:val="00E641CD"/>
    <w:rsid w:val="00E66177"/>
    <w:rsid w:val="00E71726"/>
    <w:rsid w:val="00E71869"/>
    <w:rsid w:val="00E71D98"/>
    <w:rsid w:val="00E72275"/>
    <w:rsid w:val="00E74876"/>
    <w:rsid w:val="00E75399"/>
    <w:rsid w:val="00E75DB8"/>
    <w:rsid w:val="00E80E44"/>
    <w:rsid w:val="00E82808"/>
    <w:rsid w:val="00E83C2F"/>
    <w:rsid w:val="00E868B3"/>
    <w:rsid w:val="00E86FEF"/>
    <w:rsid w:val="00E87E22"/>
    <w:rsid w:val="00E90822"/>
    <w:rsid w:val="00E910F1"/>
    <w:rsid w:val="00E93B45"/>
    <w:rsid w:val="00E94D1D"/>
    <w:rsid w:val="00E950EA"/>
    <w:rsid w:val="00E96968"/>
    <w:rsid w:val="00E97DAA"/>
    <w:rsid w:val="00EA11D9"/>
    <w:rsid w:val="00EA2486"/>
    <w:rsid w:val="00EA3F19"/>
    <w:rsid w:val="00EA46EB"/>
    <w:rsid w:val="00EA7F60"/>
    <w:rsid w:val="00EB1330"/>
    <w:rsid w:val="00EB38D3"/>
    <w:rsid w:val="00EB57F8"/>
    <w:rsid w:val="00EB58CE"/>
    <w:rsid w:val="00EB7517"/>
    <w:rsid w:val="00EC07F4"/>
    <w:rsid w:val="00EC0825"/>
    <w:rsid w:val="00EC4333"/>
    <w:rsid w:val="00EC4425"/>
    <w:rsid w:val="00ED000B"/>
    <w:rsid w:val="00ED0E25"/>
    <w:rsid w:val="00ED379D"/>
    <w:rsid w:val="00ED3C7D"/>
    <w:rsid w:val="00ED4C53"/>
    <w:rsid w:val="00ED4F27"/>
    <w:rsid w:val="00ED60FE"/>
    <w:rsid w:val="00EE0BD5"/>
    <w:rsid w:val="00EE22E6"/>
    <w:rsid w:val="00EE28B3"/>
    <w:rsid w:val="00EE32D6"/>
    <w:rsid w:val="00EE39FD"/>
    <w:rsid w:val="00EE3A80"/>
    <w:rsid w:val="00EE6901"/>
    <w:rsid w:val="00EF2344"/>
    <w:rsid w:val="00EF493C"/>
    <w:rsid w:val="00EF497E"/>
    <w:rsid w:val="00EF6246"/>
    <w:rsid w:val="00EF7F40"/>
    <w:rsid w:val="00F00163"/>
    <w:rsid w:val="00F00D14"/>
    <w:rsid w:val="00F01151"/>
    <w:rsid w:val="00F02385"/>
    <w:rsid w:val="00F0375E"/>
    <w:rsid w:val="00F04A62"/>
    <w:rsid w:val="00F04FCA"/>
    <w:rsid w:val="00F06139"/>
    <w:rsid w:val="00F061CA"/>
    <w:rsid w:val="00F1113B"/>
    <w:rsid w:val="00F12200"/>
    <w:rsid w:val="00F1244E"/>
    <w:rsid w:val="00F1434A"/>
    <w:rsid w:val="00F14A28"/>
    <w:rsid w:val="00F14C5C"/>
    <w:rsid w:val="00F158ED"/>
    <w:rsid w:val="00F16608"/>
    <w:rsid w:val="00F171EA"/>
    <w:rsid w:val="00F219C1"/>
    <w:rsid w:val="00F22954"/>
    <w:rsid w:val="00F254A9"/>
    <w:rsid w:val="00F27352"/>
    <w:rsid w:val="00F27EE1"/>
    <w:rsid w:val="00F30F50"/>
    <w:rsid w:val="00F31785"/>
    <w:rsid w:val="00F31C38"/>
    <w:rsid w:val="00F31DC9"/>
    <w:rsid w:val="00F328E0"/>
    <w:rsid w:val="00F33ACD"/>
    <w:rsid w:val="00F33EC6"/>
    <w:rsid w:val="00F34DCF"/>
    <w:rsid w:val="00F370B6"/>
    <w:rsid w:val="00F3714F"/>
    <w:rsid w:val="00F37428"/>
    <w:rsid w:val="00F37DE5"/>
    <w:rsid w:val="00F42079"/>
    <w:rsid w:val="00F42A44"/>
    <w:rsid w:val="00F44B48"/>
    <w:rsid w:val="00F51A98"/>
    <w:rsid w:val="00F51D3C"/>
    <w:rsid w:val="00F54887"/>
    <w:rsid w:val="00F559B1"/>
    <w:rsid w:val="00F55E19"/>
    <w:rsid w:val="00F57ACB"/>
    <w:rsid w:val="00F621CB"/>
    <w:rsid w:val="00F626DC"/>
    <w:rsid w:val="00F64514"/>
    <w:rsid w:val="00F64E41"/>
    <w:rsid w:val="00F650B6"/>
    <w:rsid w:val="00F66946"/>
    <w:rsid w:val="00F66E7B"/>
    <w:rsid w:val="00F756B3"/>
    <w:rsid w:val="00F75C55"/>
    <w:rsid w:val="00F765C6"/>
    <w:rsid w:val="00F77F4E"/>
    <w:rsid w:val="00F80DDF"/>
    <w:rsid w:val="00F81534"/>
    <w:rsid w:val="00F81EAE"/>
    <w:rsid w:val="00F82F53"/>
    <w:rsid w:val="00F82FE5"/>
    <w:rsid w:val="00F83516"/>
    <w:rsid w:val="00F83C4B"/>
    <w:rsid w:val="00F84249"/>
    <w:rsid w:val="00F85C27"/>
    <w:rsid w:val="00F86763"/>
    <w:rsid w:val="00F86F26"/>
    <w:rsid w:val="00F90534"/>
    <w:rsid w:val="00F90AC7"/>
    <w:rsid w:val="00F9169B"/>
    <w:rsid w:val="00F92C2C"/>
    <w:rsid w:val="00F92F55"/>
    <w:rsid w:val="00F93525"/>
    <w:rsid w:val="00F95FE7"/>
    <w:rsid w:val="00F962FC"/>
    <w:rsid w:val="00F97E88"/>
    <w:rsid w:val="00FA0AFD"/>
    <w:rsid w:val="00FA0BF5"/>
    <w:rsid w:val="00FA0F72"/>
    <w:rsid w:val="00FA31E9"/>
    <w:rsid w:val="00FA4EA8"/>
    <w:rsid w:val="00FA5643"/>
    <w:rsid w:val="00FA6B79"/>
    <w:rsid w:val="00FA7D9F"/>
    <w:rsid w:val="00FA7FB6"/>
    <w:rsid w:val="00FB005A"/>
    <w:rsid w:val="00FB2D07"/>
    <w:rsid w:val="00FB2F26"/>
    <w:rsid w:val="00FB4379"/>
    <w:rsid w:val="00FB73C3"/>
    <w:rsid w:val="00FB7473"/>
    <w:rsid w:val="00FC3295"/>
    <w:rsid w:val="00FC359D"/>
    <w:rsid w:val="00FC575D"/>
    <w:rsid w:val="00FC5BCC"/>
    <w:rsid w:val="00FC60B3"/>
    <w:rsid w:val="00FD08A4"/>
    <w:rsid w:val="00FD22DD"/>
    <w:rsid w:val="00FD39DD"/>
    <w:rsid w:val="00FD5BDD"/>
    <w:rsid w:val="00FD7CEF"/>
    <w:rsid w:val="00FE1A79"/>
    <w:rsid w:val="00FE1F72"/>
    <w:rsid w:val="00FE2A4C"/>
    <w:rsid w:val="00FE2D2E"/>
    <w:rsid w:val="00FE3A7C"/>
    <w:rsid w:val="00FE3DB5"/>
    <w:rsid w:val="00FE4341"/>
    <w:rsid w:val="00FE5616"/>
    <w:rsid w:val="00FE6B4B"/>
    <w:rsid w:val="00FF0A4F"/>
    <w:rsid w:val="00FF0B15"/>
    <w:rsid w:val="00FF1DB4"/>
    <w:rsid w:val="00FF2033"/>
    <w:rsid w:val="00FF2832"/>
    <w:rsid w:val="00FF2D8F"/>
    <w:rsid w:val="00FF3374"/>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10240B"/>
    <w:rPr>
      <w:color w:val="2B579A"/>
      <w:shd w:val="clear" w:color="auto" w:fill="E6E6E6"/>
    </w:rPr>
  </w:style>
  <w:style w:type="character" w:customStyle="1" w:styleId="UnresolvedMention">
    <w:name w:val="Unresolved Mention"/>
    <w:basedOn w:val="DefaultParagraphFont"/>
    <w:uiPriority w:val="99"/>
    <w:semiHidden/>
    <w:unhideWhenUsed/>
    <w:rsid w:val="00D53F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header" Target="head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fcc504@fcc.gov"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filings?proceedings_name=20-277&amp;sort=date_disseminated,DESC" TargetMode="External" /><Relationship Id="rId9" Type="http://schemas.openxmlformats.org/officeDocument/2006/relationships/hyperlink" Target="mailto:Kimberly.Jackson@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