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61500" w:rsidP="00961500" w14:paraId="6296A10A" w14:textId="77777777">
      <w:pPr>
        <w:rPr>
          <w:rFonts w:ascii="News Gothic MT" w:hAnsi="News Gothic MT"/>
          <w:b/>
          <w:vanish/>
          <w:sz w:val="96"/>
        </w:rPr>
      </w:pPr>
    </w:p>
    <w:p w:rsidR="00961500" w:rsidP="00961500" w14:paraId="47ACDF9D"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14:paraId="4E0B61DA" w14:textId="40692511">
      <w:pPr>
        <w:ind w:right="720"/>
        <w:jc w:val="right"/>
        <w:rPr>
          <w:rFonts w:ascii="Times New Roman" w:hAnsi="Times New Roman"/>
          <w:b/>
          <w:sz w:val="22"/>
          <w:szCs w:val="22"/>
        </w:rPr>
        <w:sectPr w:rsidSect="00581095">
          <w:footerReference w:type="even" r:id="rId4"/>
          <w:footerReference w:type="default" r:id="rId5"/>
          <w:headerReference w:type="first" r:id="rId6"/>
          <w:pgSz w:w="12240" w:h="15840" w:code="1"/>
          <w:pgMar w:top="720" w:right="720" w:bottom="720" w:left="720" w:header="720" w:footer="576" w:gutter="0"/>
          <w:pgNumType w:start="1"/>
          <w:cols w:space="720"/>
          <w:noEndnote/>
          <w:titlePg/>
          <w:docGrid w:linePitch="326"/>
        </w:sectPr>
      </w:pPr>
      <w:r w:rsidRPr="000C12B4">
        <w:rPr>
          <w:rFonts w:ascii="Times New Roman" w:hAnsi="Times New Roman"/>
          <w:b/>
          <w:sz w:val="22"/>
          <w:szCs w:val="22"/>
        </w:rPr>
        <w:t xml:space="preserve">DA </w:t>
      </w:r>
      <w:r w:rsidR="006231A7">
        <w:rPr>
          <w:rFonts w:ascii="Times New Roman" w:hAnsi="Times New Roman"/>
          <w:b/>
          <w:sz w:val="22"/>
          <w:szCs w:val="22"/>
        </w:rPr>
        <w:t>20</w:t>
      </w:r>
      <w:r w:rsidRPr="000C12B4">
        <w:rPr>
          <w:rFonts w:ascii="Times New Roman" w:hAnsi="Times New Roman"/>
          <w:b/>
          <w:sz w:val="22"/>
          <w:szCs w:val="22"/>
        </w:rPr>
        <w:t>-</w:t>
      </w:r>
      <w:r w:rsidR="009C43C0">
        <w:rPr>
          <w:rFonts w:ascii="Times New Roman" w:hAnsi="Times New Roman"/>
          <w:b/>
          <w:sz w:val="22"/>
          <w:szCs w:val="22"/>
        </w:rPr>
        <w:t>1169</w:t>
      </w:r>
    </w:p>
    <w:p w:rsidR="009D0E9A" w:rsidRPr="000C12B4" w:rsidP="000C12B4" w14:paraId="25B5BD8A" w14:textId="15D5E59D">
      <w:pPr>
        <w:jc w:val="right"/>
        <w:rPr>
          <w:rFonts w:ascii="Times New Roman" w:hAnsi="Times New Roman"/>
          <w:b/>
          <w:sz w:val="22"/>
          <w:szCs w:val="22"/>
        </w:rPr>
      </w:pPr>
      <w:r>
        <w:rPr>
          <w:rFonts w:ascii="Times New Roman" w:hAnsi="Times New Roman"/>
          <w:b/>
          <w:sz w:val="22"/>
          <w:szCs w:val="22"/>
        </w:rPr>
        <w:t>Octo</w:t>
      </w:r>
      <w:r w:rsidR="00BB3912">
        <w:rPr>
          <w:rFonts w:ascii="Times New Roman" w:hAnsi="Times New Roman"/>
          <w:b/>
          <w:sz w:val="22"/>
          <w:szCs w:val="22"/>
        </w:rPr>
        <w:t xml:space="preserve">ber </w:t>
      </w:r>
      <w:r w:rsidR="009C43C0">
        <w:rPr>
          <w:rFonts w:ascii="Times New Roman" w:hAnsi="Times New Roman"/>
          <w:b/>
          <w:sz w:val="22"/>
          <w:szCs w:val="22"/>
        </w:rPr>
        <w:t>7</w:t>
      </w:r>
      <w:r w:rsidRPr="000C12B4" w:rsidR="00BB3912">
        <w:rPr>
          <w:rFonts w:ascii="Times New Roman" w:hAnsi="Times New Roman"/>
          <w:b/>
          <w:sz w:val="22"/>
          <w:szCs w:val="22"/>
        </w:rPr>
        <w:t>, 20</w:t>
      </w:r>
      <w:r>
        <w:rPr>
          <w:rFonts w:ascii="Times New Roman" w:hAnsi="Times New Roman"/>
          <w:b/>
          <w:sz w:val="22"/>
          <w:szCs w:val="22"/>
        </w:rPr>
        <w:t>20</w:t>
      </w:r>
    </w:p>
    <w:p w:rsidR="006818F1" w:rsidP="006818F1" w14:paraId="48352CB3"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P="006818F1" w14:paraId="3B00B980"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1" w:name="_Hlk529359944"/>
      <w:bookmarkStart w:id="2" w:name="_Hlk499721480"/>
      <w:r>
        <w:rPr>
          <w:sz w:val="22"/>
        </w:rPr>
        <w:t>PUBLIC SAFETY AND HOMELAND SECURITY BUREAU ANNOUNCES</w:t>
      </w:r>
    </w:p>
    <w:p w:rsidR="006818F1" w:rsidP="006818F1" w14:paraId="25D9419D" w14:textId="77777777">
      <w:pPr>
        <w:pStyle w:val="Heading3"/>
        <w:rPr>
          <w:sz w:val="22"/>
          <w:szCs w:val="22"/>
        </w:rPr>
      </w:pPr>
      <w:r>
        <w:rPr>
          <w:sz w:val="22"/>
          <w:szCs w:val="22"/>
        </w:rPr>
        <w:t>REGION 39 (TENNESSEE) REGIONAL PLANNING COMMITTEES</w:t>
      </w:r>
    </w:p>
    <w:p w:rsidR="006818F1" w:rsidP="006818F1" w14:paraId="1AB6DCE9" w14:textId="5D888FFF">
      <w:pPr>
        <w:pStyle w:val="Heading3"/>
        <w:rPr>
          <w:sz w:val="22"/>
          <w:szCs w:val="22"/>
        </w:rPr>
      </w:pPr>
      <w:r>
        <w:rPr>
          <w:sz w:val="22"/>
          <w:szCs w:val="22"/>
        </w:rPr>
        <w:t>TO HOLD 700 MHZ AND 800 MHZ MEETINGS</w:t>
      </w:r>
    </w:p>
    <w:p w:rsidR="006818F1" w:rsidP="006818F1" w14:paraId="744584F3" w14:textId="77777777"/>
    <w:p w:rsidR="006818F1" w:rsidP="006818F1" w14:paraId="2A0A41DC" w14:textId="77777777">
      <w:pPr>
        <w:jc w:val="center"/>
        <w:rPr>
          <w:rFonts w:ascii="Times New Roman" w:hAnsi="Times New Roman"/>
          <w:b/>
          <w:sz w:val="22"/>
          <w:szCs w:val="22"/>
        </w:rPr>
      </w:pPr>
      <w:r>
        <w:rPr>
          <w:rFonts w:ascii="Times New Roman" w:hAnsi="Times New Roman"/>
          <w:b/>
          <w:sz w:val="22"/>
          <w:szCs w:val="22"/>
        </w:rPr>
        <w:t>PR Docket 93-58 and WT Docket 02-378</w:t>
      </w:r>
      <w:bookmarkStart w:id="3" w:name="_GoBack"/>
      <w:bookmarkEnd w:id="1"/>
      <w:bookmarkEnd w:id="3"/>
    </w:p>
    <w:bookmarkEnd w:id="2"/>
    <w:p w:rsidR="006818F1" w:rsidP="006818F1" w14:paraId="668D57D5" w14:textId="77777777">
      <w:pPr>
        <w:jc w:val="center"/>
        <w:rPr>
          <w:sz w:val="22"/>
          <w:szCs w:val="22"/>
        </w:rPr>
      </w:pPr>
    </w:p>
    <w:p w:rsidR="006231A7" w:rsidP="006231A7" w14:paraId="40CA88B4" w14:textId="27B2D67D">
      <w:pPr>
        <w:tabs>
          <w:tab w:val="left" w:pos="720"/>
        </w:tabs>
        <w:rPr>
          <w:rFonts w:ascii="Times New Roman" w:hAnsi="Times New Roman"/>
          <w:color w:val="000000"/>
          <w:sz w:val="22"/>
          <w:szCs w:val="22"/>
        </w:rPr>
      </w:pPr>
      <w:r>
        <w:rPr>
          <w:rFonts w:ascii="Times New Roman" w:hAnsi="Times New Roman"/>
          <w:color w:val="000000"/>
          <w:sz w:val="22"/>
          <w:szCs w:val="22"/>
        </w:rPr>
        <w:tab/>
        <w:t>The Region 39 (Tennessee) 700 MHz and 800 MHz Regional Planning Committees (RPCs) will hold two planning meetings on</w:t>
      </w:r>
      <w:r>
        <w:rPr>
          <w:rFonts w:ascii="Times New Roman" w:hAnsi="Times New Roman"/>
          <w:color w:val="000000"/>
          <w:sz w:val="22"/>
          <w:szCs w:val="22"/>
        </w:rPr>
        <w:t xml:space="preserve"> </w:t>
      </w:r>
      <w:r w:rsidRPr="006231A7">
        <w:rPr>
          <w:rFonts w:ascii="Times New Roman" w:hAnsi="Times New Roman"/>
          <w:color w:val="000000"/>
          <w:sz w:val="22"/>
          <w:szCs w:val="22"/>
        </w:rPr>
        <w:t>Wednesday, November 18, 2020</w:t>
      </w:r>
      <w:r>
        <w:rPr>
          <w:rFonts w:ascii="Times New Roman" w:hAnsi="Times New Roman"/>
          <w:color w:val="000000"/>
          <w:sz w:val="22"/>
          <w:szCs w:val="22"/>
        </w:rPr>
        <w:t xml:space="preserve">.  </w:t>
      </w:r>
      <w:r>
        <w:rPr>
          <w:rFonts w:ascii="Times New Roman" w:hAnsi="Times New Roman"/>
          <w:color w:val="000000"/>
          <w:sz w:val="22"/>
          <w:szCs w:val="22"/>
        </w:rPr>
        <w:t xml:space="preserve">Beginning at </w:t>
      </w:r>
      <w:r>
        <w:rPr>
          <w:rFonts w:ascii="Times New Roman" w:hAnsi="Times New Roman"/>
          <w:color w:val="000000"/>
          <w:sz w:val="22"/>
          <w:szCs w:val="22"/>
        </w:rPr>
        <w:t>9</w:t>
      </w:r>
      <w:r>
        <w:rPr>
          <w:rFonts w:ascii="Times New Roman" w:hAnsi="Times New Roman"/>
          <w:color w:val="000000"/>
          <w:sz w:val="22"/>
          <w:szCs w:val="22"/>
        </w:rPr>
        <w:t xml:space="preserve">:00 a.m., the RPCs will </w:t>
      </w:r>
      <w:r w:rsidRPr="00166B46">
        <w:rPr>
          <w:rFonts w:ascii="Times New Roman" w:hAnsi="Times New Roman"/>
          <w:color w:val="000000"/>
          <w:sz w:val="22"/>
          <w:szCs w:val="22"/>
        </w:rPr>
        <w:t xml:space="preserve">convene </w:t>
      </w:r>
      <w:r w:rsidRPr="009F469F">
        <w:rPr>
          <w:rFonts w:ascii="Times New Roman" w:hAnsi="Times New Roman"/>
          <w:color w:val="000000"/>
          <w:sz w:val="22"/>
          <w:szCs w:val="22"/>
        </w:rPr>
        <w:t xml:space="preserve">at the </w:t>
      </w:r>
      <w:r w:rsidRPr="006231A7">
        <w:rPr>
          <w:rFonts w:ascii="Times New Roman" w:hAnsi="Times New Roman"/>
          <w:color w:val="000000"/>
          <w:sz w:val="22"/>
          <w:szCs w:val="22"/>
        </w:rPr>
        <w:t>Williamson County Public Safety Communications Building</w:t>
      </w:r>
      <w:r>
        <w:rPr>
          <w:rFonts w:ascii="Times New Roman" w:hAnsi="Times New Roman"/>
          <w:color w:val="000000"/>
          <w:sz w:val="22"/>
          <w:szCs w:val="22"/>
        </w:rPr>
        <w:t xml:space="preserve">, </w:t>
      </w:r>
      <w:r w:rsidRPr="006231A7">
        <w:rPr>
          <w:rFonts w:ascii="Times New Roman" w:hAnsi="Times New Roman"/>
          <w:color w:val="000000"/>
          <w:sz w:val="22"/>
          <w:szCs w:val="22"/>
        </w:rPr>
        <w:t>304 Beasley Dr</w:t>
      </w:r>
      <w:r>
        <w:rPr>
          <w:rFonts w:ascii="Times New Roman" w:hAnsi="Times New Roman"/>
          <w:color w:val="000000"/>
          <w:sz w:val="22"/>
          <w:szCs w:val="22"/>
        </w:rPr>
        <w:t xml:space="preserve">ive, </w:t>
      </w:r>
      <w:r w:rsidRPr="006231A7">
        <w:rPr>
          <w:rFonts w:ascii="Times New Roman" w:hAnsi="Times New Roman"/>
          <w:color w:val="000000"/>
          <w:sz w:val="22"/>
          <w:szCs w:val="22"/>
        </w:rPr>
        <w:t>Franklin, TN 37064</w:t>
      </w:r>
      <w:r w:rsidRPr="009F469F">
        <w:rPr>
          <w:rFonts w:ascii="Times New Roman" w:hAnsi="Times New Roman"/>
          <w:color w:val="000000"/>
          <w:sz w:val="22"/>
          <w:szCs w:val="22"/>
        </w:rPr>
        <w:t>.</w:t>
      </w:r>
      <w:r w:rsidR="00473FEA">
        <w:rPr>
          <w:rFonts w:ascii="Times New Roman" w:hAnsi="Times New Roman"/>
          <w:color w:val="000000"/>
          <w:sz w:val="22"/>
          <w:szCs w:val="22"/>
        </w:rPr>
        <w:t xml:space="preserve">  </w:t>
      </w:r>
      <w:r w:rsidRPr="006231A7" w:rsidR="00473FEA">
        <w:rPr>
          <w:rFonts w:ascii="Times New Roman" w:hAnsi="Times New Roman"/>
          <w:color w:val="000000"/>
          <w:sz w:val="22"/>
          <w:szCs w:val="22"/>
        </w:rPr>
        <w:t>These meetings will be held virtually</w:t>
      </w:r>
      <w:r w:rsidR="00473FEA">
        <w:rPr>
          <w:rFonts w:ascii="Times New Roman" w:hAnsi="Times New Roman"/>
          <w:color w:val="000000"/>
          <w:sz w:val="22"/>
          <w:szCs w:val="22"/>
        </w:rPr>
        <w:t>,</w:t>
      </w:r>
      <w:r w:rsidRPr="006231A7" w:rsidR="00473FEA">
        <w:rPr>
          <w:rFonts w:ascii="Times New Roman" w:hAnsi="Times New Roman"/>
          <w:color w:val="000000"/>
          <w:sz w:val="22"/>
          <w:szCs w:val="22"/>
        </w:rPr>
        <w:t xml:space="preserve"> as well as in-person.</w:t>
      </w:r>
      <w:r w:rsidR="00473FEA">
        <w:rPr>
          <w:rFonts w:ascii="Times New Roman" w:hAnsi="Times New Roman"/>
          <w:color w:val="000000"/>
          <w:sz w:val="22"/>
          <w:szCs w:val="22"/>
        </w:rPr>
        <w:t xml:space="preserve">  </w:t>
      </w:r>
      <w:r w:rsidRPr="006231A7">
        <w:rPr>
          <w:rFonts w:ascii="Times New Roman" w:hAnsi="Times New Roman"/>
          <w:color w:val="000000"/>
          <w:sz w:val="22"/>
          <w:szCs w:val="22"/>
        </w:rPr>
        <w:t>Due to Covid</w:t>
      </w:r>
      <w:r>
        <w:rPr>
          <w:rFonts w:ascii="Times New Roman" w:hAnsi="Times New Roman"/>
          <w:color w:val="000000"/>
          <w:sz w:val="22"/>
          <w:szCs w:val="22"/>
        </w:rPr>
        <w:t>-</w:t>
      </w:r>
      <w:r w:rsidRPr="006231A7">
        <w:rPr>
          <w:rFonts w:ascii="Times New Roman" w:hAnsi="Times New Roman"/>
          <w:color w:val="000000"/>
          <w:sz w:val="22"/>
          <w:szCs w:val="22"/>
        </w:rPr>
        <w:t xml:space="preserve">19 concerns, please register </w:t>
      </w:r>
      <w:r w:rsidR="00473FEA">
        <w:rPr>
          <w:rFonts w:ascii="Times New Roman" w:hAnsi="Times New Roman"/>
          <w:color w:val="000000"/>
          <w:sz w:val="22"/>
          <w:szCs w:val="22"/>
        </w:rPr>
        <w:t>for this meeting no later than</w:t>
      </w:r>
      <w:r w:rsidRPr="00473FEA" w:rsidR="00473FEA">
        <w:rPr>
          <w:rFonts w:ascii="Times New Roman" w:hAnsi="Times New Roman"/>
          <w:color w:val="000000"/>
          <w:sz w:val="22"/>
          <w:szCs w:val="22"/>
        </w:rPr>
        <w:t xml:space="preserve"> </w:t>
      </w:r>
      <w:r w:rsidR="00D90F00">
        <w:rPr>
          <w:rFonts w:ascii="Times New Roman" w:hAnsi="Times New Roman"/>
          <w:color w:val="000000"/>
          <w:sz w:val="22"/>
          <w:szCs w:val="22"/>
        </w:rPr>
        <w:t>close of business</w:t>
      </w:r>
      <w:r w:rsidRPr="00473FEA" w:rsidR="00473FEA">
        <w:rPr>
          <w:rFonts w:ascii="Times New Roman" w:hAnsi="Times New Roman"/>
          <w:color w:val="000000"/>
          <w:sz w:val="22"/>
          <w:szCs w:val="22"/>
        </w:rPr>
        <w:t xml:space="preserve">, </w:t>
      </w:r>
      <w:r w:rsidR="00473FEA">
        <w:rPr>
          <w:rFonts w:ascii="Times New Roman" w:hAnsi="Times New Roman"/>
          <w:color w:val="000000"/>
          <w:sz w:val="22"/>
          <w:szCs w:val="22"/>
        </w:rPr>
        <w:t xml:space="preserve">Tuesday, </w:t>
      </w:r>
      <w:r w:rsidRPr="00473FEA" w:rsidR="00473FEA">
        <w:rPr>
          <w:rFonts w:ascii="Times New Roman" w:hAnsi="Times New Roman"/>
          <w:color w:val="000000"/>
          <w:sz w:val="22"/>
          <w:szCs w:val="22"/>
        </w:rPr>
        <w:t>Nov</w:t>
      </w:r>
      <w:r w:rsidR="00473FEA">
        <w:rPr>
          <w:rFonts w:ascii="Times New Roman" w:hAnsi="Times New Roman"/>
          <w:color w:val="000000"/>
          <w:sz w:val="22"/>
          <w:szCs w:val="22"/>
        </w:rPr>
        <w:t>ember 17</w:t>
      </w:r>
      <w:r w:rsidRPr="00473FEA" w:rsidR="00473FEA">
        <w:rPr>
          <w:rFonts w:ascii="Times New Roman" w:hAnsi="Times New Roman"/>
          <w:color w:val="000000"/>
          <w:sz w:val="22"/>
          <w:szCs w:val="22"/>
        </w:rPr>
        <w:t>, 2020</w:t>
      </w:r>
      <w:r w:rsidR="00473FEA">
        <w:rPr>
          <w:rFonts w:ascii="Times New Roman" w:hAnsi="Times New Roman"/>
          <w:color w:val="000000"/>
          <w:sz w:val="22"/>
          <w:szCs w:val="22"/>
        </w:rPr>
        <w:t xml:space="preserve"> </w:t>
      </w:r>
      <w:r w:rsidRPr="006231A7">
        <w:rPr>
          <w:rFonts w:ascii="Times New Roman" w:hAnsi="Times New Roman"/>
          <w:color w:val="000000"/>
          <w:sz w:val="22"/>
          <w:szCs w:val="22"/>
        </w:rPr>
        <w:t>by sending an email to:</w:t>
      </w:r>
    </w:p>
    <w:p w:rsidR="00BB3912" w:rsidRPr="006231A7" w:rsidP="006231A7" w14:paraId="54EC2520" w14:textId="77777777">
      <w:pPr>
        <w:tabs>
          <w:tab w:val="left" w:pos="720"/>
        </w:tabs>
        <w:rPr>
          <w:rFonts w:ascii="Times New Roman" w:hAnsi="Times New Roman"/>
          <w:color w:val="000000"/>
          <w:sz w:val="22"/>
          <w:szCs w:val="22"/>
        </w:rPr>
      </w:pPr>
    </w:p>
    <w:p w:rsidR="006231A7" w:rsidRPr="00473FEA" w:rsidP="00473FEA" w14:paraId="34EB395C" w14:textId="55A71837">
      <w:pPr>
        <w:pStyle w:val="ListParagraph"/>
        <w:numPr>
          <w:ilvl w:val="0"/>
          <w:numId w:val="7"/>
        </w:numPr>
        <w:tabs>
          <w:tab w:val="left" w:pos="720"/>
        </w:tabs>
        <w:rPr>
          <w:rFonts w:ascii="Times New Roman" w:hAnsi="Times New Roman"/>
          <w:color w:val="000000"/>
          <w:sz w:val="22"/>
          <w:szCs w:val="22"/>
        </w:rPr>
      </w:pPr>
      <w:r w:rsidRPr="00473FEA">
        <w:rPr>
          <w:rFonts w:ascii="Times New Roman" w:hAnsi="Times New Roman"/>
          <w:color w:val="000000"/>
          <w:sz w:val="22"/>
          <w:szCs w:val="22"/>
        </w:rPr>
        <w:t xml:space="preserve">publicsafetyradio@comcast.net </w:t>
      </w:r>
      <w:r w:rsidRPr="00473FEA" w:rsidR="00473FEA">
        <w:rPr>
          <w:rFonts w:ascii="Times New Roman" w:hAnsi="Times New Roman"/>
          <w:color w:val="000000"/>
          <w:sz w:val="22"/>
          <w:szCs w:val="22"/>
        </w:rPr>
        <w:t>-</w:t>
      </w:r>
      <w:r w:rsidRPr="00473FEA">
        <w:rPr>
          <w:rFonts w:ascii="Times New Roman" w:hAnsi="Times New Roman"/>
          <w:color w:val="000000"/>
          <w:sz w:val="22"/>
          <w:szCs w:val="22"/>
        </w:rPr>
        <w:t xml:space="preserve"> John Johnson Secretary</w:t>
      </w:r>
    </w:p>
    <w:p w:rsidR="006231A7" w:rsidRPr="00473FEA" w:rsidP="00473FEA" w14:paraId="3F043B57" w14:textId="61CE237F">
      <w:pPr>
        <w:pStyle w:val="ListParagraph"/>
        <w:numPr>
          <w:ilvl w:val="0"/>
          <w:numId w:val="7"/>
        </w:numPr>
        <w:tabs>
          <w:tab w:val="left" w:pos="720"/>
        </w:tabs>
        <w:rPr>
          <w:rFonts w:ascii="Times New Roman" w:hAnsi="Times New Roman"/>
          <w:color w:val="000000"/>
          <w:sz w:val="22"/>
          <w:szCs w:val="22"/>
        </w:rPr>
      </w:pPr>
      <w:r w:rsidRPr="00473FEA">
        <w:rPr>
          <w:rFonts w:ascii="Times New Roman" w:hAnsi="Times New Roman"/>
          <w:color w:val="000000"/>
          <w:sz w:val="22"/>
          <w:szCs w:val="22"/>
        </w:rPr>
        <w:t xml:space="preserve">john.w.moyers@tn.gov </w:t>
      </w:r>
      <w:r w:rsidRPr="00473FEA" w:rsidR="00473FEA">
        <w:rPr>
          <w:rFonts w:ascii="Times New Roman" w:hAnsi="Times New Roman"/>
          <w:color w:val="000000"/>
          <w:sz w:val="22"/>
          <w:szCs w:val="22"/>
        </w:rPr>
        <w:t xml:space="preserve">- </w:t>
      </w:r>
      <w:r w:rsidRPr="00473FEA">
        <w:rPr>
          <w:rFonts w:ascii="Times New Roman" w:hAnsi="Times New Roman"/>
          <w:color w:val="000000"/>
          <w:sz w:val="22"/>
          <w:szCs w:val="22"/>
        </w:rPr>
        <w:t>John Moyers 700 MHz Chair/800 MHz Vice Chair</w:t>
      </w:r>
    </w:p>
    <w:p w:rsidR="006231A7" w:rsidRPr="00473FEA" w:rsidP="00473FEA" w14:paraId="206545EF" w14:textId="7672C591">
      <w:pPr>
        <w:pStyle w:val="ListParagraph"/>
        <w:numPr>
          <w:ilvl w:val="0"/>
          <w:numId w:val="7"/>
        </w:numPr>
        <w:tabs>
          <w:tab w:val="left" w:pos="720"/>
        </w:tabs>
        <w:rPr>
          <w:rFonts w:ascii="Times New Roman" w:hAnsi="Times New Roman"/>
          <w:color w:val="000000"/>
          <w:sz w:val="22"/>
          <w:szCs w:val="22"/>
        </w:rPr>
      </w:pPr>
      <w:r w:rsidRPr="00473FEA">
        <w:rPr>
          <w:rFonts w:ascii="Times New Roman" w:hAnsi="Times New Roman"/>
          <w:color w:val="000000"/>
          <w:sz w:val="22"/>
          <w:szCs w:val="22"/>
        </w:rPr>
        <w:t xml:space="preserve">jgriggs158@gmail.com </w:t>
      </w:r>
      <w:r w:rsidRPr="00473FEA" w:rsidR="00473FEA">
        <w:rPr>
          <w:rFonts w:ascii="Times New Roman" w:hAnsi="Times New Roman"/>
          <w:color w:val="000000"/>
          <w:sz w:val="22"/>
          <w:szCs w:val="22"/>
        </w:rPr>
        <w:t>-</w:t>
      </w:r>
      <w:r w:rsidRPr="00473FEA">
        <w:rPr>
          <w:rFonts w:ascii="Times New Roman" w:hAnsi="Times New Roman"/>
          <w:color w:val="000000"/>
          <w:sz w:val="22"/>
          <w:szCs w:val="22"/>
        </w:rPr>
        <w:t xml:space="preserve"> Jesse Griggs 800 MHz Chair</w:t>
      </w:r>
    </w:p>
    <w:p w:rsidR="006231A7" w:rsidRPr="00473FEA" w:rsidP="00473FEA" w14:paraId="6838A6AE" w14:textId="0E464825">
      <w:pPr>
        <w:pStyle w:val="ListParagraph"/>
        <w:numPr>
          <w:ilvl w:val="0"/>
          <w:numId w:val="7"/>
        </w:numPr>
        <w:tabs>
          <w:tab w:val="left" w:pos="720"/>
        </w:tabs>
        <w:rPr>
          <w:rFonts w:ascii="Times New Roman" w:hAnsi="Times New Roman"/>
          <w:color w:val="000000"/>
          <w:sz w:val="22"/>
          <w:szCs w:val="22"/>
        </w:rPr>
      </w:pPr>
      <w:r w:rsidRPr="00473FEA">
        <w:rPr>
          <w:rFonts w:ascii="Times New Roman" w:hAnsi="Times New Roman"/>
          <w:color w:val="000000"/>
          <w:sz w:val="22"/>
          <w:szCs w:val="22"/>
        </w:rPr>
        <w:t>alan.mcclain@tn.gov - Alan McClain, 700 MHz Vice Chair</w:t>
      </w:r>
    </w:p>
    <w:p w:rsidR="00473FEA" w:rsidRPr="006231A7" w:rsidP="00473FEA" w14:paraId="16939C36" w14:textId="77777777">
      <w:pPr>
        <w:tabs>
          <w:tab w:val="left" w:pos="720"/>
        </w:tabs>
        <w:ind w:left="720"/>
        <w:rPr>
          <w:rFonts w:ascii="Times New Roman" w:hAnsi="Times New Roman"/>
          <w:color w:val="000000"/>
          <w:sz w:val="22"/>
          <w:szCs w:val="22"/>
        </w:rPr>
      </w:pPr>
    </w:p>
    <w:p w:rsidR="006231A7" w:rsidRPr="006231A7" w:rsidP="006231A7" w14:paraId="5E5BE5E1" w14:textId="18C7BB03">
      <w:pPr>
        <w:tabs>
          <w:tab w:val="left" w:pos="720"/>
        </w:tabs>
        <w:rPr>
          <w:rFonts w:ascii="Times New Roman" w:hAnsi="Times New Roman"/>
          <w:color w:val="000000"/>
          <w:sz w:val="22"/>
          <w:szCs w:val="22"/>
        </w:rPr>
      </w:pPr>
      <w:r>
        <w:rPr>
          <w:rFonts w:ascii="Times New Roman" w:hAnsi="Times New Roman"/>
          <w:color w:val="000000"/>
          <w:sz w:val="22"/>
          <w:szCs w:val="22"/>
        </w:rPr>
        <w:tab/>
      </w:r>
      <w:r w:rsidRPr="006231A7">
        <w:rPr>
          <w:rFonts w:ascii="Times New Roman" w:hAnsi="Times New Roman"/>
          <w:color w:val="000000"/>
          <w:sz w:val="22"/>
          <w:szCs w:val="22"/>
        </w:rPr>
        <w:t>Your email registration should include</w:t>
      </w:r>
      <w:r>
        <w:rPr>
          <w:rFonts w:ascii="Times New Roman" w:hAnsi="Times New Roman"/>
          <w:color w:val="000000"/>
          <w:sz w:val="22"/>
          <w:szCs w:val="22"/>
        </w:rPr>
        <w:t xml:space="preserve"> your name, ag</w:t>
      </w:r>
      <w:r w:rsidRPr="006231A7">
        <w:rPr>
          <w:rFonts w:ascii="Times New Roman" w:hAnsi="Times New Roman"/>
          <w:color w:val="000000"/>
          <w:sz w:val="22"/>
          <w:szCs w:val="22"/>
        </w:rPr>
        <w:t>ency</w:t>
      </w:r>
      <w:r>
        <w:rPr>
          <w:rFonts w:ascii="Times New Roman" w:hAnsi="Times New Roman"/>
          <w:color w:val="000000"/>
          <w:sz w:val="22"/>
          <w:szCs w:val="22"/>
        </w:rPr>
        <w:t>, email</w:t>
      </w:r>
      <w:r w:rsidR="00BB3912">
        <w:rPr>
          <w:rFonts w:ascii="Times New Roman" w:hAnsi="Times New Roman"/>
          <w:color w:val="000000"/>
          <w:sz w:val="22"/>
          <w:szCs w:val="22"/>
        </w:rPr>
        <w:t xml:space="preserve"> address</w:t>
      </w:r>
      <w:r>
        <w:rPr>
          <w:rFonts w:ascii="Times New Roman" w:hAnsi="Times New Roman"/>
          <w:color w:val="000000"/>
          <w:sz w:val="22"/>
          <w:szCs w:val="22"/>
        </w:rPr>
        <w:t xml:space="preserve">, phone </w:t>
      </w:r>
      <w:r w:rsidR="00BB3912">
        <w:rPr>
          <w:rFonts w:ascii="Times New Roman" w:hAnsi="Times New Roman"/>
          <w:color w:val="000000"/>
          <w:sz w:val="22"/>
          <w:szCs w:val="22"/>
        </w:rPr>
        <w:t xml:space="preserve">number </w:t>
      </w:r>
      <w:r>
        <w:rPr>
          <w:rFonts w:ascii="Times New Roman" w:hAnsi="Times New Roman"/>
          <w:color w:val="000000"/>
          <w:sz w:val="22"/>
          <w:szCs w:val="22"/>
        </w:rPr>
        <w:t xml:space="preserve">and whether you will attend virtually or in-person </w:t>
      </w:r>
      <w:r w:rsidRPr="006231A7">
        <w:rPr>
          <w:rFonts w:ascii="Times New Roman" w:hAnsi="Times New Roman"/>
          <w:color w:val="000000"/>
          <w:sz w:val="22"/>
          <w:szCs w:val="22"/>
        </w:rPr>
        <w:t>(</w:t>
      </w:r>
      <w:r>
        <w:rPr>
          <w:rFonts w:ascii="Times New Roman" w:hAnsi="Times New Roman"/>
          <w:color w:val="000000"/>
          <w:sz w:val="22"/>
          <w:szCs w:val="22"/>
        </w:rPr>
        <w:t xml:space="preserve">in-person </w:t>
      </w:r>
      <w:r w:rsidRPr="006231A7">
        <w:rPr>
          <w:rFonts w:ascii="Times New Roman" w:hAnsi="Times New Roman"/>
          <w:color w:val="000000"/>
          <w:sz w:val="22"/>
          <w:szCs w:val="22"/>
        </w:rPr>
        <w:t>space may be limited due to social distancing)</w:t>
      </w:r>
      <w:r>
        <w:rPr>
          <w:rFonts w:ascii="Times New Roman" w:hAnsi="Times New Roman"/>
          <w:color w:val="000000"/>
          <w:sz w:val="22"/>
          <w:szCs w:val="22"/>
        </w:rPr>
        <w:t xml:space="preserve">.  </w:t>
      </w:r>
      <w:r w:rsidRPr="006231A7">
        <w:rPr>
          <w:rFonts w:ascii="Times New Roman" w:hAnsi="Times New Roman"/>
          <w:color w:val="000000"/>
          <w:sz w:val="22"/>
          <w:szCs w:val="22"/>
        </w:rPr>
        <w:t xml:space="preserve">If you plan to attend virtually, you will receive the </w:t>
      </w:r>
      <w:r w:rsidRPr="006231A7">
        <w:rPr>
          <w:rFonts w:ascii="Times New Roman" w:hAnsi="Times New Roman"/>
          <w:color w:val="000000"/>
          <w:sz w:val="22"/>
          <w:szCs w:val="22"/>
        </w:rPr>
        <w:t>Webex</w:t>
      </w:r>
      <w:r>
        <w:rPr>
          <w:rFonts w:ascii="Times New Roman" w:hAnsi="Times New Roman"/>
          <w:color w:val="000000"/>
          <w:sz w:val="22"/>
          <w:szCs w:val="22"/>
        </w:rPr>
        <w:t xml:space="preserve"> </w:t>
      </w:r>
      <w:r w:rsidRPr="006231A7">
        <w:rPr>
          <w:rFonts w:ascii="Times New Roman" w:hAnsi="Times New Roman"/>
          <w:color w:val="000000"/>
          <w:sz w:val="22"/>
          <w:szCs w:val="22"/>
        </w:rPr>
        <w:t xml:space="preserve">information </w:t>
      </w:r>
      <w:r>
        <w:rPr>
          <w:rFonts w:ascii="Times New Roman" w:hAnsi="Times New Roman"/>
          <w:color w:val="000000"/>
          <w:sz w:val="22"/>
          <w:szCs w:val="22"/>
        </w:rPr>
        <w:t>via</w:t>
      </w:r>
      <w:r w:rsidRPr="006231A7">
        <w:rPr>
          <w:rFonts w:ascii="Times New Roman" w:hAnsi="Times New Roman"/>
          <w:color w:val="000000"/>
          <w:sz w:val="22"/>
          <w:szCs w:val="22"/>
        </w:rPr>
        <w:t xml:space="preserve"> email</w:t>
      </w:r>
      <w:r>
        <w:rPr>
          <w:rFonts w:ascii="Times New Roman" w:hAnsi="Times New Roman"/>
          <w:color w:val="000000"/>
          <w:sz w:val="22"/>
          <w:szCs w:val="22"/>
        </w:rPr>
        <w:t xml:space="preserve">.  </w:t>
      </w:r>
    </w:p>
    <w:p w:rsidR="006231A7" w:rsidRPr="006231A7" w:rsidP="006231A7" w14:paraId="068EE2F3" w14:textId="77777777">
      <w:pPr>
        <w:tabs>
          <w:tab w:val="left" w:pos="720"/>
        </w:tabs>
        <w:rPr>
          <w:rFonts w:ascii="Times New Roman" w:hAnsi="Times New Roman"/>
          <w:color w:val="000000"/>
          <w:sz w:val="22"/>
          <w:szCs w:val="22"/>
        </w:rPr>
      </w:pPr>
    </w:p>
    <w:p w:rsidR="00974D59" w14:paraId="52F9DF5D" w14:textId="12DB301C">
      <w:pPr>
        <w:ind w:left="720"/>
        <w:rPr>
          <w:rFonts w:ascii="Times New Roman" w:hAnsi="Times New Roman"/>
          <w:snapToGrid/>
          <w:color w:val="000000"/>
          <w:sz w:val="22"/>
          <w:szCs w:val="22"/>
        </w:rPr>
      </w:pPr>
      <w:r>
        <w:rPr>
          <w:rFonts w:ascii="Times New Roman" w:hAnsi="Times New Roman"/>
          <w:snapToGrid/>
          <w:color w:val="000000"/>
          <w:sz w:val="22"/>
          <w:szCs w:val="22"/>
        </w:rPr>
        <w:t xml:space="preserve">The agenda for the </w:t>
      </w:r>
      <w:r w:rsidRPr="006F4B15">
        <w:rPr>
          <w:rFonts w:ascii="Times New Roman" w:hAnsi="Times New Roman"/>
          <w:snapToGrid/>
          <w:color w:val="000000"/>
          <w:sz w:val="22"/>
          <w:szCs w:val="22"/>
        </w:rPr>
        <w:t>700</w:t>
      </w:r>
      <w:r>
        <w:rPr>
          <w:rFonts w:ascii="Times New Roman" w:hAnsi="Times New Roman"/>
          <w:snapToGrid/>
          <w:color w:val="000000"/>
          <w:sz w:val="22"/>
          <w:szCs w:val="22"/>
        </w:rPr>
        <w:t xml:space="preserve"> MHz RPC </w:t>
      </w:r>
      <w:r w:rsidRPr="006F4B15">
        <w:rPr>
          <w:rFonts w:ascii="Times New Roman" w:hAnsi="Times New Roman"/>
          <w:snapToGrid/>
          <w:color w:val="000000"/>
          <w:sz w:val="22"/>
          <w:szCs w:val="22"/>
        </w:rPr>
        <w:t>meeting</w:t>
      </w:r>
      <w:r>
        <w:rPr>
          <w:rFonts w:ascii="Times New Roman" w:hAnsi="Times New Roman"/>
          <w:snapToGrid/>
          <w:color w:val="000000"/>
          <w:sz w:val="22"/>
          <w:szCs w:val="22"/>
        </w:rPr>
        <w:t xml:space="preserve"> includes</w:t>
      </w:r>
      <w:r w:rsidR="00D90F00">
        <w:rPr>
          <w:rFonts w:ascii="Times New Roman" w:hAnsi="Times New Roman"/>
          <w:snapToGrid/>
          <w:color w:val="000000"/>
          <w:sz w:val="22"/>
          <w:szCs w:val="22"/>
        </w:rPr>
        <w:t>:</w:t>
      </w:r>
    </w:p>
    <w:p w:rsidR="00D90F00" w:rsidP="00974D59" w14:paraId="00C4D917" w14:textId="77777777">
      <w:pPr>
        <w:ind w:left="720"/>
        <w:rPr>
          <w:rFonts w:ascii="Times New Roman" w:hAnsi="Times New Roman"/>
          <w:snapToGrid/>
          <w:color w:val="000000"/>
          <w:sz w:val="22"/>
          <w:szCs w:val="22"/>
        </w:rPr>
      </w:pPr>
    </w:p>
    <w:p w:rsidR="00473FEA" w:rsidRPr="00473FEA" w:rsidP="00473FEA" w14:paraId="1491A1B2" w14:textId="6715C726">
      <w:pPr>
        <w:pStyle w:val="ListParagraph"/>
        <w:numPr>
          <w:ilvl w:val="0"/>
          <w:numId w:val="8"/>
        </w:numPr>
        <w:rPr>
          <w:rFonts w:ascii="Times New Roman" w:hAnsi="Times New Roman"/>
          <w:snapToGrid/>
          <w:color w:val="000000"/>
          <w:sz w:val="22"/>
          <w:szCs w:val="22"/>
        </w:rPr>
      </w:pPr>
      <w:r w:rsidRPr="00473FEA">
        <w:rPr>
          <w:rFonts w:ascii="Times New Roman" w:hAnsi="Times New Roman"/>
          <w:snapToGrid/>
          <w:color w:val="000000"/>
          <w:sz w:val="22"/>
          <w:szCs w:val="22"/>
        </w:rPr>
        <w:t>Introduction/Welcome</w:t>
      </w:r>
    </w:p>
    <w:p w:rsidR="00473FEA" w:rsidRPr="00473FEA" w:rsidP="00473FEA" w14:paraId="31F4F33F" w14:textId="61B89C02">
      <w:pPr>
        <w:pStyle w:val="ListParagraph"/>
        <w:numPr>
          <w:ilvl w:val="0"/>
          <w:numId w:val="8"/>
        </w:numPr>
        <w:rPr>
          <w:rFonts w:ascii="Times New Roman" w:hAnsi="Times New Roman"/>
          <w:snapToGrid/>
          <w:color w:val="000000"/>
          <w:sz w:val="22"/>
          <w:szCs w:val="22"/>
        </w:rPr>
      </w:pPr>
      <w:r w:rsidRPr="00473FEA">
        <w:rPr>
          <w:rFonts w:ascii="Times New Roman" w:hAnsi="Times New Roman"/>
          <w:snapToGrid/>
          <w:color w:val="000000"/>
          <w:sz w:val="22"/>
          <w:szCs w:val="22"/>
        </w:rPr>
        <w:t>Minutes</w:t>
      </w:r>
    </w:p>
    <w:p w:rsidR="00473FEA" w:rsidRPr="00473FEA" w:rsidP="00473FEA" w14:paraId="1D24799A" w14:textId="26270035">
      <w:pPr>
        <w:pStyle w:val="ListParagraph"/>
        <w:numPr>
          <w:ilvl w:val="0"/>
          <w:numId w:val="8"/>
        </w:numPr>
        <w:rPr>
          <w:rFonts w:ascii="Times New Roman" w:hAnsi="Times New Roman"/>
          <w:snapToGrid/>
          <w:color w:val="000000"/>
          <w:sz w:val="22"/>
          <w:szCs w:val="22"/>
        </w:rPr>
      </w:pPr>
      <w:r w:rsidRPr="00473FEA">
        <w:rPr>
          <w:rFonts w:ascii="Times New Roman" w:hAnsi="Times New Roman"/>
          <w:snapToGrid/>
          <w:color w:val="000000"/>
          <w:sz w:val="22"/>
          <w:szCs w:val="22"/>
        </w:rPr>
        <w:t>Old Business</w:t>
      </w:r>
    </w:p>
    <w:p w:rsidR="00473FEA" w:rsidRPr="00473FEA" w:rsidP="00473FEA" w14:paraId="1B59C7E3" w14:textId="47E546ED">
      <w:pPr>
        <w:pStyle w:val="ListParagraph"/>
        <w:numPr>
          <w:ilvl w:val="0"/>
          <w:numId w:val="8"/>
        </w:numPr>
        <w:rPr>
          <w:rFonts w:ascii="Times New Roman" w:hAnsi="Times New Roman"/>
          <w:snapToGrid/>
          <w:color w:val="000000"/>
          <w:sz w:val="22"/>
          <w:szCs w:val="22"/>
        </w:rPr>
      </w:pPr>
      <w:r w:rsidRPr="00473FEA">
        <w:rPr>
          <w:rFonts w:ascii="Times New Roman" w:hAnsi="Times New Roman"/>
          <w:snapToGrid/>
          <w:color w:val="000000"/>
          <w:sz w:val="22"/>
          <w:szCs w:val="22"/>
        </w:rPr>
        <w:t>New Business</w:t>
      </w:r>
    </w:p>
    <w:p w:rsidR="00473FEA" w:rsidRPr="00473FEA" w:rsidP="00473FEA" w14:paraId="5E56191E" w14:textId="663F2B67">
      <w:pPr>
        <w:pStyle w:val="ListParagraph"/>
        <w:numPr>
          <w:ilvl w:val="0"/>
          <w:numId w:val="8"/>
        </w:numPr>
        <w:rPr>
          <w:rFonts w:ascii="Times New Roman" w:hAnsi="Times New Roman"/>
          <w:snapToGrid/>
          <w:color w:val="000000"/>
          <w:sz w:val="22"/>
          <w:szCs w:val="22"/>
        </w:rPr>
      </w:pPr>
      <w:r w:rsidRPr="00473FEA">
        <w:rPr>
          <w:rFonts w:ascii="Times New Roman" w:hAnsi="Times New Roman"/>
          <w:snapToGrid/>
          <w:color w:val="000000"/>
          <w:sz w:val="22"/>
          <w:szCs w:val="22"/>
        </w:rPr>
        <w:t xml:space="preserve">4.9 GHz Update </w:t>
      </w:r>
    </w:p>
    <w:p w:rsidR="00473FEA" w:rsidRPr="00473FEA" w:rsidP="00473FEA" w14:paraId="280E82F2" w14:textId="4D318EE0">
      <w:pPr>
        <w:pStyle w:val="ListParagraph"/>
        <w:numPr>
          <w:ilvl w:val="0"/>
          <w:numId w:val="8"/>
        </w:numPr>
        <w:rPr>
          <w:rFonts w:ascii="Times New Roman" w:hAnsi="Times New Roman"/>
          <w:snapToGrid/>
          <w:color w:val="000000"/>
          <w:sz w:val="22"/>
          <w:szCs w:val="22"/>
        </w:rPr>
      </w:pPr>
      <w:r w:rsidRPr="00473FEA">
        <w:rPr>
          <w:rFonts w:ascii="Times New Roman" w:hAnsi="Times New Roman"/>
          <w:snapToGrid/>
          <w:color w:val="000000"/>
          <w:sz w:val="22"/>
          <w:szCs w:val="22"/>
        </w:rPr>
        <w:t>Mutual Aid Channels Discussion</w:t>
      </w:r>
    </w:p>
    <w:p w:rsidR="00473FEA" w:rsidRPr="00473FEA" w:rsidP="00473FEA" w14:paraId="4FC238BB" w14:textId="3AA18F25">
      <w:pPr>
        <w:pStyle w:val="ListParagraph"/>
        <w:numPr>
          <w:ilvl w:val="0"/>
          <w:numId w:val="8"/>
        </w:numPr>
        <w:rPr>
          <w:rFonts w:ascii="Times New Roman" w:hAnsi="Times New Roman"/>
          <w:snapToGrid/>
          <w:color w:val="000000"/>
          <w:sz w:val="22"/>
          <w:szCs w:val="22"/>
        </w:rPr>
      </w:pPr>
      <w:r w:rsidRPr="00473FEA">
        <w:rPr>
          <w:rFonts w:ascii="Times New Roman" w:hAnsi="Times New Roman"/>
          <w:snapToGrid/>
          <w:color w:val="000000"/>
          <w:sz w:val="22"/>
          <w:szCs w:val="22"/>
        </w:rPr>
        <w:t xml:space="preserve">Air to Ground Channels </w:t>
      </w:r>
    </w:p>
    <w:p w:rsidR="00D90F00" w:rsidP="00F765F4" w14:paraId="7940A539" w14:textId="2070ECC1">
      <w:pPr>
        <w:pStyle w:val="ListParagraph"/>
        <w:numPr>
          <w:ilvl w:val="0"/>
          <w:numId w:val="8"/>
        </w:numPr>
        <w:rPr>
          <w:rFonts w:ascii="Times New Roman" w:hAnsi="Times New Roman"/>
          <w:snapToGrid/>
          <w:color w:val="000000"/>
          <w:sz w:val="22"/>
          <w:szCs w:val="22"/>
        </w:rPr>
      </w:pPr>
      <w:r w:rsidRPr="00473FEA">
        <w:rPr>
          <w:rFonts w:ascii="Times New Roman" w:hAnsi="Times New Roman"/>
          <w:snapToGrid/>
          <w:color w:val="000000"/>
          <w:sz w:val="22"/>
          <w:szCs w:val="22"/>
        </w:rPr>
        <w:t>Deployable Systems</w:t>
      </w:r>
    </w:p>
    <w:p w:rsidR="00D90F00" w:rsidP="00473FEA" w14:paraId="7AFD291A" w14:textId="17656001">
      <w:pPr>
        <w:pStyle w:val="ListParagraph"/>
        <w:numPr>
          <w:ilvl w:val="0"/>
          <w:numId w:val="8"/>
        </w:numPr>
        <w:rPr>
          <w:rFonts w:ascii="Times New Roman" w:hAnsi="Times New Roman"/>
          <w:snapToGrid/>
          <w:color w:val="000000"/>
          <w:sz w:val="22"/>
          <w:szCs w:val="22"/>
        </w:rPr>
      </w:pPr>
      <w:r w:rsidRPr="00D90F00">
        <w:rPr>
          <w:rFonts w:ascii="Times New Roman" w:hAnsi="Times New Roman"/>
          <w:snapToGrid/>
          <w:color w:val="000000"/>
          <w:sz w:val="22"/>
          <w:szCs w:val="22"/>
        </w:rPr>
        <w:t>Tennessee Advanced Communications Network update</w:t>
      </w:r>
    </w:p>
    <w:p w:rsidR="00D90F00" w:rsidRPr="00473FEA" w:rsidP="00473FEA" w14:paraId="2720D3FE" w14:textId="704B8226">
      <w:pPr>
        <w:pStyle w:val="ListParagraph"/>
        <w:numPr>
          <w:ilvl w:val="0"/>
          <w:numId w:val="8"/>
        </w:numPr>
        <w:rPr>
          <w:rFonts w:ascii="Times New Roman" w:hAnsi="Times New Roman"/>
          <w:snapToGrid/>
          <w:color w:val="000000"/>
          <w:sz w:val="22"/>
          <w:szCs w:val="22"/>
        </w:rPr>
      </w:pPr>
      <w:r w:rsidRPr="00D90F00">
        <w:rPr>
          <w:rFonts w:ascii="Times New Roman" w:hAnsi="Times New Roman"/>
          <w:snapToGrid/>
          <w:color w:val="000000"/>
          <w:sz w:val="22"/>
          <w:szCs w:val="22"/>
        </w:rPr>
        <w:t>Adjourn</w:t>
      </w:r>
    </w:p>
    <w:p w:rsidR="00D90F00" w:rsidRPr="00F765F4" w:rsidP="00DC3FD3" w14:paraId="03CA4CEF" w14:textId="77777777">
      <w:pPr>
        <w:rPr>
          <w:snapToGrid/>
        </w:rPr>
      </w:pPr>
    </w:p>
    <w:p w:rsidR="00974D59" w:rsidP="00DC3FD3" w14:paraId="0C1E324F" w14:textId="53AC808B">
      <w:pPr>
        <w:ind w:firstLine="720"/>
        <w:rPr>
          <w:rFonts w:ascii="Times New Roman" w:hAnsi="Times New Roman"/>
          <w:snapToGrid/>
          <w:color w:val="000000"/>
          <w:sz w:val="22"/>
          <w:szCs w:val="22"/>
        </w:rPr>
      </w:pPr>
      <w:r w:rsidRPr="00DC3FD3">
        <w:rPr>
          <w:rFonts w:ascii="Times New Roman" w:hAnsi="Times New Roman"/>
          <w:snapToGrid/>
          <w:color w:val="000000"/>
          <w:sz w:val="22"/>
          <w:szCs w:val="22"/>
        </w:rPr>
        <w:t>The agenda for the 800 MHz RPC meeting includes:</w:t>
      </w:r>
    </w:p>
    <w:p w:rsidR="00D90F00" w:rsidRPr="00DC3FD3" w:rsidP="00DC3FD3" w14:paraId="1BCC3156" w14:textId="77777777">
      <w:pPr>
        <w:rPr>
          <w:rFonts w:ascii="Times New Roman" w:hAnsi="Times New Roman"/>
          <w:snapToGrid/>
          <w:color w:val="000000"/>
          <w:sz w:val="22"/>
          <w:szCs w:val="22"/>
        </w:rPr>
      </w:pPr>
    </w:p>
    <w:p w:rsidR="00473FEA" w:rsidRPr="00473FEA" w:rsidP="00473FEA" w14:paraId="6CD6C8FC" w14:textId="32155E7E">
      <w:pPr>
        <w:pStyle w:val="ListParagraph"/>
        <w:numPr>
          <w:ilvl w:val="0"/>
          <w:numId w:val="4"/>
        </w:numPr>
        <w:rPr>
          <w:rFonts w:ascii="Times New Roman" w:hAnsi="Times New Roman"/>
          <w:snapToGrid/>
          <w:color w:val="000000"/>
          <w:sz w:val="22"/>
          <w:szCs w:val="22"/>
        </w:rPr>
      </w:pPr>
      <w:r w:rsidRPr="00473FEA">
        <w:rPr>
          <w:rFonts w:ascii="Times New Roman" w:hAnsi="Times New Roman"/>
          <w:snapToGrid/>
          <w:color w:val="000000"/>
          <w:sz w:val="22"/>
          <w:szCs w:val="22"/>
        </w:rPr>
        <w:t>Introduction/Welcome</w:t>
      </w:r>
    </w:p>
    <w:p w:rsidR="00473FEA" w:rsidRPr="00473FEA" w:rsidP="00473FEA" w14:paraId="06E95E31" w14:textId="060B37DB">
      <w:pPr>
        <w:pStyle w:val="ListParagraph"/>
        <w:numPr>
          <w:ilvl w:val="0"/>
          <w:numId w:val="4"/>
        </w:numPr>
        <w:rPr>
          <w:rFonts w:ascii="Times New Roman" w:hAnsi="Times New Roman"/>
          <w:snapToGrid/>
          <w:color w:val="000000"/>
          <w:sz w:val="22"/>
          <w:szCs w:val="22"/>
        </w:rPr>
      </w:pPr>
      <w:r w:rsidRPr="00473FEA">
        <w:rPr>
          <w:rFonts w:ascii="Times New Roman" w:hAnsi="Times New Roman"/>
          <w:snapToGrid/>
          <w:color w:val="000000"/>
          <w:sz w:val="22"/>
          <w:szCs w:val="22"/>
        </w:rPr>
        <w:t>Minutes</w:t>
      </w:r>
    </w:p>
    <w:p w:rsidR="00473FEA" w:rsidRPr="00473FEA" w:rsidP="00473FEA" w14:paraId="41CF2DFB" w14:textId="776A8161">
      <w:pPr>
        <w:pStyle w:val="ListParagraph"/>
        <w:numPr>
          <w:ilvl w:val="0"/>
          <w:numId w:val="4"/>
        </w:numPr>
        <w:rPr>
          <w:rFonts w:ascii="Times New Roman" w:hAnsi="Times New Roman"/>
          <w:snapToGrid/>
          <w:color w:val="000000"/>
          <w:sz w:val="22"/>
          <w:szCs w:val="22"/>
        </w:rPr>
      </w:pPr>
      <w:r w:rsidRPr="00473FEA">
        <w:rPr>
          <w:rFonts w:ascii="Times New Roman" w:hAnsi="Times New Roman"/>
          <w:snapToGrid/>
          <w:color w:val="000000"/>
          <w:sz w:val="22"/>
          <w:szCs w:val="22"/>
        </w:rPr>
        <w:t>Old Business</w:t>
      </w:r>
    </w:p>
    <w:p w:rsidR="00473FEA" w:rsidRPr="00473FEA" w:rsidP="00473FEA" w14:paraId="4423C828" w14:textId="4BF2689D">
      <w:pPr>
        <w:pStyle w:val="ListParagraph"/>
        <w:numPr>
          <w:ilvl w:val="0"/>
          <w:numId w:val="4"/>
        </w:numPr>
        <w:rPr>
          <w:rFonts w:ascii="Times New Roman" w:hAnsi="Times New Roman"/>
          <w:snapToGrid/>
          <w:color w:val="000000"/>
          <w:sz w:val="22"/>
          <w:szCs w:val="22"/>
        </w:rPr>
      </w:pPr>
      <w:r w:rsidRPr="00473FEA">
        <w:rPr>
          <w:rFonts w:ascii="Times New Roman" w:hAnsi="Times New Roman"/>
          <w:snapToGrid/>
          <w:color w:val="000000"/>
          <w:sz w:val="22"/>
          <w:szCs w:val="22"/>
        </w:rPr>
        <w:t>New Business</w:t>
      </w:r>
    </w:p>
    <w:p w:rsidR="00473FEA" w:rsidRPr="00473FEA" w:rsidP="00473FEA" w14:paraId="2BC2756F" w14:textId="75205F6F">
      <w:pPr>
        <w:pStyle w:val="ListParagraph"/>
        <w:numPr>
          <w:ilvl w:val="0"/>
          <w:numId w:val="4"/>
        </w:numPr>
        <w:rPr>
          <w:rFonts w:ascii="Times New Roman" w:hAnsi="Times New Roman"/>
          <w:snapToGrid/>
          <w:color w:val="000000"/>
          <w:sz w:val="22"/>
          <w:szCs w:val="22"/>
        </w:rPr>
      </w:pPr>
      <w:r w:rsidRPr="00473FEA">
        <w:rPr>
          <w:rFonts w:ascii="Times New Roman" w:hAnsi="Times New Roman"/>
          <w:snapToGrid/>
          <w:color w:val="000000"/>
          <w:sz w:val="22"/>
          <w:szCs w:val="22"/>
        </w:rPr>
        <w:t xml:space="preserve">Discussion </w:t>
      </w:r>
      <w:r w:rsidR="00D90F00">
        <w:rPr>
          <w:rFonts w:ascii="Times New Roman" w:hAnsi="Times New Roman"/>
          <w:snapToGrid/>
          <w:color w:val="000000"/>
          <w:sz w:val="22"/>
          <w:szCs w:val="22"/>
        </w:rPr>
        <w:t xml:space="preserve">of </w:t>
      </w:r>
      <w:r w:rsidRPr="00473FEA">
        <w:rPr>
          <w:rFonts w:ascii="Times New Roman" w:hAnsi="Times New Roman"/>
          <w:snapToGrid/>
          <w:color w:val="000000"/>
          <w:sz w:val="22"/>
          <w:szCs w:val="22"/>
        </w:rPr>
        <w:t>800 MHz Plan Update</w:t>
      </w:r>
    </w:p>
    <w:p w:rsidR="00473FEA" w:rsidRPr="00473FEA" w:rsidP="00473FEA" w14:paraId="5E1FE110" w14:textId="5BBFA29C">
      <w:pPr>
        <w:pStyle w:val="ListParagraph"/>
        <w:numPr>
          <w:ilvl w:val="0"/>
          <w:numId w:val="4"/>
        </w:numPr>
        <w:rPr>
          <w:rFonts w:ascii="Times New Roman" w:hAnsi="Times New Roman"/>
          <w:snapToGrid/>
          <w:color w:val="000000"/>
          <w:sz w:val="22"/>
          <w:szCs w:val="22"/>
        </w:rPr>
      </w:pPr>
      <w:r w:rsidRPr="00473FEA">
        <w:rPr>
          <w:rFonts w:ascii="Times New Roman" w:hAnsi="Times New Roman"/>
          <w:snapToGrid/>
          <w:color w:val="000000"/>
          <w:sz w:val="22"/>
          <w:szCs w:val="22"/>
        </w:rPr>
        <w:t>Election of Officers: Chair/Vice Chair</w:t>
      </w:r>
    </w:p>
    <w:p w:rsidR="006818F1" w:rsidP="00473FEA" w14:paraId="7397D066" w14:textId="35635BE8">
      <w:pPr>
        <w:pStyle w:val="ListParagraph"/>
        <w:numPr>
          <w:ilvl w:val="0"/>
          <w:numId w:val="4"/>
        </w:numPr>
        <w:rPr>
          <w:rFonts w:ascii="Times New Roman" w:hAnsi="Times New Roman"/>
          <w:snapToGrid/>
          <w:color w:val="000000"/>
          <w:sz w:val="22"/>
          <w:szCs w:val="22"/>
        </w:rPr>
      </w:pPr>
      <w:r w:rsidRPr="00473FEA">
        <w:rPr>
          <w:rFonts w:ascii="Times New Roman" w:hAnsi="Times New Roman"/>
          <w:snapToGrid/>
          <w:color w:val="000000"/>
          <w:sz w:val="22"/>
          <w:szCs w:val="22"/>
        </w:rPr>
        <w:t>Appointment of Secretary</w:t>
      </w:r>
    </w:p>
    <w:p w:rsidR="00473FEA" w:rsidRPr="00974D59" w:rsidP="00473FEA" w14:paraId="3FC99DC3" w14:textId="3CDA78B7">
      <w:pPr>
        <w:pStyle w:val="ListParagraph"/>
        <w:numPr>
          <w:ilvl w:val="0"/>
          <w:numId w:val="4"/>
        </w:numPr>
        <w:rPr>
          <w:rFonts w:ascii="Times New Roman" w:hAnsi="Times New Roman"/>
          <w:snapToGrid/>
          <w:color w:val="000000"/>
          <w:sz w:val="22"/>
          <w:szCs w:val="22"/>
        </w:rPr>
      </w:pPr>
      <w:r>
        <w:rPr>
          <w:rFonts w:ascii="Times New Roman" w:hAnsi="Times New Roman"/>
          <w:snapToGrid/>
          <w:color w:val="000000"/>
          <w:sz w:val="22"/>
          <w:szCs w:val="22"/>
        </w:rPr>
        <w:t>Adjourn</w:t>
      </w:r>
    </w:p>
    <w:p w:rsidR="00D90F00" w:rsidP="00C35895" w14:paraId="6284F806" w14:textId="77777777">
      <w:pPr>
        <w:ind w:firstLine="720"/>
        <w:rPr>
          <w:rFonts w:ascii="Times New Roman" w:hAnsi="Times New Roman"/>
          <w:color w:val="000000"/>
          <w:sz w:val="22"/>
          <w:szCs w:val="22"/>
        </w:rPr>
      </w:pPr>
    </w:p>
    <w:p w:rsidR="006818F1" w:rsidP="00C35895" w14:paraId="2F2EDC8E" w14:textId="038D65BF">
      <w:pPr>
        <w:ind w:firstLine="720"/>
        <w:rPr>
          <w:rFonts w:ascii="Times New Roman" w:hAnsi="Times New Roman"/>
          <w:color w:val="000000"/>
          <w:sz w:val="22"/>
          <w:szCs w:val="22"/>
        </w:rPr>
      </w:pPr>
      <w:r>
        <w:rPr>
          <w:rFonts w:ascii="Times New Roman" w:hAnsi="Times New Roman"/>
          <w:color w:val="000000"/>
          <w:sz w:val="22"/>
          <w:szCs w:val="22"/>
        </w:rPr>
        <w:t>Both Region 39 RPC meetings are open to the public.  All eligible public safety providers in Region 39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All interested parties wishing to participate in the planning for the use of public safety spectrum in the 700 MHz and 800 MHz bands within Region 39 should plan to attend.  For further information, please contact:</w:t>
      </w:r>
    </w:p>
    <w:p w:rsidR="009F469F" w:rsidP="00C35895" w14:paraId="33CFF1C7" w14:textId="77777777">
      <w:pPr>
        <w:ind w:firstLine="720"/>
        <w:rPr>
          <w:rFonts w:ascii="Times New Roman" w:hAnsi="Times New Roman"/>
          <w:color w:val="000000"/>
          <w:sz w:val="22"/>
          <w:szCs w:val="22"/>
        </w:rPr>
      </w:pPr>
    </w:p>
    <w:p w:rsidR="006818F1" w:rsidRPr="00E87E54" w:rsidP="00C35895" w14:paraId="4B7B2FFE" w14:textId="77777777">
      <w:pPr>
        <w:tabs>
          <w:tab w:val="left" w:pos="1800"/>
        </w:tabs>
        <w:ind w:left="720"/>
        <w:rPr>
          <w:rFonts w:ascii="Times New Roman" w:hAnsi="Times New Roman"/>
          <w:sz w:val="22"/>
          <w:szCs w:val="22"/>
        </w:rPr>
      </w:pPr>
      <w:r w:rsidRPr="00E87E54">
        <w:rPr>
          <w:rFonts w:ascii="Times New Roman" w:hAnsi="Times New Roman"/>
          <w:sz w:val="22"/>
          <w:szCs w:val="22"/>
        </w:rPr>
        <w:t>Jesse Griggs</w:t>
      </w:r>
      <w:r>
        <w:rPr>
          <w:rFonts w:ascii="Times New Roman" w:hAnsi="Times New Roman"/>
          <w:sz w:val="22"/>
          <w:szCs w:val="22"/>
        </w:rPr>
        <w:t xml:space="preserve">, Chair, </w:t>
      </w:r>
      <w:r w:rsidRPr="00E87E54">
        <w:rPr>
          <w:rFonts w:ascii="Times New Roman" w:hAnsi="Times New Roman"/>
          <w:snapToGrid/>
          <w:color w:val="010101"/>
          <w:sz w:val="22"/>
          <w:szCs w:val="22"/>
        </w:rPr>
        <w:t>Region 39 700 MHz and 800 MHz RPCs</w:t>
      </w:r>
    </w:p>
    <w:p w:rsidR="006818F1" w:rsidRPr="00E87E54" w:rsidP="006818F1" w14:paraId="4FECEECD" w14:textId="77777777">
      <w:pPr>
        <w:tabs>
          <w:tab w:val="left" w:pos="1800"/>
        </w:tabs>
        <w:ind w:left="720"/>
        <w:rPr>
          <w:rFonts w:ascii="Times New Roman" w:hAnsi="Times New Roman"/>
          <w:sz w:val="22"/>
          <w:szCs w:val="22"/>
        </w:rPr>
      </w:pPr>
      <w:r w:rsidRPr="00E87E54">
        <w:rPr>
          <w:rFonts w:ascii="Times New Roman" w:hAnsi="Times New Roman"/>
          <w:sz w:val="22"/>
          <w:szCs w:val="22"/>
        </w:rPr>
        <w:t>Tennessee Department of Correction</w:t>
      </w:r>
      <w:r w:rsidRPr="009F469F">
        <w:rPr>
          <w:rStyle w:val="Hyperlink"/>
          <w:rFonts w:ascii="Times New Roman" w:hAnsi="Times New Roman"/>
          <w:color w:val="auto"/>
          <w:sz w:val="22"/>
          <w:szCs w:val="22"/>
          <w:u w:val="none"/>
        </w:rPr>
        <w:t xml:space="preserve"> Retired</w:t>
      </w:r>
    </w:p>
    <w:p w:rsidR="009F469F" w:rsidRPr="009F469F" w:rsidP="009F469F" w14:paraId="4F920BE8" w14:textId="77777777">
      <w:pPr>
        <w:tabs>
          <w:tab w:val="left" w:pos="1800"/>
        </w:tabs>
        <w:ind w:left="720"/>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816 Tilghman Street</w:t>
      </w:r>
    </w:p>
    <w:p w:rsidR="009F469F" w:rsidRPr="009F469F" w:rsidP="009F469F" w14:paraId="30DFB087" w14:textId="77777777">
      <w:pPr>
        <w:tabs>
          <w:tab w:val="left" w:pos="1800"/>
        </w:tabs>
        <w:ind w:left="720"/>
        <w:rPr>
          <w:rStyle w:val="Hyperlink"/>
          <w:rFonts w:ascii="Times New Roman" w:hAnsi="Times New Roman"/>
          <w:color w:val="auto"/>
          <w:sz w:val="22"/>
          <w:szCs w:val="22"/>
          <w:u w:val="none"/>
        </w:rPr>
      </w:pPr>
      <w:r w:rsidRPr="009F469F">
        <w:rPr>
          <w:rStyle w:val="Hyperlink"/>
          <w:rFonts w:ascii="Times New Roman" w:hAnsi="Times New Roman"/>
          <w:color w:val="auto"/>
          <w:sz w:val="22"/>
          <w:szCs w:val="22"/>
          <w:u w:val="none"/>
        </w:rPr>
        <w:t>Kenton, TN 38233</w:t>
      </w:r>
    </w:p>
    <w:p w:rsidR="009F469F" w:rsidRPr="009F469F" w:rsidP="009F469F" w14:paraId="1083FE71" w14:textId="77777777">
      <w:pPr>
        <w:tabs>
          <w:tab w:val="left" w:pos="1800"/>
        </w:tabs>
        <w:ind w:left="720"/>
        <w:rPr>
          <w:rStyle w:val="Hyperlink"/>
          <w:rFonts w:ascii="Times New Roman" w:hAnsi="Times New Roman"/>
          <w:color w:val="auto"/>
          <w:sz w:val="22"/>
          <w:szCs w:val="22"/>
          <w:u w:val="none"/>
        </w:rPr>
      </w:pPr>
      <w:r w:rsidRPr="009F469F">
        <w:rPr>
          <w:rStyle w:val="Hyperlink"/>
          <w:rFonts w:ascii="Times New Roman" w:hAnsi="Times New Roman"/>
          <w:color w:val="auto"/>
          <w:sz w:val="22"/>
          <w:szCs w:val="22"/>
          <w:u w:val="none"/>
        </w:rPr>
        <w:t>(901) 483-4883</w:t>
      </w:r>
    </w:p>
    <w:p w:rsidR="00581095" w:rsidP="00974D59" w14:paraId="32C4EEE6" w14:textId="77777777">
      <w:pPr>
        <w:tabs>
          <w:tab w:val="left" w:pos="1800"/>
        </w:tabs>
        <w:ind w:left="720"/>
      </w:pPr>
      <w:r w:rsidRPr="009F469F">
        <w:rPr>
          <w:rStyle w:val="Hyperlink"/>
          <w:rFonts w:ascii="Times New Roman" w:hAnsi="Times New Roman"/>
          <w:color w:val="auto"/>
          <w:sz w:val="22"/>
          <w:szCs w:val="22"/>
          <w:u w:val="none"/>
        </w:rPr>
        <w:t xml:space="preserve">Email: </w:t>
      </w:r>
      <w:hyperlink r:id="rId7" w:history="1">
        <w:r w:rsidRPr="00F906D2">
          <w:rPr>
            <w:rStyle w:val="Hyperlink"/>
            <w:rFonts w:ascii="Times New Roman" w:hAnsi="Times New Roman"/>
            <w:sz w:val="22"/>
            <w:szCs w:val="22"/>
          </w:rPr>
          <w:t>jgriggs158@gmail.com</w:t>
        </w:r>
      </w:hyperlink>
    </w:p>
    <w:p w:rsidR="00581095" w:rsidP="00974D59" w14:paraId="480DA9B9" w14:textId="77777777">
      <w:pPr>
        <w:tabs>
          <w:tab w:val="left" w:pos="1800"/>
        </w:tabs>
        <w:ind w:left="720"/>
      </w:pPr>
    </w:p>
    <w:p w:rsidR="00581095" w:rsidP="00974D59" w14:paraId="4F34F293" w14:textId="77777777">
      <w:pPr>
        <w:tabs>
          <w:tab w:val="left" w:pos="1800"/>
        </w:tabs>
        <w:ind w:left="720"/>
      </w:pPr>
    </w:p>
    <w:p w:rsidR="00DA6F81" w:rsidRPr="00DA6F81" w:rsidP="00DA6F81" w14:paraId="3D4ADF79" w14:textId="77777777">
      <w:pPr>
        <w:jc w:val="center"/>
      </w:pPr>
      <w:r w:rsidRPr="00DA6F81">
        <w:rPr>
          <w:rFonts w:ascii="Times New Roman" w:hAnsi="Times New Roman"/>
          <w:sz w:val="22"/>
          <w:szCs w:val="22"/>
        </w:rPr>
        <w:t>- FCC -</w:t>
      </w:r>
    </w:p>
    <w:sectPr w:rsidSect="00581095">
      <w:type w:val="continuous"/>
      <w:pgSz w:w="12240" w:h="15840"/>
      <w:pgMar w:top="1440" w:right="1440" w:bottom="45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P="00FB2073" w14:paraId="4960CA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818F1" w14:paraId="21440D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6F63A0" w:rsidP="00FB2073" w14:paraId="457A74B5"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Pr>
        <w:rStyle w:val="PageNumber"/>
        <w:rFonts w:ascii="Times New Roman" w:hAnsi="Times New Roman"/>
        <w:noProof/>
      </w:rPr>
      <w:t>2</w:t>
    </w:r>
    <w:r w:rsidRPr="006F63A0">
      <w:rPr>
        <w:rStyle w:val="PageNumber"/>
        <w:rFonts w:ascii="Times New Roman" w:hAnsi="Times New Roman"/>
      </w:rPr>
      <w:fldChar w:fldCharType="end"/>
    </w:r>
  </w:p>
  <w:p w:rsidR="006818F1" w14:paraId="05DC283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804ED0" w:rsidP="00332EF1" w14:paraId="28F7BDB2" w14:textId="77777777">
    <w:pPr>
      <w:pStyle w:val="Header"/>
      <w:tabs>
        <w:tab w:val="clear" w:pos="4320"/>
        <w:tab w:val="clear" w:pos="8640"/>
      </w:tabs>
      <w:spacing w:before="40"/>
      <w:ind w:left="720"/>
      <w:rPr>
        <w:rFonts w:ascii="Arial" w:hAnsi="Arial" w:cs="Arial"/>
        <w:b/>
        <w:kern w:val="28"/>
        <w:sz w:val="96"/>
      </w:rPr>
    </w:pPr>
    <w:r>
      <w:rPr>
        <w:rFonts w:ascii="Arial" w:hAnsi="Arial" w:cs="Arial"/>
        <w:b/>
        <w:noProof/>
        <w:kern w:val="28"/>
        <w:sz w:val="96"/>
      </w:rPr>
      <w:drawing>
        <wp:inline distT="0" distB="0" distL="0" distR="0">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1543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6818F1" w:rsidP="0076498C" w14:paraId="43350C5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RPr="00B530AC" w:rsidP="0076498C" w14:textId="77777777">
                          <w:pPr>
                            <w:rPr>
                              <w:rFonts w:ascii="Arial" w:hAnsi="Arial"/>
                              <w:b/>
                              <w:sz w:val="22"/>
                              <w:szCs w:val="22"/>
                            </w:rPr>
                          </w:pPr>
                          <w:r w:rsidRPr="00B530AC">
                            <w:rPr>
                              <w:rFonts w:ascii="Arial" w:hAnsi="Arial"/>
                              <w:b/>
                              <w:sz w:val="22"/>
                              <w:szCs w:val="22"/>
                            </w:rPr>
                            <w:t>Federal Communications Commission</w:t>
                          </w:r>
                        </w:p>
                        <w:p w:rsidR="006818F1"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6818F1"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818F1" w:rsidRPr="00B530AC" w:rsidP="0076498C" w14:paraId="4C4F0B7D" w14:textId="77777777">
                    <w:pPr>
                      <w:rPr>
                        <w:rFonts w:ascii="Arial" w:hAnsi="Arial"/>
                        <w:b/>
                        <w:sz w:val="22"/>
                        <w:szCs w:val="22"/>
                      </w:rPr>
                    </w:pPr>
                    <w:r w:rsidRPr="00B530AC">
                      <w:rPr>
                        <w:rFonts w:ascii="Arial" w:hAnsi="Arial"/>
                        <w:b/>
                        <w:sz w:val="22"/>
                        <w:szCs w:val="22"/>
                      </w:rPr>
                      <w:t>Federal Communications Commission</w:t>
                    </w:r>
                  </w:p>
                  <w:p w:rsidR="006818F1" w:rsidRPr="00B530AC" w:rsidP="0076498C" w14:paraId="0F788B7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6818F1" w:rsidRPr="00B530AC" w:rsidP="0076498C" w14:paraId="1E8BDC0E"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P="0076498C" w14:textId="77777777">
                          <w:pPr>
                            <w:spacing w:before="40"/>
                            <w:jc w:val="right"/>
                            <w:rPr>
                              <w:rFonts w:ascii="Arial" w:hAnsi="Arial"/>
                              <w:b/>
                              <w:sz w:val="16"/>
                            </w:rPr>
                          </w:pPr>
                          <w:r>
                            <w:rPr>
                              <w:rFonts w:ascii="Arial" w:hAnsi="Arial"/>
                              <w:b/>
                              <w:sz w:val="16"/>
                            </w:rPr>
                            <w:t>News Media Information 202 / 418-0500</w:t>
                          </w:r>
                        </w:p>
                        <w:p w:rsidR="006818F1"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818F1" w:rsidP="0076498C" w14:textId="77777777">
                          <w:pPr>
                            <w:jc w:val="right"/>
                            <w:rPr>
                              <w:rFonts w:ascii="Arial" w:hAnsi="Arial"/>
                              <w:b/>
                              <w:sz w:val="16"/>
                            </w:rPr>
                          </w:pPr>
                          <w:r>
                            <w:rPr>
                              <w:rFonts w:ascii="Arial" w:hAnsi="Arial"/>
                              <w:b/>
                              <w:sz w:val="16"/>
                            </w:rPr>
                            <w:t>TTY: 1-888-835-5322</w:t>
                          </w:r>
                        </w:p>
                        <w:p w:rsidR="006818F1"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818F1" w:rsidP="0076498C" w14:paraId="06397921" w14:textId="77777777">
                    <w:pPr>
                      <w:spacing w:before="40"/>
                      <w:jc w:val="right"/>
                      <w:rPr>
                        <w:rFonts w:ascii="Arial" w:hAnsi="Arial"/>
                        <w:b/>
                        <w:sz w:val="16"/>
                      </w:rPr>
                    </w:pPr>
                    <w:r>
                      <w:rPr>
                        <w:rFonts w:ascii="Arial" w:hAnsi="Arial"/>
                        <w:b/>
                        <w:sz w:val="16"/>
                      </w:rPr>
                      <w:t>News Media Information 202 / 418-0500</w:t>
                    </w:r>
                  </w:p>
                  <w:p w:rsidR="006818F1" w:rsidP="0076498C" w14:paraId="65E8A8D9"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818F1" w:rsidP="0076498C" w14:paraId="29A28013" w14:textId="77777777">
                    <w:pPr>
                      <w:jc w:val="right"/>
                      <w:rPr>
                        <w:rFonts w:ascii="Arial" w:hAnsi="Arial"/>
                        <w:b/>
                        <w:sz w:val="16"/>
                      </w:rPr>
                    </w:pPr>
                    <w:r>
                      <w:rPr>
                        <w:rFonts w:ascii="Arial" w:hAnsi="Arial"/>
                        <w:b/>
                        <w:sz w:val="16"/>
                      </w:rPr>
                      <w:t>TTY: 1-888-835-5322</w:t>
                    </w:r>
                  </w:p>
                  <w:p w:rsidR="006818F1" w:rsidP="0076498C" w14:paraId="5A181A50" w14:textId="77777777">
                    <w:pPr>
                      <w:jc w:val="right"/>
                    </w:pPr>
                  </w:p>
                </w:txbxContent>
              </v:textbox>
            </v:shape>
          </w:pict>
        </mc:Fallback>
      </mc:AlternateContent>
    </w:r>
  </w:p>
  <w:p w:rsidR="006818F1" w14:paraId="652816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68F1255C"/>
    <w:multiLevelType w:val="hybridMultilevel"/>
    <w:tmpl w:val="0DC2468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292F73"/>
    <w:multiLevelType w:val="hybridMultilevel"/>
    <w:tmpl w:val="F18892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AC5177F"/>
    <w:multiLevelType w:val="hybridMultilevel"/>
    <w:tmpl w:val="5242488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1A7"/>
    <w:rsid w:val="000C12B4"/>
    <w:rsid w:val="00166B46"/>
    <w:rsid w:val="00332EF1"/>
    <w:rsid w:val="00473FEA"/>
    <w:rsid w:val="00581095"/>
    <w:rsid w:val="006231A7"/>
    <w:rsid w:val="006818F1"/>
    <w:rsid w:val="006F4B15"/>
    <w:rsid w:val="006F63A0"/>
    <w:rsid w:val="0076498C"/>
    <w:rsid w:val="00804ED0"/>
    <w:rsid w:val="00961500"/>
    <w:rsid w:val="00974D59"/>
    <w:rsid w:val="009C43C0"/>
    <w:rsid w:val="009D0E9A"/>
    <w:rsid w:val="009F469F"/>
    <w:rsid w:val="00A220E5"/>
    <w:rsid w:val="00B530AC"/>
    <w:rsid w:val="00BB3912"/>
    <w:rsid w:val="00C35895"/>
    <w:rsid w:val="00D90F00"/>
    <w:rsid w:val="00DA6F81"/>
    <w:rsid w:val="00DC3FD3"/>
    <w:rsid w:val="00E87E54"/>
    <w:rsid w:val="00F765F4"/>
    <w:rsid w:val="00F906D2"/>
    <w:rsid w:val="00FB2073"/>
    <w:rsid w:val="00FE198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UnresolvedMention">
    <w:name w:val="Unresolved Mention"/>
    <w:basedOn w:val="DefaultParagraphFont"/>
    <w:rsid w:val="00D90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jgriggs158@gmail.com" TargetMode="Externa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