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733B58" w:rsidRPr="00BC4319" w:rsidP="00733B58" w14:paraId="34BC66CC" w14:textId="77777777">
      <w:pPr>
        <w:jc w:val="center"/>
        <w:rPr>
          <w:b/>
          <w:szCs w:val="22"/>
        </w:rPr>
      </w:pPr>
      <w:r>
        <w:rPr>
          <w:b/>
          <w:szCs w:val="22"/>
        </w:rPr>
        <w:t xml:space="preserve"> </w:t>
      </w:r>
      <w:r w:rsidR="00750C73">
        <w:rPr>
          <w:b/>
          <w:szCs w:val="22"/>
        </w:rPr>
        <w:t xml:space="preserve"> </w:t>
      </w:r>
      <w:r w:rsidRPr="00BC4319">
        <w:rPr>
          <w:b/>
          <w:szCs w:val="22"/>
        </w:rPr>
        <w:t>Before the</w:t>
      </w:r>
    </w:p>
    <w:p w:rsidR="00733B58" w:rsidRPr="00BC4319" w:rsidP="00733B58" w14:paraId="3AC06E09" w14:textId="77777777">
      <w:pPr>
        <w:pStyle w:val="StyleBoldCentered"/>
        <w:rPr>
          <w:rFonts w:ascii="Times New Roman" w:hAnsi="Times New Roman"/>
        </w:rPr>
      </w:pPr>
      <w:r w:rsidRPr="00BC4319">
        <w:rPr>
          <w:rFonts w:ascii="Times New Roman" w:hAnsi="Times New Roman"/>
        </w:rPr>
        <w:t>F</w:t>
      </w:r>
      <w:r w:rsidRPr="00BC4319">
        <w:rPr>
          <w:rFonts w:ascii="Times New Roman" w:hAnsi="Times New Roman"/>
          <w:caps w:val="0"/>
        </w:rPr>
        <w:t>ederal Communications Commission</w:t>
      </w:r>
    </w:p>
    <w:p w:rsidR="00733B58" w:rsidRPr="00BC4319" w:rsidP="00733B58" w14:paraId="034A2584" w14:textId="77777777">
      <w:pPr>
        <w:pStyle w:val="StyleBoldCentered"/>
        <w:rPr>
          <w:rFonts w:ascii="Times New Roman" w:hAnsi="Times New Roman"/>
        </w:rPr>
      </w:pPr>
      <w:r w:rsidRPr="00BC4319">
        <w:rPr>
          <w:rFonts w:ascii="Times New Roman" w:hAnsi="Times New Roman"/>
          <w:caps w:val="0"/>
        </w:rPr>
        <w:t>Washington</w:t>
      </w:r>
      <w:r w:rsidRPr="00BC4319">
        <w:rPr>
          <w:rFonts w:ascii="Times New Roman" w:hAnsi="Times New Roman"/>
        </w:rPr>
        <w:t>, D.C. 20554</w:t>
      </w:r>
    </w:p>
    <w:p w:rsidR="00733B58" w:rsidRPr="00BC4319" w:rsidP="00733B58" w14:paraId="4E8DEF0D" w14:textId="77777777">
      <w:pPr>
        <w:rPr>
          <w:szCs w:val="22"/>
        </w:rPr>
      </w:pPr>
    </w:p>
    <w:p w:rsidR="00733B58" w:rsidRPr="00BC4319" w:rsidP="00733B58" w14:paraId="3618A51C" w14:textId="77777777">
      <w:pPr>
        <w:rPr>
          <w:szCs w:val="22"/>
        </w:rPr>
      </w:pPr>
    </w:p>
    <w:tbl>
      <w:tblPr>
        <w:tblW w:w="0" w:type="auto"/>
        <w:tblLayout w:type="fixed"/>
        <w:tblLook w:val="0000"/>
      </w:tblPr>
      <w:tblGrid>
        <w:gridCol w:w="4698"/>
        <w:gridCol w:w="630"/>
        <w:gridCol w:w="4248"/>
      </w:tblGrid>
      <w:tr w14:paraId="0B669AF7" w14:textId="77777777" w:rsidTr="00630074">
        <w:tblPrEx>
          <w:tblW w:w="0" w:type="auto"/>
          <w:tblLayout w:type="fixed"/>
          <w:tblLook w:val="0000"/>
        </w:tblPrEx>
        <w:trPr>
          <w:trHeight w:val="1350"/>
        </w:trPr>
        <w:tc>
          <w:tcPr>
            <w:tcW w:w="4698" w:type="dxa"/>
          </w:tcPr>
          <w:p w:rsidR="00733B58" w:rsidRPr="00BC4319" w:rsidP="00E735D1" w14:paraId="6A82F66A" w14:textId="77777777">
            <w:pPr>
              <w:tabs>
                <w:tab w:val="center" w:pos="4680"/>
              </w:tabs>
              <w:suppressAutoHyphens/>
              <w:rPr>
                <w:spacing w:val="-2"/>
                <w:szCs w:val="22"/>
              </w:rPr>
            </w:pPr>
            <w:r w:rsidRPr="00BC4319">
              <w:rPr>
                <w:spacing w:val="-2"/>
                <w:szCs w:val="22"/>
              </w:rPr>
              <w:t>In the Matter of</w:t>
            </w:r>
          </w:p>
          <w:p w:rsidR="00733B58" w:rsidRPr="00BC4319" w:rsidP="00E735D1" w14:paraId="3D343925" w14:textId="77777777">
            <w:pPr>
              <w:tabs>
                <w:tab w:val="center" w:pos="4680"/>
              </w:tabs>
              <w:suppressAutoHyphens/>
              <w:rPr>
                <w:spacing w:val="-2"/>
                <w:szCs w:val="22"/>
              </w:rPr>
            </w:pPr>
          </w:p>
          <w:p w:rsidR="00733B58" w:rsidP="00E735D1" w14:paraId="178104DB" w14:textId="34426F66">
            <w:r w:rsidRPr="00B7137E">
              <w:t>Washington County Central Dispatch 911</w:t>
            </w:r>
            <w:r w:rsidR="001C6EC7">
              <w:t>,</w:t>
            </w:r>
          </w:p>
          <w:p w:rsidR="001C6EC7" w:rsidP="00E735D1" w14:paraId="73B85D64" w14:textId="57533F68">
            <w:pPr>
              <w:rPr>
                <w:szCs w:val="22"/>
              </w:rPr>
            </w:pPr>
            <w:r>
              <w:t xml:space="preserve">Cadet, Missouri </w:t>
            </w:r>
          </w:p>
          <w:p w:rsidR="00DB7C24" w:rsidRPr="00BC4319" w:rsidP="00E735D1" w14:paraId="4BA3F2D1" w14:textId="77777777">
            <w:pPr>
              <w:rPr>
                <w:szCs w:val="22"/>
              </w:rPr>
            </w:pPr>
          </w:p>
          <w:p w:rsidR="00733B58" w:rsidRPr="00BC4319" w:rsidP="00E735D1" w14:paraId="6BA70AAC" w14:textId="77777777">
            <w:pPr>
              <w:tabs>
                <w:tab w:val="left" w:pos="3430"/>
              </w:tabs>
              <w:suppressAutoHyphens/>
              <w:rPr>
                <w:spacing w:val="-2"/>
                <w:szCs w:val="22"/>
              </w:rPr>
            </w:pPr>
            <w:r w:rsidRPr="00BC4319">
              <w:rPr>
                <w:szCs w:val="22"/>
              </w:rPr>
              <w:t xml:space="preserve">Petition for Reconsideration </w:t>
            </w:r>
            <w:r w:rsidRPr="00BC4319">
              <w:rPr>
                <w:szCs w:val="22"/>
              </w:rPr>
              <w:tab/>
            </w:r>
          </w:p>
        </w:tc>
        <w:tc>
          <w:tcPr>
            <w:tcW w:w="630" w:type="dxa"/>
          </w:tcPr>
          <w:p w:rsidR="00733B58" w:rsidRPr="00BC4319" w:rsidP="00E735D1" w14:paraId="02516505" w14:textId="77777777">
            <w:pPr>
              <w:tabs>
                <w:tab w:val="center" w:pos="4680"/>
              </w:tabs>
              <w:suppressAutoHyphens/>
              <w:rPr>
                <w:b/>
                <w:spacing w:val="-2"/>
                <w:szCs w:val="22"/>
              </w:rPr>
            </w:pPr>
            <w:r w:rsidRPr="00BC4319">
              <w:rPr>
                <w:b/>
                <w:spacing w:val="-2"/>
                <w:szCs w:val="22"/>
              </w:rPr>
              <w:t>)</w:t>
            </w:r>
          </w:p>
          <w:p w:rsidR="00733B58" w:rsidRPr="00BC4319" w:rsidP="00E735D1" w14:paraId="079D201A" w14:textId="77777777">
            <w:pPr>
              <w:tabs>
                <w:tab w:val="center" w:pos="4680"/>
              </w:tabs>
              <w:suppressAutoHyphens/>
              <w:rPr>
                <w:b/>
                <w:spacing w:val="-2"/>
                <w:szCs w:val="22"/>
              </w:rPr>
            </w:pPr>
            <w:r w:rsidRPr="00BC4319">
              <w:rPr>
                <w:b/>
                <w:spacing w:val="-2"/>
                <w:szCs w:val="22"/>
              </w:rPr>
              <w:t>)</w:t>
            </w:r>
          </w:p>
          <w:p w:rsidR="00733B58" w:rsidRPr="00BC4319" w:rsidP="00E735D1" w14:paraId="31E52A2A" w14:textId="77777777">
            <w:pPr>
              <w:tabs>
                <w:tab w:val="center" w:pos="4680"/>
              </w:tabs>
              <w:suppressAutoHyphens/>
              <w:rPr>
                <w:b/>
                <w:spacing w:val="-2"/>
                <w:szCs w:val="22"/>
              </w:rPr>
            </w:pPr>
            <w:r w:rsidRPr="00BC4319">
              <w:rPr>
                <w:b/>
                <w:spacing w:val="-2"/>
                <w:szCs w:val="22"/>
              </w:rPr>
              <w:t>)</w:t>
            </w:r>
          </w:p>
          <w:p w:rsidR="00733B58" w:rsidRPr="00BC4319" w:rsidP="00E735D1" w14:paraId="3F8F57E1" w14:textId="77777777">
            <w:pPr>
              <w:tabs>
                <w:tab w:val="center" w:pos="4680"/>
              </w:tabs>
              <w:suppressAutoHyphens/>
              <w:rPr>
                <w:b/>
                <w:spacing w:val="-2"/>
                <w:szCs w:val="22"/>
              </w:rPr>
            </w:pPr>
            <w:r w:rsidRPr="00BC4319">
              <w:rPr>
                <w:b/>
                <w:spacing w:val="-2"/>
                <w:szCs w:val="22"/>
              </w:rPr>
              <w:t>)</w:t>
            </w:r>
          </w:p>
          <w:p w:rsidR="00733B58" w:rsidP="00E735D1" w14:paraId="792B1A08" w14:textId="77777777">
            <w:pPr>
              <w:tabs>
                <w:tab w:val="center" w:pos="4680"/>
              </w:tabs>
              <w:suppressAutoHyphens/>
              <w:rPr>
                <w:b/>
                <w:spacing w:val="-2"/>
                <w:szCs w:val="22"/>
              </w:rPr>
            </w:pPr>
            <w:r w:rsidRPr="00BC4319">
              <w:rPr>
                <w:b/>
                <w:spacing w:val="-2"/>
                <w:szCs w:val="22"/>
              </w:rPr>
              <w:t>)</w:t>
            </w:r>
          </w:p>
          <w:p w:rsidR="00C15B9B" w:rsidRPr="00BC4319" w:rsidP="00E735D1" w14:paraId="05928B69" w14:textId="77777777">
            <w:pPr>
              <w:tabs>
                <w:tab w:val="center" w:pos="4680"/>
              </w:tabs>
              <w:suppressAutoHyphens/>
              <w:rPr>
                <w:b/>
                <w:spacing w:val="-2"/>
                <w:szCs w:val="22"/>
              </w:rPr>
            </w:pPr>
            <w:r w:rsidRPr="001B4B42">
              <w:rPr>
                <w:color w:val="000000"/>
                <w:szCs w:val="22"/>
              </w:rPr>
              <w:t>)</w:t>
            </w:r>
          </w:p>
        </w:tc>
        <w:tc>
          <w:tcPr>
            <w:tcW w:w="4248" w:type="dxa"/>
          </w:tcPr>
          <w:p w:rsidR="00733B58" w:rsidP="00E735D1" w14:paraId="61FB0133" w14:textId="77777777">
            <w:pPr>
              <w:tabs>
                <w:tab w:val="center" w:pos="4680"/>
              </w:tabs>
              <w:suppressAutoHyphens/>
              <w:rPr>
                <w:spacing w:val="-2"/>
                <w:szCs w:val="22"/>
              </w:rPr>
            </w:pPr>
          </w:p>
          <w:p w:rsidR="00A346E7" w:rsidRPr="00BC4319" w:rsidP="00E735D1" w14:paraId="4B43F5DA" w14:textId="77777777">
            <w:pPr>
              <w:tabs>
                <w:tab w:val="center" w:pos="4680"/>
              </w:tabs>
              <w:suppressAutoHyphens/>
              <w:rPr>
                <w:spacing w:val="-2"/>
                <w:szCs w:val="22"/>
              </w:rPr>
            </w:pPr>
          </w:p>
          <w:p w:rsidR="00733B58" w:rsidP="00630074" w14:paraId="7569FB5C" w14:textId="2C77D035">
            <w:pPr>
              <w:pStyle w:val="TOAHeading"/>
              <w:tabs>
                <w:tab w:val="left" w:pos="915"/>
                <w:tab w:val="clear" w:pos="9360"/>
              </w:tabs>
              <w:rPr>
                <w:spacing w:val="-2"/>
                <w:szCs w:val="22"/>
              </w:rPr>
            </w:pPr>
            <w:r>
              <w:rPr>
                <w:spacing w:val="-2"/>
                <w:szCs w:val="22"/>
              </w:rPr>
              <w:t xml:space="preserve">Call Sign </w:t>
            </w:r>
            <w:r w:rsidR="00B7137E">
              <w:rPr>
                <w:spacing w:val="-2"/>
                <w:szCs w:val="22"/>
              </w:rPr>
              <w:t>WPWR986</w:t>
            </w:r>
          </w:p>
          <w:p w:rsidR="00630074" w:rsidRPr="00630074" w:rsidP="00630074" w14:paraId="7DDCDF98" w14:textId="77777777"/>
          <w:p w:rsidR="00733B58" w:rsidRPr="005B6304" w:rsidP="00630074" w14:paraId="1D7ACF12" w14:textId="0C3A884E">
            <w:pPr>
              <w:tabs>
                <w:tab w:val="left" w:pos="960"/>
              </w:tabs>
              <w:suppressAutoHyphens/>
              <w:rPr>
                <w:spacing w:val="-2"/>
                <w:szCs w:val="22"/>
              </w:rPr>
            </w:pPr>
          </w:p>
        </w:tc>
      </w:tr>
    </w:tbl>
    <w:p w:rsidR="00733B58" w:rsidRPr="001B4B42" w:rsidP="00733B58" w14:paraId="7A53BCC2" w14:textId="77777777">
      <w:pPr>
        <w:rPr>
          <w:szCs w:val="22"/>
        </w:rPr>
      </w:pPr>
    </w:p>
    <w:p w:rsidR="00733B58" w:rsidRPr="005B6304" w:rsidP="00733B58" w14:paraId="797D662B" w14:textId="77777777">
      <w:pPr>
        <w:pStyle w:val="StyleBoldCentered"/>
        <w:rPr>
          <w:rFonts w:ascii="Times New Roman" w:hAnsi="Times New Roman"/>
        </w:rPr>
      </w:pPr>
      <w:r w:rsidRPr="005B6304">
        <w:rPr>
          <w:rFonts w:ascii="Times New Roman" w:hAnsi="Times New Roman"/>
        </w:rPr>
        <w:t>Order</w:t>
      </w:r>
    </w:p>
    <w:p w:rsidR="00733B58" w:rsidRPr="001B4B42" w:rsidP="00733B58" w14:paraId="5AC57E06" w14:textId="77777777">
      <w:pPr>
        <w:tabs>
          <w:tab w:val="left" w:pos="-720"/>
        </w:tabs>
        <w:suppressAutoHyphens/>
        <w:spacing w:line="227" w:lineRule="auto"/>
        <w:rPr>
          <w:spacing w:val="-2"/>
          <w:szCs w:val="22"/>
        </w:rPr>
      </w:pPr>
    </w:p>
    <w:p w:rsidR="00733B58" w:rsidRPr="005B6304" w:rsidP="00733B58" w14:paraId="65809680" w14:textId="1C516134">
      <w:pPr>
        <w:tabs>
          <w:tab w:val="left" w:pos="720"/>
          <w:tab w:val="left" w:pos="5760"/>
          <w:tab w:val="right" w:pos="9360"/>
        </w:tabs>
        <w:suppressAutoHyphens/>
        <w:spacing w:line="227" w:lineRule="auto"/>
        <w:rPr>
          <w:spacing w:val="-2"/>
          <w:szCs w:val="22"/>
        </w:rPr>
      </w:pPr>
      <w:bookmarkStart w:id="0" w:name="_Hlk53499154"/>
      <w:r w:rsidRPr="005B6304">
        <w:rPr>
          <w:b/>
          <w:spacing w:val="-2"/>
          <w:szCs w:val="22"/>
        </w:rPr>
        <w:t xml:space="preserve">Adopted:  </w:t>
      </w:r>
      <w:r w:rsidR="0029719C">
        <w:rPr>
          <w:b/>
          <w:spacing w:val="-2"/>
          <w:szCs w:val="22"/>
        </w:rPr>
        <w:t>October 13</w:t>
      </w:r>
      <w:r w:rsidR="00131C92">
        <w:rPr>
          <w:b/>
          <w:spacing w:val="-2"/>
          <w:szCs w:val="22"/>
        </w:rPr>
        <w:t>, 20</w:t>
      </w:r>
      <w:r w:rsidR="000350E1">
        <w:rPr>
          <w:b/>
          <w:spacing w:val="-2"/>
          <w:szCs w:val="22"/>
        </w:rPr>
        <w:t>20</w:t>
      </w:r>
      <w:r w:rsidRPr="005B6304">
        <w:rPr>
          <w:b/>
          <w:spacing w:val="-2"/>
          <w:szCs w:val="22"/>
        </w:rPr>
        <w:tab/>
        <w:t>Released:</w:t>
      </w:r>
      <w:r w:rsidR="00131C92">
        <w:rPr>
          <w:b/>
          <w:spacing w:val="-2"/>
          <w:szCs w:val="22"/>
        </w:rPr>
        <w:t xml:space="preserve"> </w:t>
      </w:r>
      <w:r w:rsidR="0029719C">
        <w:rPr>
          <w:b/>
          <w:spacing w:val="-2"/>
          <w:szCs w:val="22"/>
        </w:rPr>
        <w:t>October 14</w:t>
      </w:r>
      <w:r w:rsidR="00131C92">
        <w:rPr>
          <w:b/>
          <w:spacing w:val="-2"/>
          <w:szCs w:val="22"/>
        </w:rPr>
        <w:t>, 2</w:t>
      </w:r>
      <w:r w:rsidR="00C458F6">
        <w:rPr>
          <w:b/>
          <w:spacing w:val="-2"/>
          <w:szCs w:val="22"/>
        </w:rPr>
        <w:t>0</w:t>
      </w:r>
      <w:r w:rsidR="000350E1">
        <w:rPr>
          <w:b/>
          <w:spacing w:val="-2"/>
          <w:szCs w:val="22"/>
        </w:rPr>
        <w:t>20</w:t>
      </w:r>
      <w:r w:rsidRPr="005B6304">
        <w:rPr>
          <w:b/>
          <w:spacing w:val="-2"/>
          <w:szCs w:val="22"/>
        </w:rPr>
        <w:t xml:space="preserve"> </w:t>
      </w:r>
    </w:p>
    <w:bookmarkEnd w:id="0"/>
    <w:p w:rsidR="00733B58" w:rsidRPr="005B6304" w:rsidP="00733B58" w14:paraId="111AA30A" w14:textId="77777777">
      <w:pPr>
        <w:rPr>
          <w:szCs w:val="22"/>
        </w:rPr>
      </w:pPr>
    </w:p>
    <w:p w:rsidR="00733B58" w:rsidRPr="001B4B42" w:rsidP="00733B58" w14:paraId="45ED77BF" w14:textId="77777777">
      <w:pPr>
        <w:rPr>
          <w:spacing w:val="-2"/>
          <w:szCs w:val="22"/>
        </w:rPr>
      </w:pPr>
      <w:r w:rsidRPr="005B6304">
        <w:rPr>
          <w:szCs w:val="22"/>
        </w:rPr>
        <w:t>By the</w:t>
      </w:r>
      <w:r w:rsidRPr="005B6304">
        <w:rPr>
          <w:spacing w:val="-2"/>
          <w:szCs w:val="22"/>
        </w:rPr>
        <w:t xml:space="preserve"> Chief, Policy and Licensing Division, Public Safety and Homeland Security Bureau:</w:t>
      </w:r>
    </w:p>
    <w:p w:rsidR="00733B58" w:rsidRPr="001B4B42" w:rsidP="00733B58" w14:paraId="4217AE4E" w14:textId="77777777">
      <w:pPr>
        <w:rPr>
          <w:szCs w:val="22"/>
        </w:rPr>
      </w:pPr>
    </w:p>
    <w:p w:rsidR="00733B58" w:rsidRPr="00BE4E1E" w:rsidP="00733B58" w14:paraId="2186D0F6" w14:textId="77777777">
      <w:pPr>
        <w:pStyle w:val="Heading1"/>
        <w:rPr>
          <w:rFonts w:ascii="Times New Roman" w:hAnsi="Times New Roman"/>
          <w:szCs w:val="22"/>
        </w:rPr>
      </w:pPr>
      <w:r w:rsidRPr="00BE4E1E">
        <w:rPr>
          <w:rFonts w:ascii="Times New Roman" w:hAnsi="Times New Roman"/>
          <w:szCs w:val="22"/>
        </w:rPr>
        <w:t>introduction</w:t>
      </w:r>
    </w:p>
    <w:p w:rsidR="00733B58" w:rsidRPr="001B4B42" w:rsidP="00B5154B" w14:paraId="4C0B330D" w14:textId="3961ECD0">
      <w:pPr>
        <w:pStyle w:val="ParaNum"/>
      </w:pPr>
      <w:r w:rsidRPr="4439A411">
        <w:t xml:space="preserve">On </w:t>
      </w:r>
      <w:r w:rsidR="0029693F">
        <w:t>July 31</w:t>
      </w:r>
      <w:r w:rsidRPr="4439A411">
        <w:t>, 2019</w:t>
      </w:r>
      <w:r w:rsidR="0029693F">
        <w:t>,</w:t>
      </w:r>
      <w:r w:rsidRPr="4439A411">
        <w:t xml:space="preserve"> </w:t>
      </w:r>
      <w:r w:rsidR="00B7137E">
        <w:t>Washington County Central Dispatch 911</w:t>
      </w:r>
      <w:r w:rsidR="0029693F">
        <w:t xml:space="preserve"> </w:t>
      </w:r>
      <w:r w:rsidR="0075660E">
        <w:t>(</w:t>
      </w:r>
      <w:r w:rsidR="00B7137E">
        <w:t>WCCD</w:t>
      </w:r>
      <w:r w:rsidR="0075660E">
        <w:t xml:space="preserve">) </w:t>
      </w:r>
      <w:r w:rsidRPr="005B6304">
        <w:t xml:space="preserve">filed a Petition for Reconsideration </w:t>
      </w:r>
      <w:r w:rsidR="00CB50C8">
        <w:t xml:space="preserve">(Petition) </w:t>
      </w:r>
      <w:r w:rsidRPr="005B6304">
        <w:t xml:space="preserve">of the Commission’s notice </w:t>
      </w:r>
      <w:r w:rsidR="002C0E34">
        <w:t xml:space="preserve">that </w:t>
      </w:r>
      <w:r w:rsidR="00B7137E">
        <w:t>WCCD</w:t>
      </w:r>
      <w:r w:rsidR="0075660E">
        <w:t>’</w:t>
      </w:r>
      <w:r w:rsidR="00A346E7">
        <w:t>s</w:t>
      </w:r>
      <w:r w:rsidRPr="001B4B42" w:rsidR="0075660E">
        <w:t xml:space="preserve"> </w:t>
      </w:r>
      <w:r w:rsidRPr="001B4B42">
        <w:t xml:space="preserve">license to </w:t>
      </w:r>
      <w:r w:rsidRPr="001B4B42" w:rsidR="00620AAF">
        <w:t xml:space="preserve">operate </w:t>
      </w:r>
      <w:r w:rsidRPr="001B4B42">
        <w:t xml:space="preserve">under </w:t>
      </w:r>
      <w:bookmarkStart w:id="1" w:name="_Hlk526432993"/>
      <w:r w:rsidRPr="001B4B42">
        <w:t>call sign</w:t>
      </w:r>
      <w:bookmarkEnd w:id="1"/>
      <w:r w:rsidR="00DB7C24">
        <w:t xml:space="preserve"> </w:t>
      </w:r>
      <w:r w:rsidR="00B7137E">
        <w:t>WPWR986</w:t>
      </w:r>
      <w:r>
        <w:rPr>
          <w:rStyle w:val="FootnoteReference"/>
          <w:sz w:val="22"/>
          <w:szCs w:val="22"/>
        </w:rPr>
        <w:footnoteReference w:id="2"/>
      </w:r>
      <w:r w:rsidR="002C0E34">
        <w:t xml:space="preserve"> was pending termination.</w:t>
      </w:r>
      <w:r w:rsidRPr="005B6304">
        <w:t xml:space="preserve">  </w:t>
      </w:r>
      <w:r w:rsidR="00A804C7">
        <w:t>For the reasons stated below w</w:t>
      </w:r>
      <w:r w:rsidR="006B4C65">
        <w:t xml:space="preserve">e </w:t>
      </w:r>
      <w:r w:rsidR="00A346E7">
        <w:t>deny</w:t>
      </w:r>
      <w:r w:rsidR="007E43DB">
        <w:t xml:space="preserve"> </w:t>
      </w:r>
      <w:r w:rsidR="006B4C65">
        <w:t>the Petition.</w:t>
      </w:r>
      <w:r w:rsidRPr="001B4B42">
        <w:t xml:space="preserve"> </w:t>
      </w:r>
    </w:p>
    <w:p w:rsidR="00733B58" w:rsidRPr="00BE4E1E" w:rsidP="00733B58" w14:paraId="64B250B6" w14:textId="77777777">
      <w:pPr>
        <w:pStyle w:val="Heading1"/>
        <w:rPr>
          <w:rFonts w:ascii="Times New Roman" w:hAnsi="Times New Roman"/>
          <w:szCs w:val="22"/>
        </w:rPr>
      </w:pPr>
      <w:r w:rsidRPr="00BE4E1E">
        <w:rPr>
          <w:rFonts w:ascii="Times New Roman" w:hAnsi="Times New Roman"/>
          <w:szCs w:val="22"/>
        </w:rPr>
        <w:t>background</w:t>
      </w:r>
    </w:p>
    <w:p w:rsidR="00BE0155" w:rsidP="00BD76D6" w14:paraId="27CF51E7" w14:textId="331CB07D">
      <w:pPr>
        <w:pStyle w:val="ParaNum"/>
      </w:pPr>
      <w:r w:rsidRPr="4439A411">
        <w:rPr>
          <w:color w:val="212121"/>
        </w:rPr>
        <w:t xml:space="preserve">On </w:t>
      </w:r>
      <w:r w:rsidR="00A346E7">
        <w:rPr>
          <w:color w:val="212121"/>
        </w:rPr>
        <w:t>March</w:t>
      </w:r>
      <w:r w:rsidR="000376D8">
        <w:rPr>
          <w:color w:val="212121"/>
        </w:rPr>
        <w:t xml:space="preserve"> </w:t>
      </w:r>
      <w:r w:rsidR="0029693F">
        <w:rPr>
          <w:color w:val="212121"/>
        </w:rPr>
        <w:t>23</w:t>
      </w:r>
      <w:r w:rsidR="000376D8">
        <w:rPr>
          <w:color w:val="212121"/>
        </w:rPr>
        <w:t>, 2019</w:t>
      </w:r>
      <w:r w:rsidRPr="4439A411">
        <w:rPr>
          <w:color w:val="212121"/>
        </w:rPr>
        <w:t>, the</w:t>
      </w:r>
      <w:r w:rsidRPr="4439A411" w:rsidR="003146C7">
        <w:rPr>
          <w:color w:val="212121"/>
        </w:rPr>
        <w:t xml:space="preserve"> Commission’s </w:t>
      </w:r>
      <w:r w:rsidRPr="4439A411">
        <w:rPr>
          <w:color w:val="212121"/>
        </w:rPr>
        <w:t>Universal Licensing System</w:t>
      </w:r>
      <w:r w:rsidRPr="4439A411" w:rsidR="006E6CAF">
        <w:rPr>
          <w:color w:val="212121"/>
        </w:rPr>
        <w:t xml:space="preserve"> (ULS)</w:t>
      </w:r>
      <w:r w:rsidRPr="4439A411">
        <w:rPr>
          <w:color w:val="212121"/>
        </w:rPr>
        <w:t xml:space="preserve"> sent a </w:t>
      </w:r>
      <w:r w:rsidRPr="000376D8">
        <w:rPr>
          <w:color w:val="212121"/>
        </w:rPr>
        <w:t xml:space="preserve">construction </w:t>
      </w:r>
      <w:r w:rsidR="00961A9C">
        <w:rPr>
          <w:color w:val="212121"/>
        </w:rPr>
        <w:t xml:space="preserve">notice </w:t>
      </w:r>
      <w:r w:rsidRPr="000376D8">
        <w:rPr>
          <w:color w:val="212121"/>
        </w:rPr>
        <w:t xml:space="preserve">reminder to </w:t>
      </w:r>
      <w:r w:rsidR="00B7137E">
        <w:t>WCCD</w:t>
      </w:r>
      <w:r w:rsidR="00A346E7">
        <w:t xml:space="preserve"> </w:t>
      </w:r>
      <w:r w:rsidRPr="000376D8" w:rsidR="00C537DC">
        <w:rPr>
          <w:color w:val="212121"/>
        </w:rPr>
        <w:t>a</w:t>
      </w:r>
      <w:r w:rsidR="001C6EC7">
        <w:rPr>
          <w:color w:val="212121"/>
        </w:rPr>
        <w:t xml:space="preserve">lerting it to </w:t>
      </w:r>
      <w:r w:rsidRPr="000376D8" w:rsidR="00C537DC">
        <w:rPr>
          <w:color w:val="212121"/>
        </w:rPr>
        <w:t>the pending construction deadline</w:t>
      </w:r>
      <w:r w:rsidRPr="000376D8" w:rsidR="00655447">
        <w:rPr>
          <w:color w:val="212121"/>
        </w:rPr>
        <w:t xml:space="preserve"> for </w:t>
      </w:r>
      <w:r w:rsidRPr="000376D8" w:rsidR="001E356C">
        <w:rPr>
          <w:color w:val="212121"/>
        </w:rPr>
        <w:t>call sign</w:t>
      </w:r>
      <w:r w:rsidR="00933CF3">
        <w:rPr>
          <w:color w:val="212121"/>
        </w:rPr>
        <w:t xml:space="preserve"> WPWR986</w:t>
      </w:r>
      <w:r w:rsidRPr="000376D8">
        <w:rPr>
          <w:color w:val="212121"/>
        </w:rPr>
        <w:t>.</w:t>
      </w:r>
      <w:r>
        <w:rPr>
          <w:rStyle w:val="FootnoteReference"/>
          <w:sz w:val="22"/>
          <w:szCs w:val="22"/>
        </w:rPr>
        <w:footnoteReference w:id="3"/>
      </w:r>
      <w:r w:rsidRPr="4439A411" w:rsidR="00085A0A">
        <w:t xml:space="preserve">  </w:t>
      </w:r>
      <w:r w:rsidR="00933CF3">
        <w:t xml:space="preserve">This </w:t>
      </w:r>
      <w:r w:rsidR="002C0E34">
        <w:t xml:space="preserve">reminder notified </w:t>
      </w:r>
      <w:r w:rsidR="00933CF3">
        <w:t>WCCD</w:t>
      </w:r>
      <w:r w:rsidR="002C0E34">
        <w:t xml:space="preserve"> that it had</w:t>
      </w:r>
      <w:r w:rsidR="00933CF3">
        <w:t xml:space="preserve"> </w:t>
      </w:r>
      <w:r w:rsidR="00933CF3">
        <w:rPr>
          <w:color w:val="212121"/>
        </w:rPr>
        <w:t xml:space="preserve">to file a Notice of Construction </w:t>
      </w:r>
      <w:r w:rsidRPr="4439A411" w:rsidR="00933CF3">
        <w:rPr>
          <w:color w:val="212121"/>
        </w:rPr>
        <w:t xml:space="preserve">for </w:t>
      </w:r>
      <w:r w:rsidR="00933CF3">
        <w:rPr>
          <w:color w:val="212121"/>
        </w:rPr>
        <w:t>WPWR986 by June 25, 2019</w:t>
      </w:r>
      <w:r w:rsidRPr="4439A411" w:rsidR="00933CF3">
        <w:rPr>
          <w:color w:val="212121"/>
        </w:rPr>
        <w:t>.</w:t>
      </w:r>
      <w:r>
        <w:rPr>
          <w:rStyle w:val="FootnoteReference"/>
        </w:rPr>
        <w:footnoteReference w:id="4"/>
      </w:r>
      <w:r w:rsidRPr="4439A411" w:rsidR="00933CF3">
        <w:rPr>
          <w:color w:val="212121"/>
        </w:rPr>
        <w:t xml:space="preserve"> </w:t>
      </w:r>
      <w:r w:rsidR="00933CF3">
        <w:rPr>
          <w:color w:val="212121"/>
        </w:rPr>
        <w:t xml:space="preserve"> WCCD did not file </w:t>
      </w:r>
      <w:r w:rsidR="002C0E34">
        <w:rPr>
          <w:color w:val="212121"/>
        </w:rPr>
        <w:t xml:space="preserve">the Notice of Construction </w:t>
      </w:r>
      <w:r w:rsidR="00933CF3">
        <w:rPr>
          <w:color w:val="212121"/>
        </w:rPr>
        <w:t>and o</w:t>
      </w:r>
      <w:r w:rsidRPr="4439A411" w:rsidR="00AF46E1">
        <w:t xml:space="preserve">n </w:t>
      </w:r>
      <w:r w:rsidR="0029693F">
        <w:t>July</w:t>
      </w:r>
      <w:r w:rsidR="000376D8">
        <w:t xml:space="preserve"> </w:t>
      </w:r>
      <w:r w:rsidR="0029693F">
        <w:t>31</w:t>
      </w:r>
      <w:r w:rsidR="000376D8">
        <w:t>, 2019</w:t>
      </w:r>
      <w:r w:rsidR="00933CF3">
        <w:t>,</w:t>
      </w:r>
      <w:r w:rsidRPr="4439A411" w:rsidR="00AF46E1">
        <w:t xml:space="preserve"> ULS issued </w:t>
      </w:r>
      <w:r w:rsidR="00B7137E">
        <w:t>WCCD</w:t>
      </w:r>
      <w:r w:rsidR="00A346E7">
        <w:t xml:space="preserve"> </w:t>
      </w:r>
      <w:r w:rsidRPr="4439A411" w:rsidR="003146C7">
        <w:t xml:space="preserve">a letter advising </w:t>
      </w:r>
      <w:r w:rsidR="002C0E34">
        <w:t>WCCD</w:t>
      </w:r>
      <w:r w:rsidRPr="4439A411" w:rsidR="003146C7">
        <w:t xml:space="preserve"> </w:t>
      </w:r>
      <w:r w:rsidRPr="4439A411" w:rsidR="00C537DC">
        <w:t>that the</w:t>
      </w:r>
      <w:r w:rsidR="00CB2F61">
        <w:t xml:space="preserve"> </w:t>
      </w:r>
      <w:r w:rsidRPr="4439A411" w:rsidR="00C537DC">
        <w:t>deadline</w:t>
      </w:r>
      <w:r w:rsidR="00CB2F61">
        <w:t xml:space="preserve"> to submit the </w:t>
      </w:r>
      <w:r w:rsidR="002C0E34">
        <w:t xml:space="preserve">construction </w:t>
      </w:r>
      <w:r w:rsidR="00933CF3">
        <w:t xml:space="preserve">notice </w:t>
      </w:r>
      <w:r w:rsidRPr="4439A411" w:rsidR="00C537DC">
        <w:t xml:space="preserve">had passed and </w:t>
      </w:r>
      <w:r w:rsidRPr="4439A411" w:rsidR="003146C7">
        <w:t xml:space="preserve">that </w:t>
      </w:r>
      <w:r w:rsidR="00D87938">
        <w:t>the</w:t>
      </w:r>
      <w:r w:rsidRPr="4439A411" w:rsidR="00D87938">
        <w:t xml:space="preserve"> </w:t>
      </w:r>
      <w:r w:rsidRPr="4439A411" w:rsidR="003146C7">
        <w:t>license w</w:t>
      </w:r>
      <w:r w:rsidR="001E356C">
        <w:t>as</w:t>
      </w:r>
      <w:r w:rsidRPr="4439A411" w:rsidR="003146C7">
        <w:t xml:space="preserve"> in </w:t>
      </w:r>
      <w:r w:rsidRPr="4439A411" w:rsidR="00AF46E1">
        <w:t>termination pending</w:t>
      </w:r>
      <w:r w:rsidRPr="4439A411" w:rsidR="00BD76D6">
        <w:t xml:space="preserve"> </w:t>
      </w:r>
      <w:r w:rsidRPr="4439A411" w:rsidR="00AF46E1">
        <w:t>status.</w:t>
      </w:r>
      <w:r>
        <w:rPr>
          <w:rStyle w:val="FootnoteReference"/>
          <w:sz w:val="22"/>
          <w:szCs w:val="22"/>
        </w:rPr>
        <w:footnoteReference w:id="5"/>
      </w:r>
      <w:r w:rsidRPr="4439A411" w:rsidR="00AF46E1">
        <w:t xml:space="preserve">  </w:t>
      </w:r>
      <w:r w:rsidR="00791CD9">
        <w:t>O</w:t>
      </w:r>
      <w:r w:rsidRPr="00BC2358" w:rsidR="00BD76D6">
        <w:t xml:space="preserve">n </w:t>
      </w:r>
      <w:r w:rsidR="0029693F">
        <w:t>July 31</w:t>
      </w:r>
      <w:r w:rsidR="00BD76D6">
        <w:t>, 2019</w:t>
      </w:r>
      <w:r w:rsidR="00C01306">
        <w:t xml:space="preserve"> </w:t>
      </w:r>
      <w:r w:rsidR="00B7137E">
        <w:t>WCCD</w:t>
      </w:r>
      <w:r w:rsidR="00A346E7">
        <w:t xml:space="preserve"> </w:t>
      </w:r>
      <w:r w:rsidR="00944497">
        <w:t xml:space="preserve">timely </w:t>
      </w:r>
      <w:r w:rsidRPr="00BC2358" w:rsidR="00BD76D6">
        <w:t>filed the instant Petition.</w:t>
      </w:r>
      <w:r>
        <w:rPr>
          <w:rStyle w:val="FootnoteReference"/>
          <w:sz w:val="22"/>
          <w:szCs w:val="22"/>
        </w:rPr>
        <w:footnoteReference w:id="6"/>
      </w:r>
      <w:r w:rsidRPr="00BC2358" w:rsidR="00BD76D6">
        <w:t xml:space="preserve">  </w:t>
      </w:r>
    </w:p>
    <w:p w:rsidR="00CB2F61" w:rsidRPr="00B83786" w:rsidP="004B36C7" w14:paraId="414D75B5" w14:textId="2EF24531">
      <w:pPr>
        <w:pStyle w:val="ParaNum"/>
      </w:pPr>
      <w:r>
        <w:t>WCCD</w:t>
      </w:r>
      <w:r w:rsidR="00A346E7">
        <w:t xml:space="preserve"> </w:t>
      </w:r>
      <w:r w:rsidR="00933CF3">
        <w:t xml:space="preserve">states </w:t>
      </w:r>
      <w:r w:rsidR="00FF1C64">
        <w:t xml:space="preserve">that </w:t>
      </w:r>
      <w:r w:rsidR="001E356C">
        <w:t xml:space="preserve">it did not submit the </w:t>
      </w:r>
      <w:r w:rsidR="002C0E34">
        <w:t>r</w:t>
      </w:r>
      <w:r>
        <w:t>equired Notice of Construction</w:t>
      </w:r>
      <w:r w:rsidR="001E356C">
        <w:t xml:space="preserve"> by the deadline</w:t>
      </w:r>
      <w:r w:rsidR="00773DEB">
        <w:t xml:space="preserve"> due to </w:t>
      </w:r>
      <w:r w:rsidR="006E7E92">
        <w:t>an error by its radio systems contact</w:t>
      </w:r>
      <w:r w:rsidR="00773DEB">
        <w:t xml:space="preserve"> </w:t>
      </w:r>
      <w:r w:rsidR="006E7E92">
        <w:t>contractor</w:t>
      </w:r>
      <w:r w:rsidR="00FF1C64">
        <w:t>.</w:t>
      </w:r>
      <w:r>
        <w:rPr>
          <w:rStyle w:val="FootnoteReference"/>
        </w:rPr>
        <w:footnoteReference w:id="7"/>
      </w:r>
      <w:r w:rsidR="00FF1C64">
        <w:t xml:space="preserve"> </w:t>
      </w:r>
      <w:r w:rsidR="001E356C">
        <w:t xml:space="preserve"> </w:t>
      </w:r>
      <w:r>
        <w:t>WCCD</w:t>
      </w:r>
      <w:r w:rsidR="00FF1C64">
        <w:t xml:space="preserve"> contends</w:t>
      </w:r>
      <w:r w:rsidR="006E7E92">
        <w:t xml:space="preserve"> that it </w:t>
      </w:r>
      <w:r w:rsidR="006E7E92">
        <w:rPr>
          <w:rFonts w:asciiTheme="minorHAnsi" w:eastAsiaTheme="minorHAnsi" w:hAnsiTheme="minorHAnsi" w:cstheme="minorBidi"/>
          <w:szCs w:val="22"/>
        </w:rPr>
        <w:t>“</w:t>
      </w:r>
      <w:r w:rsidR="006E7E92">
        <w:t xml:space="preserve">has encountered numerous </w:t>
      </w:r>
      <w:r w:rsidR="006E7E92">
        <w:t>weather-related delays in the buildout of our new tower system, thus putting the final construction and on-air deadline behind schedule.”</w:t>
      </w:r>
      <w:r>
        <w:rPr>
          <w:rStyle w:val="FootnoteReference"/>
          <w:rFonts w:eastAsiaTheme="minorEastAsia"/>
          <w:sz w:val="22"/>
          <w:szCs w:val="22"/>
        </w:rPr>
        <w:footnoteReference w:id="8"/>
      </w:r>
      <w:r w:rsidRPr="00773DEB" w:rsidR="00FF1C64">
        <w:rPr>
          <w:rFonts w:eastAsiaTheme="minorEastAsia"/>
        </w:rPr>
        <w:t xml:space="preserve"> </w:t>
      </w:r>
      <w:r w:rsidRPr="4439A411" w:rsidR="00FF1C64">
        <w:rPr>
          <w:rFonts w:eastAsiaTheme="minorEastAsia"/>
        </w:rPr>
        <w:t xml:space="preserve"> </w:t>
      </w:r>
      <w:r>
        <w:t>WCCD</w:t>
      </w:r>
      <w:r w:rsidR="00A346E7">
        <w:t xml:space="preserve"> </w:t>
      </w:r>
      <w:r w:rsidR="006E7E92">
        <w:t xml:space="preserve">seeks an extension </w:t>
      </w:r>
      <w:r w:rsidR="004B36C7">
        <w:t xml:space="preserve">of the </w:t>
      </w:r>
      <w:r w:rsidR="002C0E34">
        <w:t xml:space="preserve">construction deadline </w:t>
      </w:r>
      <w:r w:rsidR="004B36C7">
        <w:t>until October 31, 2019</w:t>
      </w:r>
      <w:r w:rsidR="002C0E34">
        <w:t xml:space="preserve">, contending it may do so pursuant to </w:t>
      </w:r>
      <w:r w:rsidR="00933CF3">
        <w:t xml:space="preserve">sections </w:t>
      </w:r>
      <w:r w:rsidRPr="006E7E92" w:rsidR="006E7E92">
        <w:t xml:space="preserve">1.946(e)(1) </w:t>
      </w:r>
      <w:r w:rsidR="00933CF3">
        <w:t>and</w:t>
      </w:r>
      <w:r w:rsidRPr="006E7E92" w:rsidR="006E7E92">
        <w:t xml:space="preserve"> (4)</w:t>
      </w:r>
      <w:r w:rsidR="002C0E34">
        <w:t xml:space="preserve"> of the Commission’s rules</w:t>
      </w:r>
      <w:r w:rsidR="00933CF3">
        <w:t xml:space="preserve">, and </w:t>
      </w:r>
      <w:r w:rsidR="004B36C7">
        <w:t xml:space="preserve">states </w:t>
      </w:r>
      <w:r w:rsidR="00933CF3">
        <w:t xml:space="preserve">that </w:t>
      </w:r>
      <w:r w:rsidR="004B36C7">
        <w:t>it “</w:t>
      </w:r>
      <w:r w:rsidRPr="006E7E92" w:rsidR="006E7E92">
        <w:t>can demonstrate compliance with all other requirements and a presumption of diligence as stated in 1.946 (e) (2).</w:t>
      </w:r>
      <w:r w:rsidR="00CC57FC">
        <w:t xml:space="preserve">”  </w:t>
      </w:r>
      <w:r w:rsidR="00C01306">
        <w:t xml:space="preserve">It also cites </w:t>
      </w:r>
      <w:r w:rsidR="00CC57FC">
        <w:t>section</w:t>
      </w:r>
      <w:r w:rsidRPr="00CC57FC" w:rsidR="00CC57FC">
        <w:t> 1.955(a)(2)</w:t>
      </w:r>
      <w:r w:rsidR="00CC57FC">
        <w:t xml:space="preserve"> of the Commission’s rules</w:t>
      </w:r>
      <w:r w:rsidR="00C01306">
        <w:t xml:space="preserve"> for the proposition that </w:t>
      </w:r>
      <w:r w:rsidR="00CC57FC">
        <w:t>“[</w:t>
      </w:r>
      <w:r w:rsidR="00CC57FC">
        <w:t>i</w:t>
      </w:r>
      <w:r w:rsidR="00CC57FC">
        <w:t>]</w:t>
      </w:r>
      <w:r w:rsidRPr="006E7E92" w:rsidR="006E7E92">
        <w:t>f the licensee orders equipment within 90 days of its initial license grant, a presumption of diligence is established.</w:t>
      </w:r>
      <w:r w:rsidR="00CC57FC">
        <w:t>”</w:t>
      </w:r>
      <w:r>
        <w:rPr>
          <w:rStyle w:val="FootnoteReference"/>
        </w:rPr>
        <w:footnoteReference w:id="9"/>
      </w:r>
      <w:r>
        <w:t xml:space="preserve"> </w:t>
      </w:r>
    </w:p>
    <w:p w:rsidR="00733B58" w:rsidP="00BE4E1E" w14:paraId="53A97F3D" w14:textId="4F84CA17">
      <w:pPr>
        <w:pStyle w:val="Heading1"/>
        <w:rPr>
          <w:szCs w:val="22"/>
        </w:rPr>
      </w:pPr>
      <w:r w:rsidRPr="001B4B42">
        <w:rPr>
          <w:szCs w:val="22"/>
        </w:rPr>
        <w:t>DISCUSSION</w:t>
      </w:r>
    </w:p>
    <w:p w:rsidR="002C0E34" w:rsidP="002C0E34" w14:paraId="1BA68B29" w14:textId="541813BD">
      <w:pPr>
        <w:pStyle w:val="ParaNum"/>
      </w:pPr>
      <w:r>
        <w:t>WCCD concedes that it did not construct by the deadline.  It did not request an extension of time to construct until after the deadline passed.  Section 90.155(g) of the Commission’s rules is clear: “</w:t>
      </w:r>
      <w:r w:rsidRPr="00BC65D9">
        <w:t>Extensions of time must be filed prior to the expiration of the construction period</w:t>
      </w:r>
      <w:r>
        <w:t>.”</w:t>
      </w:r>
      <w:r>
        <w:rPr>
          <w:rStyle w:val="FootnoteReference"/>
        </w:rPr>
        <w:footnoteReference w:id="10"/>
      </w:r>
      <w:r>
        <w:t xml:space="preserve"> </w:t>
      </w:r>
      <w:r w:rsidR="00C01306">
        <w:t xml:space="preserve"> </w:t>
      </w:r>
      <w:r>
        <w:t>WCCD’s reliance on sections 1.946(e)(1)</w:t>
      </w:r>
      <w:r w:rsidR="00C01306">
        <w:t>(2)</w:t>
      </w:r>
      <w:r>
        <w:t xml:space="preserve"> and (4) of the Commission’s rules is misplaced:  those rule sections apply only to extensions of time submitted before the construction deadline.</w:t>
      </w:r>
      <w:r w:rsidR="00E463DC">
        <w:t xml:space="preserve"> </w:t>
      </w:r>
      <w:r>
        <w:t xml:space="preserve"> </w:t>
      </w:r>
      <w:r w:rsidRPr="009917EB">
        <w:t>Th</w:t>
      </w:r>
      <w:r>
        <w:t xml:space="preserve">erefore, </w:t>
      </w:r>
      <w:r w:rsidRPr="009917EB">
        <w:t>WCCD’s authorization terminated automatically upon its failure timely to construct.</w:t>
      </w:r>
      <w:r>
        <w:rPr>
          <w:vertAlign w:val="superscript"/>
        </w:rPr>
        <w:footnoteReference w:id="11"/>
      </w:r>
    </w:p>
    <w:p w:rsidR="0078362C" w:rsidP="002C0E34" w14:paraId="74E33107" w14:textId="63219D90">
      <w:pPr>
        <w:pStyle w:val="ParaNum"/>
      </w:pPr>
      <w:r>
        <w:t>WCCD</w:t>
      </w:r>
      <w:r w:rsidR="00A346E7">
        <w:t xml:space="preserve"> </w:t>
      </w:r>
      <w:r w:rsidRPr="00C23EFD" w:rsidR="008F0794">
        <w:t xml:space="preserve">may file a new, properly coordinated application if it desires to use </w:t>
      </w:r>
      <w:r>
        <w:t>its</w:t>
      </w:r>
      <w:r w:rsidRPr="00C23EFD" w:rsidR="008F0794">
        <w:t xml:space="preserve"> previously licensed </w:t>
      </w:r>
      <w:r w:rsidR="0029693F">
        <w:t>frequencies</w:t>
      </w:r>
      <w:r w:rsidRPr="00C23EFD" w:rsidR="008F0794">
        <w:t xml:space="preserve">.  In addition, if </w:t>
      </w:r>
      <w:r>
        <w:t>WCCD</w:t>
      </w:r>
      <w:r w:rsidR="00A346E7">
        <w:t xml:space="preserve"> </w:t>
      </w:r>
      <w:r w:rsidRPr="00C23EFD" w:rsidR="008F0794">
        <w:t>needs to operate</w:t>
      </w:r>
      <w:r w:rsidR="008F0794">
        <w:t xml:space="preserve"> while an </w:t>
      </w:r>
      <w:r w:rsidRPr="00C23EFD" w:rsidR="008F0794">
        <w:t xml:space="preserve">application is pending with the Commission, it may file a request for </w:t>
      </w:r>
      <w:r w:rsidR="008F0794">
        <w:t xml:space="preserve">special temporary authority </w:t>
      </w:r>
      <w:r w:rsidRPr="00C23EFD" w:rsidR="008F0794">
        <w:t xml:space="preserve">in </w:t>
      </w:r>
      <w:r w:rsidR="008F0794">
        <w:t xml:space="preserve">accordance with </w:t>
      </w:r>
      <w:r w:rsidR="009917EB">
        <w:t>s</w:t>
      </w:r>
      <w:r w:rsidR="008F0794">
        <w:t>ection 1.931</w:t>
      </w:r>
      <w:r w:rsidRPr="00C23EFD" w:rsidR="008F0794">
        <w:t xml:space="preserve"> of the Commission’s rules.</w:t>
      </w:r>
      <w:r>
        <w:rPr>
          <w:rStyle w:val="FootnoteReference"/>
        </w:rPr>
        <w:footnoteReference w:id="12"/>
      </w:r>
    </w:p>
    <w:p w:rsidR="00733B58" w:rsidRPr="00BE4E1E" w:rsidP="00733B58" w14:paraId="2AFA0AAB" w14:textId="38321883">
      <w:pPr>
        <w:pStyle w:val="Heading1"/>
        <w:rPr>
          <w:rFonts w:ascii="Times New Roman" w:hAnsi="Times New Roman"/>
          <w:szCs w:val="22"/>
        </w:rPr>
      </w:pPr>
      <w:r w:rsidRPr="00BE4E1E">
        <w:rPr>
          <w:rFonts w:ascii="Times New Roman" w:hAnsi="Times New Roman"/>
          <w:szCs w:val="22"/>
        </w:rPr>
        <w:t>Ordering clause</w:t>
      </w:r>
    </w:p>
    <w:p w:rsidR="00035411" w:rsidP="00035411" w14:paraId="5578051B" w14:textId="2370DF23">
      <w:pPr>
        <w:pStyle w:val="ParaNum"/>
        <w:rPr>
          <w:spacing w:val="-2"/>
        </w:rPr>
      </w:pPr>
      <w:r w:rsidRPr="4439A411">
        <w:t xml:space="preserve"> Accordingly, IT IS ORDERED, pursuant to Sections 4(</w:t>
      </w:r>
      <w:r w:rsidRPr="4439A411">
        <w:t>i</w:t>
      </w:r>
      <w:r w:rsidRPr="4439A411">
        <w:t>) and 303(c) of the Communications Act of 1934, as amended, 47 U.S.C. §§ 154(</w:t>
      </w:r>
      <w:r w:rsidRPr="4439A411">
        <w:t>i</w:t>
      </w:r>
      <w:r w:rsidRPr="4439A411">
        <w:t>), 303(c), and Sections 1.106 of t</w:t>
      </w:r>
      <w:r w:rsidRPr="4439A411" w:rsidR="00CB50C8">
        <w:t>he Commission’s rules, 47 CFR §</w:t>
      </w:r>
      <w:r w:rsidRPr="4439A411">
        <w:t xml:space="preserve"> 1.106, that the Petition for Reconsideration filed </w:t>
      </w:r>
      <w:r w:rsidR="0029693F">
        <w:t>July 31</w:t>
      </w:r>
      <w:r w:rsidRPr="4439A411" w:rsidR="00B5154B">
        <w:t>,</w:t>
      </w:r>
      <w:r w:rsidRPr="4439A411">
        <w:t xml:space="preserve"> 201</w:t>
      </w:r>
      <w:r w:rsidRPr="4439A411" w:rsidR="00B764CA">
        <w:t>9</w:t>
      </w:r>
      <w:r w:rsidRPr="4439A411" w:rsidR="00550982">
        <w:t>,</w:t>
      </w:r>
      <w:r w:rsidRPr="4439A411">
        <w:t xml:space="preserve"> by </w:t>
      </w:r>
      <w:r w:rsidR="0029693F">
        <w:t>Washington County Central Dispatch 911</w:t>
      </w:r>
      <w:r w:rsidR="00CA4DAD">
        <w:t xml:space="preserve">, </w:t>
      </w:r>
      <w:r w:rsidRPr="4439A411">
        <w:t xml:space="preserve">IS </w:t>
      </w:r>
      <w:r w:rsidR="0078362C">
        <w:t>DENIED</w:t>
      </w:r>
      <w:r w:rsidRPr="4439A411" w:rsidR="00BA6FBF">
        <w:t>.</w:t>
      </w:r>
    </w:p>
    <w:p w:rsidR="00733B58" w:rsidP="00733B58" w14:paraId="666CF65E" w14:textId="1DCFF456">
      <w:pPr>
        <w:pStyle w:val="ParaNum"/>
      </w:pPr>
      <w:r>
        <w:t xml:space="preserve">This action is taken under delegated authority pursuant to Sections 0.191 and 0.392 of the Commission’s rules, 47 CFR §§ 0.191, 0.392.  </w:t>
      </w:r>
    </w:p>
    <w:p w:rsidR="009459C2" w:rsidRPr="001B4B42" w:rsidP="009459C2" w14:paraId="4DDD3D44" w14:textId="77777777">
      <w:pPr>
        <w:pStyle w:val="ParaNum"/>
        <w:numPr>
          <w:ilvl w:val="0"/>
          <w:numId w:val="0"/>
        </w:numPr>
      </w:pPr>
    </w:p>
    <w:p w:rsidR="00733B58" w:rsidRPr="001B4B42" w:rsidP="00733B58" w14:paraId="7D34698F" w14:textId="77777777">
      <w:pPr>
        <w:pStyle w:val="ParaNum"/>
        <w:keepNext/>
        <w:keepLines/>
        <w:numPr>
          <w:ilvl w:val="0"/>
          <w:numId w:val="0"/>
        </w:numPr>
        <w:spacing w:after="0"/>
        <w:ind w:left="3600" w:firstLine="720"/>
        <w:rPr>
          <w:szCs w:val="22"/>
        </w:rPr>
      </w:pPr>
      <w:r w:rsidRPr="001B4B42">
        <w:rPr>
          <w:szCs w:val="22"/>
        </w:rPr>
        <w:t xml:space="preserve">FEDERAL COMMUNICATIONS COMMISSION </w:t>
      </w:r>
    </w:p>
    <w:p w:rsidR="00733B58" w:rsidRPr="001B4B42" w:rsidP="00733B58" w14:paraId="5EC284FD" w14:textId="77777777">
      <w:pPr>
        <w:pStyle w:val="ParaNum"/>
        <w:keepNext/>
        <w:keepLines/>
        <w:numPr>
          <w:ilvl w:val="0"/>
          <w:numId w:val="0"/>
        </w:numPr>
        <w:spacing w:after="0"/>
        <w:ind w:left="720"/>
        <w:rPr>
          <w:szCs w:val="22"/>
        </w:rPr>
      </w:pPr>
    </w:p>
    <w:p w:rsidR="00733B58" w:rsidRPr="001B4B42" w:rsidP="00733B58" w14:paraId="6774C96E" w14:textId="77777777">
      <w:pPr>
        <w:pStyle w:val="ParaNum"/>
        <w:keepNext/>
        <w:keepLines/>
        <w:numPr>
          <w:ilvl w:val="0"/>
          <w:numId w:val="0"/>
        </w:numPr>
        <w:spacing w:after="0"/>
        <w:ind w:left="720"/>
        <w:rPr>
          <w:szCs w:val="22"/>
        </w:rPr>
      </w:pPr>
    </w:p>
    <w:p w:rsidR="00733B58" w:rsidRPr="001B4B42" w:rsidP="00733B58" w14:paraId="066073E8" w14:textId="77777777">
      <w:pPr>
        <w:pStyle w:val="ParaNum"/>
        <w:keepNext/>
        <w:keepLines/>
        <w:numPr>
          <w:ilvl w:val="0"/>
          <w:numId w:val="0"/>
        </w:numPr>
        <w:spacing w:after="0"/>
        <w:ind w:left="720"/>
        <w:rPr>
          <w:szCs w:val="22"/>
        </w:rPr>
      </w:pPr>
    </w:p>
    <w:p w:rsidR="00733B58" w:rsidRPr="001B4B42" w:rsidP="00733B58" w14:paraId="3D4B30D2" w14:textId="77777777">
      <w:pPr>
        <w:pStyle w:val="ParaNum"/>
        <w:keepNext/>
        <w:keepLines/>
        <w:numPr>
          <w:ilvl w:val="0"/>
          <w:numId w:val="0"/>
        </w:numPr>
        <w:spacing w:after="0"/>
        <w:ind w:left="720"/>
        <w:rPr>
          <w:szCs w:val="22"/>
        </w:rPr>
      </w:pPr>
    </w:p>
    <w:p w:rsidR="00733B58" w:rsidRPr="001B4B42" w:rsidP="00733B58" w14:paraId="089CC235" w14:textId="77777777">
      <w:pPr>
        <w:pStyle w:val="ParaNum"/>
        <w:keepNext/>
        <w:keepLines/>
        <w:numPr>
          <w:ilvl w:val="0"/>
          <w:numId w:val="0"/>
        </w:numPr>
        <w:spacing w:after="0"/>
        <w:ind w:left="3600" w:firstLine="720"/>
        <w:rPr>
          <w:szCs w:val="22"/>
        </w:rPr>
      </w:pPr>
      <w:r w:rsidRPr="001B4B42">
        <w:rPr>
          <w:szCs w:val="22"/>
        </w:rPr>
        <w:t xml:space="preserve">Michael J. Wilhelm  </w:t>
      </w:r>
    </w:p>
    <w:p w:rsidR="00733B58" w:rsidRPr="001B4B42" w:rsidP="00733B58" w14:paraId="00D31D89" w14:textId="77777777">
      <w:pPr>
        <w:pStyle w:val="ParaNum"/>
        <w:keepNext/>
        <w:keepLines/>
        <w:numPr>
          <w:ilvl w:val="0"/>
          <w:numId w:val="0"/>
        </w:numPr>
        <w:spacing w:after="0"/>
        <w:ind w:left="3600" w:firstLine="720"/>
        <w:rPr>
          <w:szCs w:val="22"/>
        </w:rPr>
      </w:pPr>
      <w:r w:rsidRPr="001B4B42">
        <w:rPr>
          <w:szCs w:val="22"/>
        </w:rPr>
        <w:t xml:space="preserve">Chief, Policy and Licensing Division </w:t>
      </w:r>
    </w:p>
    <w:p w:rsidR="00733B58" w:rsidRPr="001B4B42" w:rsidP="00733B58" w14:paraId="3E20BFAD" w14:textId="77777777">
      <w:pPr>
        <w:pStyle w:val="ParaNum"/>
        <w:keepNext/>
        <w:keepLines/>
        <w:numPr>
          <w:ilvl w:val="0"/>
          <w:numId w:val="0"/>
        </w:numPr>
        <w:spacing w:after="0"/>
        <w:ind w:left="3600" w:firstLine="720"/>
        <w:rPr>
          <w:szCs w:val="22"/>
        </w:rPr>
      </w:pPr>
      <w:r w:rsidRPr="001B4B42">
        <w:rPr>
          <w:szCs w:val="22"/>
        </w:rPr>
        <w:t>Public Safety and Homeland Security Bureau</w:t>
      </w:r>
    </w:p>
    <w:p w:rsidR="00733B58" w:rsidRPr="001B4B42" w:rsidP="00733B58" w14:paraId="09661E74" w14:textId="77777777">
      <w:pPr>
        <w:rPr>
          <w:szCs w:val="22"/>
        </w:rPr>
      </w:pPr>
    </w:p>
    <w:p w:rsidR="00D641D3" w:rsidRPr="001B4B42" w:rsidP="00BE0155" w14:paraId="2DAAF579" w14:textId="77777777">
      <w:pPr>
        <w:spacing w:after="120"/>
        <w:rPr>
          <w:szCs w:val="22"/>
        </w:r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61D97B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851FC2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EAB167C" w14:textId="77777777">
    <w:pPr>
      <w:pStyle w:val="Footer"/>
      <w:framePr w:wrap="around" w:vAnchor="text" w:hAnchor="margin" w:xAlign="center" w:y="1"/>
    </w:pPr>
    <w:r>
      <w:fldChar w:fldCharType="begin"/>
    </w:r>
    <w:r>
      <w:instrText xml:space="preserve">PAGE  </w:instrText>
    </w:r>
    <w:r>
      <w:fldChar w:fldCharType="separate"/>
    </w:r>
    <w:r w:rsidR="00A55B0F">
      <w:rPr>
        <w:noProof/>
      </w:rPr>
      <w:t>2</w:t>
    </w:r>
    <w:r>
      <w:fldChar w:fldCharType="end"/>
    </w:r>
  </w:p>
  <w:p w:rsidR="00D25FB5" w14:paraId="348A8DB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78354D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506F6" w:rsidP="00733B58" w14:paraId="4252603D" w14:textId="77777777">
      <w:r>
        <w:separator/>
      </w:r>
    </w:p>
  </w:footnote>
  <w:footnote w:type="continuationSeparator" w:id="1">
    <w:p w:rsidR="00B506F6" w:rsidP="00733B58" w14:paraId="3BAFBC20" w14:textId="77777777">
      <w:r>
        <w:continuationSeparator/>
      </w:r>
    </w:p>
  </w:footnote>
  <w:footnote w:id="2">
    <w:p w:rsidR="00733B58" w:rsidRPr="00CE5A4A" w:rsidP="007717E4" w14:paraId="5F0CB370" w14:textId="199CEEE6">
      <w:pPr>
        <w:pStyle w:val="FootnoteText"/>
        <w:rPr>
          <w:b/>
        </w:rPr>
      </w:pPr>
      <w:r w:rsidRPr="00CE5A4A">
        <w:rPr>
          <w:rStyle w:val="FootnoteReference"/>
        </w:rPr>
        <w:footnoteRef/>
      </w:r>
      <w:r w:rsidRPr="00CE5A4A">
        <w:t xml:space="preserve"> </w:t>
      </w:r>
      <w:r w:rsidRPr="00CE5A4A">
        <w:rPr>
          <w:i/>
        </w:rPr>
        <w:t>See</w:t>
      </w:r>
      <w:r w:rsidRPr="00CE5A4A">
        <w:t xml:space="preserve"> </w:t>
      </w:r>
      <w:r w:rsidRPr="0029693F" w:rsidR="0029693F">
        <w:t>Washington County Central Dispatch 911</w:t>
      </w:r>
      <w:r w:rsidR="00DB7C24">
        <w:t xml:space="preserve">, </w:t>
      </w:r>
      <w:r w:rsidRPr="00CE5A4A">
        <w:t xml:space="preserve">Petition for Reconsideration, </w:t>
      </w:r>
      <w:r w:rsidRPr="00CE5A4A" w:rsidR="00085A0A">
        <w:rPr>
          <w:i/>
        </w:rPr>
        <w:t>re</w:t>
      </w:r>
      <w:r w:rsidRPr="00CE5A4A" w:rsidR="00085A0A">
        <w:t xml:space="preserve"> </w:t>
      </w:r>
      <w:r w:rsidRPr="00CE5A4A">
        <w:t>Call Sign</w:t>
      </w:r>
      <w:r w:rsidR="00DB7C24">
        <w:t xml:space="preserve"> </w:t>
      </w:r>
      <w:r w:rsidRPr="0029693F" w:rsidR="0029693F">
        <w:t xml:space="preserve">WPWR986 </w:t>
      </w:r>
      <w:r w:rsidRPr="00CE5A4A" w:rsidR="00C2593C">
        <w:t>(</w:t>
      </w:r>
      <w:r w:rsidR="0029693F">
        <w:t>July</w:t>
      </w:r>
      <w:r w:rsidR="00A346E7">
        <w:t xml:space="preserve"> </w:t>
      </w:r>
      <w:r w:rsidR="0029693F">
        <w:t>31</w:t>
      </w:r>
      <w:r w:rsidR="00465DE8">
        <w:t>, 2019</w:t>
      </w:r>
      <w:r w:rsidRPr="00CE5A4A" w:rsidR="00C2593C">
        <w:t>)</w:t>
      </w:r>
      <w:r w:rsidR="007E43DB">
        <w:t xml:space="preserve"> </w:t>
      </w:r>
      <w:r w:rsidRPr="00CE5A4A">
        <w:t xml:space="preserve">(Petition).  </w:t>
      </w:r>
    </w:p>
  </w:footnote>
  <w:footnote w:id="3">
    <w:p w:rsidR="007717E4" w:rsidRPr="00CE5A4A" w:rsidP="007717E4" w14:paraId="699D56D7" w14:textId="7470D2D7">
      <w:pPr>
        <w:pStyle w:val="FootnoteText"/>
      </w:pPr>
      <w:r w:rsidRPr="00CE5A4A">
        <w:rPr>
          <w:rStyle w:val="FootnoteReference"/>
        </w:rPr>
        <w:footnoteRef/>
      </w:r>
      <w:r w:rsidRPr="00CE5A4A">
        <w:t xml:space="preserve"> </w:t>
      </w:r>
      <w:r w:rsidRPr="00CE5A4A">
        <w:rPr>
          <w:i/>
        </w:rPr>
        <w:t xml:space="preserve">See </w:t>
      </w:r>
      <w:r w:rsidRPr="000376D8" w:rsidR="00DF690D">
        <w:t>Construction/Coverage Deadline Reminder Notice, Reference No</w:t>
      </w:r>
      <w:r w:rsidR="000376D8">
        <w:t>.</w:t>
      </w:r>
      <w:r w:rsidR="00944497">
        <w:t xml:space="preserve"> </w:t>
      </w:r>
      <w:r w:rsidR="00A346E7">
        <w:t>6480</w:t>
      </w:r>
      <w:r w:rsidR="0029693F">
        <w:t>586</w:t>
      </w:r>
      <w:r w:rsidRPr="000376D8" w:rsidR="00A25A8B">
        <w:t xml:space="preserve"> </w:t>
      </w:r>
      <w:r w:rsidRPr="000376D8">
        <w:t>(</w:t>
      </w:r>
      <w:r w:rsidRPr="000376D8" w:rsidR="0011455A">
        <w:t xml:space="preserve">dated </w:t>
      </w:r>
      <w:r w:rsidR="00A346E7">
        <w:t xml:space="preserve">Mar. </w:t>
      </w:r>
      <w:r w:rsidR="0029693F">
        <w:t>23</w:t>
      </w:r>
      <w:r w:rsidR="000376D8">
        <w:t>, 2019</w:t>
      </w:r>
      <w:r w:rsidRPr="000376D8">
        <w:t>)</w:t>
      </w:r>
      <w:r w:rsidRPr="000376D8" w:rsidR="00D60396">
        <w:t>.</w:t>
      </w:r>
      <w:r w:rsidR="000376D8">
        <w:t xml:space="preserve"> </w:t>
      </w:r>
      <w:r w:rsidR="000D2817">
        <w:t xml:space="preserve"> </w:t>
      </w:r>
    </w:p>
  </w:footnote>
  <w:footnote w:id="4">
    <w:p w:rsidR="00933CF3" w:rsidP="00933CF3" w14:paraId="42661790" w14:textId="2EAE58B6">
      <w:pPr>
        <w:pStyle w:val="FootnoteText"/>
      </w:pPr>
      <w:r>
        <w:rPr>
          <w:rStyle w:val="FootnoteReference"/>
        </w:rPr>
        <w:footnoteRef/>
      </w:r>
      <w:r>
        <w:t xml:space="preserve"> </w:t>
      </w:r>
      <w:r>
        <w:rPr>
          <w:i/>
        </w:rPr>
        <w:t xml:space="preserve">See </w:t>
      </w:r>
      <w:r w:rsidRPr="00CE5A4A">
        <w:t>47 CFR § 1.9</w:t>
      </w:r>
      <w:r>
        <w:t xml:space="preserve">46 </w:t>
      </w:r>
      <w:r w:rsidRPr="00BF0F53">
        <w:t xml:space="preserve">(d) </w:t>
      </w:r>
      <w:r>
        <w:t>(“</w:t>
      </w:r>
      <w:r w:rsidRPr="00BF0F53">
        <w:t>A licensee who commences service or operations within the construction period or meets its coverage or substantial services obligations within the coverage period must notify the Commission by filing FCC Form 601. The notification must be filed within 15 days of the expiration of the applicable construction or coverage period.</w:t>
      </w:r>
      <w:r>
        <w:t>”)</w:t>
      </w:r>
      <w:r w:rsidR="00EC2A67">
        <w:t>.</w:t>
      </w:r>
    </w:p>
    <w:bookmarkStart w:id="2" w:name="_GoBack"/>
    <w:bookmarkEnd w:id="2"/>
  </w:footnote>
  <w:footnote w:id="5">
    <w:p w:rsidR="00BE0155" w:rsidRPr="00CE5A4A" w:rsidP="00BE0155" w14:paraId="541963BA" w14:textId="11848018">
      <w:pPr>
        <w:pStyle w:val="FootnoteText"/>
      </w:pPr>
      <w:r w:rsidRPr="00CE5A4A">
        <w:rPr>
          <w:rStyle w:val="FootnoteReference"/>
        </w:rPr>
        <w:footnoteRef/>
      </w:r>
      <w:r w:rsidRPr="00CE5A4A">
        <w:t xml:space="preserve"> </w:t>
      </w:r>
      <w:r w:rsidRPr="00CE5A4A">
        <w:rPr>
          <w:i/>
        </w:rPr>
        <w:t>See</w:t>
      </w:r>
      <w:r w:rsidRPr="00CE5A4A">
        <w:t xml:space="preserve"> </w:t>
      </w:r>
      <w:r w:rsidRPr="000376D8" w:rsidR="00DF690D">
        <w:t xml:space="preserve">Construction/Coverage Deadline, Notice of Termination Pending Status, Reference No. </w:t>
      </w:r>
      <w:r w:rsidR="00A346E7">
        <w:t>653</w:t>
      </w:r>
      <w:r w:rsidR="0029693F">
        <w:t>4362</w:t>
      </w:r>
      <w:r w:rsidRPr="000376D8" w:rsidR="00085A0A">
        <w:t xml:space="preserve"> (</w:t>
      </w:r>
      <w:r w:rsidRPr="000376D8" w:rsidR="009605FE">
        <w:t xml:space="preserve">dated </w:t>
      </w:r>
      <w:r w:rsidR="0029693F">
        <w:t>Jul</w:t>
      </w:r>
      <w:r w:rsidR="00A346E7">
        <w:t xml:space="preserve">. </w:t>
      </w:r>
      <w:r w:rsidR="0029693F">
        <w:t>31</w:t>
      </w:r>
      <w:r w:rsidR="000376D8">
        <w:t>, 2019).</w:t>
      </w:r>
    </w:p>
  </w:footnote>
  <w:footnote w:id="6">
    <w:p w:rsidR="00BD76D6" w:rsidRPr="00944497" w:rsidP="00BD76D6" w14:paraId="6D13A671" w14:textId="2332E17A">
      <w:pPr>
        <w:pStyle w:val="FootnoteText"/>
        <w:rPr>
          <w:i/>
        </w:rPr>
      </w:pPr>
      <w:r w:rsidRPr="00CE5A4A">
        <w:rPr>
          <w:rStyle w:val="FootnoteReference"/>
        </w:rPr>
        <w:footnoteRef/>
      </w:r>
      <w:r w:rsidRPr="00CE5A4A">
        <w:t xml:space="preserve"> </w:t>
      </w:r>
      <w:r w:rsidRPr="00944497" w:rsidR="00944497">
        <w:t>Under the Commission’s auto-term process, if a licensee, by the end of the 30-day period for seeking reconsideration does not rebut the presumption that it did not timely meet its construction or coverage requirement, ULS will change the status of the license, location, or frequency to “Terminated,” effective on the date of the construction deadline.</w:t>
      </w:r>
      <w:r w:rsidR="00944497">
        <w:t xml:space="preserve">  </w:t>
      </w:r>
      <w:r w:rsidR="00944497">
        <w:rPr>
          <w:i/>
        </w:rPr>
        <w:t xml:space="preserve">See </w:t>
      </w:r>
      <w:r w:rsidRPr="00CE5A4A" w:rsidR="00944497">
        <w:rPr>
          <w:i/>
        </w:rPr>
        <w:t>Wireless Telecommunications Bureau Announces Deployment Of “Auto-Term,” the Automated Feature in its Universal Licensing System That Identifies Unconstructed Stations Resulting in Automatic Termination of Licenses</w:t>
      </w:r>
      <w:r w:rsidRPr="00CE5A4A" w:rsidR="00944497">
        <w:t>, Public Notice, 21 FCC Rcd 163 (WTB 2006).</w:t>
      </w:r>
      <w:r w:rsidR="00944497">
        <w:t xml:space="preserve">  </w:t>
      </w:r>
      <w:r w:rsidRPr="00944497" w:rsidR="00944497">
        <w:t xml:space="preserve">Given that ULS issued the Notices of Termination Pending Status on </w:t>
      </w:r>
      <w:r w:rsidR="0029693F">
        <w:t>July</w:t>
      </w:r>
      <w:r w:rsidR="00A346E7">
        <w:t xml:space="preserve"> </w:t>
      </w:r>
      <w:r w:rsidR="0029693F">
        <w:t>31</w:t>
      </w:r>
      <w:r w:rsidR="00944497">
        <w:t>,</w:t>
      </w:r>
      <w:r w:rsidRPr="00944497" w:rsidR="00944497">
        <w:t xml:space="preserve"> </w:t>
      </w:r>
      <w:r w:rsidR="00944497">
        <w:t xml:space="preserve">2019 and </w:t>
      </w:r>
      <w:r w:rsidR="0029693F">
        <w:t>WCCD</w:t>
      </w:r>
      <w:r w:rsidRPr="00944497" w:rsidR="00944497">
        <w:t xml:space="preserve"> filed its Petition on </w:t>
      </w:r>
      <w:r w:rsidR="0029693F">
        <w:t>July 31</w:t>
      </w:r>
      <w:r w:rsidR="00944497">
        <w:t>, 2019, its petition is timely</w:t>
      </w:r>
      <w:r w:rsidRPr="00944497" w:rsidR="00944497">
        <w:t xml:space="preserve">.  </w:t>
      </w:r>
    </w:p>
  </w:footnote>
  <w:footnote w:id="7">
    <w:p w:rsidR="00FF1C64" w:rsidRPr="00CE5A4A" w:rsidP="00FF1C64" w14:paraId="25E52F05" w14:textId="77777777">
      <w:pPr>
        <w:pStyle w:val="FootnoteText"/>
      </w:pPr>
      <w:r w:rsidRPr="00CE5A4A">
        <w:rPr>
          <w:rStyle w:val="FootnoteReference"/>
        </w:rPr>
        <w:footnoteRef/>
      </w:r>
      <w:r w:rsidRPr="00CE5A4A">
        <w:t xml:space="preserve"> Petition at 1.</w:t>
      </w:r>
    </w:p>
  </w:footnote>
  <w:footnote w:id="8">
    <w:p w:rsidR="00FF1C64" w:rsidRPr="00CE5A4A" w:rsidP="00FF1C64" w14:paraId="644990EE" w14:textId="77777777">
      <w:pPr>
        <w:pStyle w:val="FootnoteText"/>
      </w:pPr>
      <w:r w:rsidRPr="00CE5A4A">
        <w:rPr>
          <w:rStyle w:val="FootnoteReference"/>
        </w:rPr>
        <w:footnoteRef/>
      </w:r>
      <w:r w:rsidRPr="00CE5A4A">
        <w:t xml:space="preserve"> </w:t>
      </w:r>
      <w:r w:rsidRPr="00CE5A4A">
        <w:rPr>
          <w:i/>
        </w:rPr>
        <w:t>Id</w:t>
      </w:r>
      <w:r w:rsidRPr="00CE5A4A">
        <w:t xml:space="preserve">.  </w:t>
      </w:r>
    </w:p>
  </w:footnote>
  <w:footnote w:id="9">
    <w:p w:rsidR="00CB2F61" w14:paraId="05E3FBB6" w14:textId="4C2CFC3C">
      <w:pPr>
        <w:pStyle w:val="FootnoteText"/>
      </w:pPr>
      <w:r>
        <w:rPr>
          <w:rStyle w:val="FootnoteReference"/>
        </w:rPr>
        <w:footnoteRef/>
      </w:r>
      <w:r>
        <w:t xml:space="preserve"> </w:t>
      </w:r>
      <w:r w:rsidRPr="00CE5A4A" w:rsidR="002550D5">
        <w:rPr>
          <w:i/>
        </w:rPr>
        <w:t>Id</w:t>
      </w:r>
      <w:r w:rsidRPr="00CE5A4A" w:rsidR="002550D5">
        <w:t>.</w:t>
      </w:r>
      <w:r w:rsidR="004B36C7">
        <w:t xml:space="preserve"> </w:t>
      </w:r>
      <w:r w:rsidR="004B36C7">
        <w:rPr>
          <w:i/>
        </w:rPr>
        <w:t xml:space="preserve">citing </w:t>
      </w:r>
      <w:r w:rsidRPr="004B36C7" w:rsidR="004B36C7">
        <w:t>47 C</w:t>
      </w:r>
      <w:r w:rsidR="00C01306">
        <w:t>FR</w:t>
      </w:r>
      <w:r w:rsidR="004B36C7">
        <w:t xml:space="preserve"> </w:t>
      </w:r>
      <w:r w:rsidRPr="00CE5A4A" w:rsidR="004B36C7">
        <w:t>§ 1.9</w:t>
      </w:r>
      <w:r w:rsidR="004B36C7">
        <w:t>46 (e)(2).</w:t>
      </w:r>
    </w:p>
  </w:footnote>
  <w:footnote w:id="10">
    <w:p w:rsidR="002C0E34" w:rsidP="002C0E34" w14:paraId="52412B4A" w14:textId="77777777">
      <w:pPr>
        <w:pStyle w:val="FootnoteText"/>
      </w:pPr>
      <w:r>
        <w:rPr>
          <w:rStyle w:val="FootnoteReference"/>
        </w:rPr>
        <w:footnoteRef/>
      </w:r>
      <w:r>
        <w:t xml:space="preserve"> </w:t>
      </w:r>
      <w:r w:rsidRPr="00933B23">
        <w:t>47 CFR §</w:t>
      </w:r>
      <w:r>
        <w:t xml:space="preserve"> </w:t>
      </w:r>
      <w:r w:rsidRPr="00933B23">
        <w:t>90.155</w:t>
      </w:r>
      <w:r>
        <w:t>(g).</w:t>
      </w:r>
    </w:p>
  </w:footnote>
  <w:footnote w:id="11">
    <w:p w:rsidR="002C0E34" w:rsidP="002C0E34" w14:paraId="2926A2E8" w14:textId="77777777">
      <w:pPr>
        <w:pStyle w:val="FootnoteText"/>
      </w:pPr>
      <w:r>
        <w:rPr>
          <w:rStyle w:val="FootnoteReference"/>
        </w:rPr>
        <w:footnoteRef/>
      </w:r>
      <w:r>
        <w:t xml:space="preserve"> </w:t>
      </w:r>
      <w:r w:rsidRPr="00933B23">
        <w:t xml:space="preserve"> WCCD’s representation that its contractor failed timely to submit a construction notification is both irrelevant and counterintuitive.  The contractor could not file a construction notification until construction was complete</w:t>
      </w:r>
      <w:r>
        <w:t xml:space="preserve">; construction was not complete by </w:t>
      </w:r>
      <w:r w:rsidRPr="00933B23">
        <w:t>the deadline.</w:t>
      </w:r>
      <w:r>
        <w:t xml:space="preserve">  </w:t>
      </w:r>
    </w:p>
  </w:footnote>
  <w:footnote w:id="12">
    <w:p w:rsidR="008F0794" w:rsidP="008F0794" w14:paraId="688B5E55" w14:textId="0E677DC0">
      <w:pPr>
        <w:pStyle w:val="FootnoteText"/>
      </w:pPr>
      <w:r w:rsidRPr="00CE5A4A">
        <w:rPr>
          <w:rStyle w:val="FootnoteReference"/>
        </w:rPr>
        <w:footnoteRef/>
      </w:r>
      <w:r w:rsidRPr="00CE5A4A">
        <w:t xml:space="preserve"> 47 CFR § 1.931.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18EB6A2" w14:textId="40CF65FD">
    <w:pPr>
      <w:pStyle w:val="Header"/>
      <w:rPr>
        <w:b w:val="0"/>
      </w:rPr>
    </w:pPr>
    <w:r>
      <w:tab/>
      <w:t>Federal Communications Commission</w:t>
    </w:r>
    <w:r>
      <w:tab/>
      <w:t xml:space="preserve">DA </w:t>
    </w:r>
    <w:r w:rsidR="00933CF3">
      <w:t>20</w:t>
    </w:r>
    <w:r>
      <w:t>-</w:t>
    </w:r>
    <w:r w:rsidR="009F5036">
      <w:t>1197</w:t>
    </w:r>
  </w:p>
  <w:p w:rsidR="00D25FB5" w14:paraId="2B012511"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5F7CA3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1C0AE16" w14:textId="1B9F1E0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 xml:space="preserve">DA </w:t>
    </w:r>
    <w:r w:rsidR="00933CF3">
      <w:rPr>
        <w:spacing w:val="-2"/>
      </w:rPr>
      <w:t>20</w:t>
    </w:r>
    <w:r>
      <w:rPr>
        <w:spacing w:val="-2"/>
      </w:rPr>
      <w:t>-</w:t>
    </w:r>
    <w:r w:rsidR="009F5036">
      <w:rPr>
        <w:spacing w:val="-2"/>
      </w:rPr>
      <w:t>1197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5B285004"/>
    <w:multiLevelType w:val="hybridMultilevel"/>
    <w:tmpl w:val="EE70EA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1182925"/>
    <w:multiLevelType w:val="singleLevel"/>
    <w:tmpl w:val="FA3A3462"/>
    <w:lvl w:ilvl="0">
      <w:start w:val="1"/>
      <w:numFmt w:val="decimal"/>
      <w:pStyle w:val="ParaNum"/>
      <w:lvlText w:val="%1."/>
      <w:lvlJc w:val="left"/>
      <w:pPr>
        <w:tabs>
          <w:tab w:val="num" w:pos="1080"/>
        </w:tabs>
        <w:ind w:left="0" w:firstLine="720"/>
      </w:pPr>
      <w:rPr>
        <w:b w:val="0"/>
      </w:rPr>
    </w:lvl>
  </w:abstractNum>
  <w:abstractNum w:abstractNumId="3">
    <w:nsid w:val="7BB809F3"/>
    <w:multiLevelType w:val="hybridMultilevel"/>
    <w:tmpl w:val="D646BE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num>
  <w:num w:numId="11">
    <w:abstractNumId w:val="2"/>
  </w:num>
  <w:num w:numId="12">
    <w:abstractNumId w:val="2"/>
  </w:num>
  <w:num w:numId="13">
    <w:abstractNumId w:val="2"/>
  </w:num>
  <w:num w:numId="14">
    <w:abstractNumId w:val="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B58"/>
    <w:rsid w:val="000006C7"/>
    <w:rsid w:val="00004AA9"/>
    <w:rsid w:val="000062FF"/>
    <w:rsid w:val="00015FAC"/>
    <w:rsid w:val="00016372"/>
    <w:rsid w:val="00017FE3"/>
    <w:rsid w:val="00023DF1"/>
    <w:rsid w:val="0002507A"/>
    <w:rsid w:val="00026913"/>
    <w:rsid w:val="00032266"/>
    <w:rsid w:val="000350E1"/>
    <w:rsid w:val="00035411"/>
    <w:rsid w:val="000376D8"/>
    <w:rsid w:val="000431C6"/>
    <w:rsid w:val="0005031D"/>
    <w:rsid w:val="00054D75"/>
    <w:rsid w:val="00071AD9"/>
    <w:rsid w:val="00071B5A"/>
    <w:rsid w:val="00073C5B"/>
    <w:rsid w:val="00085A0A"/>
    <w:rsid w:val="000D0117"/>
    <w:rsid w:val="000D2817"/>
    <w:rsid w:val="000D3DAC"/>
    <w:rsid w:val="000D41E4"/>
    <w:rsid w:val="000E2871"/>
    <w:rsid w:val="000E4BAC"/>
    <w:rsid w:val="000E7788"/>
    <w:rsid w:val="001066CE"/>
    <w:rsid w:val="00112EF4"/>
    <w:rsid w:val="0011455A"/>
    <w:rsid w:val="0012401D"/>
    <w:rsid w:val="00125E99"/>
    <w:rsid w:val="001310E3"/>
    <w:rsid w:val="00131C92"/>
    <w:rsid w:val="001352B3"/>
    <w:rsid w:val="001409C0"/>
    <w:rsid w:val="00144213"/>
    <w:rsid w:val="00145BEA"/>
    <w:rsid w:val="00147C41"/>
    <w:rsid w:val="001503E6"/>
    <w:rsid w:val="0015509B"/>
    <w:rsid w:val="00170486"/>
    <w:rsid w:val="00173F92"/>
    <w:rsid w:val="00174146"/>
    <w:rsid w:val="00177913"/>
    <w:rsid w:val="00187D46"/>
    <w:rsid w:val="001A0629"/>
    <w:rsid w:val="001A1A4C"/>
    <w:rsid w:val="001A226A"/>
    <w:rsid w:val="001A7BC7"/>
    <w:rsid w:val="001A7BC8"/>
    <w:rsid w:val="001B3A00"/>
    <w:rsid w:val="001B4B42"/>
    <w:rsid w:val="001B7C18"/>
    <w:rsid w:val="001C0A01"/>
    <w:rsid w:val="001C6EC7"/>
    <w:rsid w:val="001E0EB5"/>
    <w:rsid w:val="001E356C"/>
    <w:rsid w:val="00202DAB"/>
    <w:rsid w:val="00230A13"/>
    <w:rsid w:val="002550D5"/>
    <w:rsid w:val="00261288"/>
    <w:rsid w:val="00265049"/>
    <w:rsid w:val="00274428"/>
    <w:rsid w:val="00282941"/>
    <w:rsid w:val="0029269D"/>
    <w:rsid w:val="0029693F"/>
    <w:rsid w:val="0029719C"/>
    <w:rsid w:val="002A0365"/>
    <w:rsid w:val="002A7EE6"/>
    <w:rsid w:val="002C00F8"/>
    <w:rsid w:val="002C0E34"/>
    <w:rsid w:val="002D05AF"/>
    <w:rsid w:val="002D19FD"/>
    <w:rsid w:val="002D73E6"/>
    <w:rsid w:val="002F420C"/>
    <w:rsid w:val="00303751"/>
    <w:rsid w:val="003146C7"/>
    <w:rsid w:val="00320C3F"/>
    <w:rsid w:val="00340649"/>
    <w:rsid w:val="0034505C"/>
    <w:rsid w:val="00355994"/>
    <w:rsid w:val="00360696"/>
    <w:rsid w:val="00365599"/>
    <w:rsid w:val="00380376"/>
    <w:rsid w:val="003B1C49"/>
    <w:rsid w:val="003B4E3A"/>
    <w:rsid w:val="003B5825"/>
    <w:rsid w:val="003C5745"/>
    <w:rsid w:val="003D51A8"/>
    <w:rsid w:val="003E4412"/>
    <w:rsid w:val="003E79CD"/>
    <w:rsid w:val="003F0F8B"/>
    <w:rsid w:val="00410127"/>
    <w:rsid w:val="00412A75"/>
    <w:rsid w:val="004278FC"/>
    <w:rsid w:val="00432AD8"/>
    <w:rsid w:val="00451C3E"/>
    <w:rsid w:val="00455798"/>
    <w:rsid w:val="00465DE8"/>
    <w:rsid w:val="0046679D"/>
    <w:rsid w:val="00470875"/>
    <w:rsid w:val="004828C5"/>
    <w:rsid w:val="00487638"/>
    <w:rsid w:val="0048765C"/>
    <w:rsid w:val="00490025"/>
    <w:rsid w:val="00490471"/>
    <w:rsid w:val="00497596"/>
    <w:rsid w:val="00497C83"/>
    <w:rsid w:val="004A7412"/>
    <w:rsid w:val="004B36C7"/>
    <w:rsid w:val="004C04EF"/>
    <w:rsid w:val="004C0EB7"/>
    <w:rsid w:val="004C7BD5"/>
    <w:rsid w:val="004E1277"/>
    <w:rsid w:val="00500438"/>
    <w:rsid w:val="00504E7E"/>
    <w:rsid w:val="005110A5"/>
    <w:rsid w:val="005267E3"/>
    <w:rsid w:val="005273E0"/>
    <w:rsid w:val="00550982"/>
    <w:rsid w:val="005533E1"/>
    <w:rsid w:val="00555C6F"/>
    <w:rsid w:val="0055614C"/>
    <w:rsid w:val="00556527"/>
    <w:rsid w:val="00565E93"/>
    <w:rsid w:val="00583E4E"/>
    <w:rsid w:val="005B3E3D"/>
    <w:rsid w:val="005B6304"/>
    <w:rsid w:val="005B63E9"/>
    <w:rsid w:val="005B7681"/>
    <w:rsid w:val="005C48E8"/>
    <w:rsid w:val="005C7258"/>
    <w:rsid w:val="005D1F42"/>
    <w:rsid w:val="00614220"/>
    <w:rsid w:val="00620AAF"/>
    <w:rsid w:val="00622448"/>
    <w:rsid w:val="00630074"/>
    <w:rsid w:val="006325C9"/>
    <w:rsid w:val="0064471E"/>
    <w:rsid w:val="00655447"/>
    <w:rsid w:val="00664EF6"/>
    <w:rsid w:val="006717C4"/>
    <w:rsid w:val="0067724A"/>
    <w:rsid w:val="006A3FE8"/>
    <w:rsid w:val="006B4C65"/>
    <w:rsid w:val="006C7C20"/>
    <w:rsid w:val="006E6CAF"/>
    <w:rsid w:val="006E760B"/>
    <w:rsid w:val="006E7E92"/>
    <w:rsid w:val="006F5C6F"/>
    <w:rsid w:val="006F7E28"/>
    <w:rsid w:val="00701210"/>
    <w:rsid w:val="00703D9A"/>
    <w:rsid w:val="007060C1"/>
    <w:rsid w:val="007132A7"/>
    <w:rsid w:val="007267A6"/>
    <w:rsid w:val="00733B58"/>
    <w:rsid w:val="0073591F"/>
    <w:rsid w:val="00735D2C"/>
    <w:rsid w:val="007424D3"/>
    <w:rsid w:val="00750C73"/>
    <w:rsid w:val="00750EE1"/>
    <w:rsid w:val="0075660E"/>
    <w:rsid w:val="007717E4"/>
    <w:rsid w:val="00773DEB"/>
    <w:rsid w:val="00777FBE"/>
    <w:rsid w:val="0078362C"/>
    <w:rsid w:val="00791CD9"/>
    <w:rsid w:val="00793D07"/>
    <w:rsid w:val="00796FA2"/>
    <w:rsid w:val="007A1E13"/>
    <w:rsid w:val="007B1D50"/>
    <w:rsid w:val="007B474F"/>
    <w:rsid w:val="007B4974"/>
    <w:rsid w:val="007C33B4"/>
    <w:rsid w:val="007C7110"/>
    <w:rsid w:val="007D7BC7"/>
    <w:rsid w:val="007E43DB"/>
    <w:rsid w:val="007F0B1B"/>
    <w:rsid w:val="007F495A"/>
    <w:rsid w:val="008030CC"/>
    <w:rsid w:val="00810B6F"/>
    <w:rsid w:val="0081363C"/>
    <w:rsid w:val="008166F7"/>
    <w:rsid w:val="00826C1A"/>
    <w:rsid w:val="00832EE9"/>
    <w:rsid w:val="00834CDE"/>
    <w:rsid w:val="00843F7F"/>
    <w:rsid w:val="00844D73"/>
    <w:rsid w:val="0085760C"/>
    <w:rsid w:val="00863CF8"/>
    <w:rsid w:val="00880CB9"/>
    <w:rsid w:val="008819A3"/>
    <w:rsid w:val="008971AC"/>
    <w:rsid w:val="008A11C2"/>
    <w:rsid w:val="008A12B2"/>
    <w:rsid w:val="008B4A1B"/>
    <w:rsid w:val="008B6AFD"/>
    <w:rsid w:val="008B6EEC"/>
    <w:rsid w:val="008B76A2"/>
    <w:rsid w:val="008C42E8"/>
    <w:rsid w:val="008C4A55"/>
    <w:rsid w:val="008C7BF3"/>
    <w:rsid w:val="008D3E8D"/>
    <w:rsid w:val="008E0E60"/>
    <w:rsid w:val="008F0794"/>
    <w:rsid w:val="009000C3"/>
    <w:rsid w:val="00917377"/>
    <w:rsid w:val="00927BBF"/>
    <w:rsid w:val="00931490"/>
    <w:rsid w:val="00933B23"/>
    <w:rsid w:val="00933CF3"/>
    <w:rsid w:val="00944314"/>
    <w:rsid w:val="00944497"/>
    <w:rsid w:val="009459C2"/>
    <w:rsid w:val="0094657B"/>
    <w:rsid w:val="00954CBB"/>
    <w:rsid w:val="009605FE"/>
    <w:rsid w:val="009607DA"/>
    <w:rsid w:val="00961A9C"/>
    <w:rsid w:val="009917EB"/>
    <w:rsid w:val="009A21BE"/>
    <w:rsid w:val="009A2D97"/>
    <w:rsid w:val="009A6689"/>
    <w:rsid w:val="009B3F39"/>
    <w:rsid w:val="009C365B"/>
    <w:rsid w:val="009D750B"/>
    <w:rsid w:val="009F5036"/>
    <w:rsid w:val="009F7D09"/>
    <w:rsid w:val="00A00390"/>
    <w:rsid w:val="00A03FE4"/>
    <w:rsid w:val="00A1739D"/>
    <w:rsid w:val="00A17DB5"/>
    <w:rsid w:val="00A229D3"/>
    <w:rsid w:val="00A25A8B"/>
    <w:rsid w:val="00A26232"/>
    <w:rsid w:val="00A26BB0"/>
    <w:rsid w:val="00A26BBC"/>
    <w:rsid w:val="00A31557"/>
    <w:rsid w:val="00A32118"/>
    <w:rsid w:val="00A346E7"/>
    <w:rsid w:val="00A4697F"/>
    <w:rsid w:val="00A47EBD"/>
    <w:rsid w:val="00A55B0F"/>
    <w:rsid w:val="00A6049E"/>
    <w:rsid w:val="00A804C7"/>
    <w:rsid w:val="00A930EE"/>
    <w:rsid w:val="00A93F40"/>
    <w:rsid w:val="00AA2147"/>
    <w:rsid w:val="00AA3D92"/>
    <w:rsid w:val="00AE23E5"/>
    <w:rsid w:val="00AE5F10"/>
    <w:rsid w:val="00AF46E1"/>
    <w:rsid w:val="00B00F5C"/>
    <w:rsid w:val="00B036F7"/>
    <w:rsid w:val="00B168B2"/>
    <w:rsid w:val="00B27870"/>
    <w:rsid w:val="00B332C9"/>
    <w:rsid w:val="00B37031"/>
    <w:rsid w:val="00B506F6"/>
    <w:rsid w:val="00B50D20"/>
    <w:rsid w:val="00B5154B"/>
    <w:rsid w:val="00B5649C"/>
    <w:rsid w:val="00B7137E"/>
    <w:rsid w:val="00B73266"/>
    <w:rsid w:val="00B754AC"/>
    <w:rsid w:val="00B764CA"/>
    <w:rsid w:val="00B83786"/>
    <w:rsid w:val="00B87212"/>
    <w:rsid w:val="00BA2F95"/>
    <w:rsid w:val="00BA498D"/>
    <w:rsid w:val="00BA65E4"/>
    <w:rsid w:val="00BA6FBF"/>
    <w:rsid w:val="00BC0E82"/>
    <w:rsid w:val="00BC11A8"/>
    <w:rsid w:val="00BC2358"/>
    <w:rsid w:val="00BC4319"/>
    <w:rsid w:val="00BC65D9"/>
    <w:rsid w:val="00BD4C8D"/>
    <w:rsid w:val="00BD683A"/>
    <w:rsid w:val="00BD76D6"/>
    <w:rsid w:val="00BE0155"/>
    <w:rsid w:val="00BE4E1E"/>
    <w:rsid w:val="00BF0F53"/>
    <w:rsid w:val="00BF2D35"/>
    <w:rsid w:val="00BF6AC2"/>
    <w:rsid w:val="00C01306"/>
    <w:rsid w:val="00C15B9B"/>
    <w:rsid w:val="00C1654B"/>
    <w:rsid w:val="00C1768D"/>
    <w:rsid w:val="00C23EFD"/>
    <w:rsid w:val="00C2593C"/>
    <w:rsid w:val="00C32155"/>
    <w:rsid w:val="00C35349"/>
    <w:rsid w:val="00C458F6"/>
    <w:rsid w:val="00C537DC"/>
    <w:rsid w:val="00C7197B"/>
    <w:rsid w:val="00C80B49"/>
    <w:rsid w:val="00C84E79"/>
    <w:rsid w:val="00C8745D"/>
    <w:rsid w:val="00CA4DAD"/>
    <w:rsid w:val="00CB2235"/>
    <w:rsid w:val="00CB2F61"/>
    <w:rsid w:val="00CB50C8"/>
    <w:rsid w:val="00CB71D1"/>
    <w:rsid w:val="00CC02B3"/>
    <w:rsid w:val="00CC57FC"/>
    <w:rsid w:val="00CD3B6A"/>
    <w:rsid w:val="00CE021F"/>
    <w:rsid w:val="00CE4BC6"/>
    <w:rsid w:val="00CE5A4A"/>
    <w:rsid w:val="00CF5DE7"/>
    <w:rsid w:val="00D05049"/>
    <w:rsid w:val="00D07FE4"/>
    <w:rsid w:val="00D113A8"/>
    <w:rsid w:val="00D25FB5"/>
    <w:rsid w:val="00D26E2C"/>
    <w:rsid w:val="00D366AD"/>
    <w:rsid w:val="00D5610F"/>
    <w:rsid w:val="00D60396"/>
    <w:rsid w:val="00D641D3"/>
    <w:rsid w:val="00D71F6E"/>
    <w:rsid w:val="00D74307"/>
    <w:rsid w:val="00D77805"/>
    <w:rsid w:val="00D82EB5"/>
    <w:rsid w:val="00D87938"/>
    <w:rsid w:val="00D97717"/>
    <w:rsid w:val="00DB1E16"/>
    <w:rsid w:val="00DB7C24"/>
    <w:rsid w:val="00DC66CE"/>
    <w:rsid w:val="00DD0CA8"/>
    <w:rsid w:val="00DD45A0"/>
    <w:rsid w:val="00DD4D5F"/>
    <w:rsid w:val="00DF690D"/>
    <w:rsid w:val="00E00835"/>
    <w:rsid w:val="00E0748A"/>
    <w:rsid w:val="00E1206B"/>
    <w:rsid w:val="00E31799"/>
    <w:rsid w:val="00E34018"/>
    <w:rsid w:val="00E415D5"/>
    <w:rsid w:val="00E42EE1"/>
    <w:rsid w:val="00E463DC"/>
    <w:rsid w:val="00E46441"/>
    <w:rsid w:val="00E57D24"/>
    <w:rsid w:val="00E62F7B"/>
    <w:rsid w:val="00E63DB9"/>
    <w:rsid w:val="00E67683"/>
    <w:rsid w:val="00E735D1"/>
    <w:rsid w:val="00E81D9E"/>
    <w:rsid w:val="00E876A6"/>
    <w:rsid w:val="00E90AF0"/>
    <w:rsid w:val="00EA1A59"/>
    <w:rsid w:val="00EB02AE"/>
    <w:rsid w:val="00EC014E"/>
    <w:rsid w:val="00EC2A67"/>
    <w:rsid w:val="00ED2B03"/>
    <w:rsid w:val="00ED7FCC"/>
    <w:rsid w:val="00EE02AC"/>
    <w:rsid w:val="00EF7312"/>
    <w:rsid w:val="00F0676C"/>
    <w:rsid w:val="00F22511"/>
    <w:rsid w:val="00F30ED5"/>
    <w:rsid w:val="00F37126"/>
    <w:rsid w:val="00F40199"/>
    <w:rsid w:val="00F64CAF"/>
    <w:rsid w:val="00F82BE0"/>
    <w:rsid w:val="00F85056"/>
    <w:rsid w:val="00F872AB"/>
    <w:rsid w:val="00F971E6"/>
    <w:rsid w:val="00FA0BA2"/>
    <w:rsid w:val="00FA6B51"/>
    <w:rsid w:val="00FB669E"/>
    <w:rsid w:val="00FC7821"/>
    <w:rsid w:val="00FE23A4"/>
    <w:rsid w:val="00FF1C64"/>
    <w:rsid w:val="4439A41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2265A526-A3F8-4512-AA1D-C701653F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B58"/>
    <w:pPr>
      <w:spacing w:after="0" w:line="240" w:lineRule="auto"/>
    </w:pPr>
    <w:rPr>
      <w:rFonts w:ascii="Times New Roman" w:eastAsia="Times New Roman" w:hAnsi="Times New Roman" w:cs="Times New Roman"/>
      <w:szCs w:val="20"/>
    </w:rPr>
  </w:style>
  <w:style w:type="paragraph" w:styleId="Heading1">
    <w:name w:val="heading 1"/>
    <w:basedOn w:val="Normal"/>
    <w:next w:val="ParaNum"/>
    <w:link w:val="Heading1Char"/>
    <w:qFormat/>
    <w:rsid w:val="00733B5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33B58"/>
    <w:pPr>
      <w:keepNext/>
      <w:numPr>
        <w:ilvl w:val="1"/>
        <w:numId w:val="3"/>
      </w:numPr>
      <w:spacing w:after="120"/>
      <w:outlineLvl w:val="1"/>
    </w:pPr>
    <w:rPr>
      <w:b/>
    </w:rPr>
  </w:style>
  <w:style w:type="paragraph" w:styleId="Heading3">
    <w:name w:val="heading 3"/>
    <w:basedOn w:val="Normal"/>
    <w:next w:val="ParaNum"/>
    <w:link w:val="Heading3Char"/>
    <w:qFormat/>
    <w:rsid w:val="00733B58"/>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733B58"/>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733B5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733B58"/>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733B58"/>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733B5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33B5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B58"/>
    <w:rPr>
      <w:rFonts w:ascii="Times New Roman Bold" w:eastAsia="Times New Roman" w:hAnsi="Times New Roman Bold" w:cs="Times New Roman"/>
      <w:b/>
      <w:caps/>
      <w:szCs w:val="20"/>
    </w:rPr>
  </w:style>
  <w:style w:type="character" w:customStyle="1" w:styleId="Heading2Char">
    <w:name w:val="Heading 2 Char"/>
    <w:basedOn w:val="DefaultParagraphFont"/>
    <w:link w:val="Heading2"/>
    <w:rsid w:val="00733B58"/>
    <w:rPr>
      <w:rFonts w:ascii="Times New Roman" w:eastAsia="Times New Roman" w:hAnsi="Times New Roman" w:cs="Times New Roman"/>
      <w:b/>
      <w:szCs w:val="20"/>
    </w:rPr>
  </w:style>
  <w:style w:type="character" w:customStyle="1" w:styleId="Heading3Char">
    <w:name w:val="Heading 3 Char"/>
    <w:basedOn w:val="DefaultParagraphFont"/>
    <w:link w:val="Heading3"/>
    <w:rsid w:val="00733B58"/>
    <w:rPr>
      <w:rFonts w:ascii="Times New Roman" w:eastAsia="Times New Roman" w:hAnsi="Times New Roman" w:cs="Times New Roman"/>
      <w:b/>
      <w:szCs w:val="20"/>
    </w:rPr>
  </w:style>
  <w:style w:type="character" w:customStyle="1" w:styleId="Heading4Char">
    <w:name w:val="Heading 4 Char"/>
    <w:basedOn w:val="DefaultParagraphFont"/>
    <w:link w:val="Heading4"/>
    <w:rsid w:val="00733B58"/>
    <w:rPr>
      <w:rFonts w:ascii="Times New Roman" w:eastAsia="Times New Roman" w:hAnsi="Times New Roman" w:cs="Times New Roman"/>
      <w:b/>
      <w:szCs w:val="20"/>
    </w:rPr>
  </w:style>
  <w:style w:type="character" w:customStyle="1" w:styleId="Heading5Char">
    <w:name w:val="Heading 5 Char"/>
    <w:basedOn w:val="DefaultParagraphFont"/>
    <w:link w:val="Heading5"/>
    <w:rsid w:val="00733B58"/>
    <w:rPr>
      <w:rFonts w:ascii="Times New Roman" w:eastAsia="Times New Roman" w:hAnsi="Times New Roman" w:cs="Times New Roman"/>
      <w:b/>
      <w:szCs w:val="20"/>
    </w:rPr>
  </w:style>
  <w:style w:type="character" w:customStyle="1" w:styleId="Heading6Char">
    <w:name w:val="Heading 6 Char"/>
    <w:basedOn w:val="DefaultParagraphFont"/>
    <w:link w:val="Heading6"/>
    <w:rsid w:val="00733B58"/>
    <w:rPr>
      <w:rFonts w:ascii="Times New Roman" w:eastAsia="Times New Roman" w:hAnsi="Times New Roman" w:cs="Times New Roman"/>
      <w:b/>
      <w:szCs w:val="20"/>
    </w:rPr>
  </w:style>
  <w:style w:type="character" w:customStyle="1" w:styleId="Heading7Char">
    <w:name w:val="Heading 7 Char"/>
    <w:basedOn w:val="DefaultParagraphFont"/>
    <w:link w:val="Heading7"/>
    <w:rsid w:val="00733B58"/>
    <w:rPr>
      <w:rFonts w:ascii="Times New Roman" w:eastAsia="Times New Roman" w:hAnsi="Times New Roman" w:cs="Times New Roman"/>
      <w:b/>
      <w:szCs w:val="20"/>
    </w:rPr>
  </w:style>
  <w:style w:type="character" w:customStyle="1" w:styleId="Heading8Char">
    <w:name w:val="Heading 8 Char"/>
    <w:basedOn w:val="DefaultParagraphFont"/>
    <w:link w:val="Heading8"/>
    <w:rsid w:val="00733B58"/>
    <w:rPr>
      <w:rFonts w:ascii="Times New Roman" w:eastAsia="Times New Roman" w:hAnsi="Times New Roman" w:cs="Times New Roman"/>
      <w:b/>
      <w:szCs w:val="20"/>
    </w:rPr>
  </w:style>
  <w:style w:type="character" w:customStyle="1" w:styleId="Heading9Char">
    <w:name w:val="Heading 9 Char"/>
    <w:basedOn w:val="DefaultParagraphFont"/>
    <w:link w:val="Heading9"/>
    <w:rsid w:val="00733B58"/>
    <w:rPr>
      <w:rFonts w:ascii="Times New Roman" w:eastAsia="Times New Roman" w:hAnsi="Times New Roman" w:cs="Times New Roman"/>
      <w:b/>
      <w:szCs w:val="20"/>
    </w:rPr>
  </w:style>
  <w:style w:type="paragraph" w:customStyle="1" w:styleId="ParaNum">
    <w:name w:val="ParaNum"/>
    <w:basedOn w:val="Normal"/>
    <w:link w:val="ParaNumChar"/>
    <w:uiPriority w:val="99"/>
    <w:rsid w:val="00733B58"/>
    <w:pPr>
      <w:numPr>
        <w:numId w:val="2"/>
      </w:numPr>
      <w:spacing w:after="120"/>
    </w:p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fn"/>
    <w:link w:val="FootnoteTextChar"/>
    <w:rsid w:val="00733B5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FOOTNOTE Char,Footnote Text Char Char Char,Footnote Text Char Char Char Char Char,Footnote Text Char1 Char Char Char,Footnote Text Char1 Char Char Char Char Char,Footnote Text Char2 Char,Footnote text Char,fn Char"/>
    <w:basedOn w:val="DefaultParagraphFont"/>
    <w:link w:val="FootnoteText"/>
    <w:rsid w:val="00733B58"/>
    <w:rPr>
      <w:rFonts w:ascii="Times New Roman" w:eastAsia="Times New Roman" w:hAnsi="Times New Roman" w:cs="Times New Roman"/>
      <w:sz w:val="20"/>
      <w:szCs w:val="20"/>
    </w:rPr>
  </w:style>
  <w:style w:type="character" w:styleId="FootnoteReference">
    <w:name w:val="footnote reference"/>
    <w:aliases w:val="(NECG) Footnote Reference,Appel note de bas de p,Style 12,Style 124,Style 13,Style 3,fr,o"/>
    <w:rsid w:val="00733B58"/>
    <w:rPr>
      <w:rFonts w:ascii="Times New Roman" w:hAnsi="Times New Roman"/>
      <w:dstrike w:val="0"/>
      <w:color w:val="auto"/>
      <w:sz w:val="20"/>
      <w:vertAlign w:val="superscript"/>
    </w:rPr>
  </w:style>
  <w:style w:type="paragraph" w:styleId="TOAHeading">
    <w:name w:val="toa heading"/>
    <w:basedOn w:val="Normal"/>
    <w:next w:val="Normal"/>
    <w:semiHidden/>
    <w:rsid w:val="00733B58"/>
    <w:pPr>
      <w:tabs>
        <w:tab w:val="right" w:pos="9360"/>
      </w:tabs>
      <w:suppressAutoHyphens/>
    </w:pPr>
  </w:style>
  <w:style w:type="paragraph" w:styleId="Header">
    <w:name w:val="header"/>
    <w:basedOn w:val="Normal"/>
    <w:link w:val="HeaderChar"/>
    <w:autoRedefine/>
    <w:rsid w:val="00733B58"/>
    <w:pPr>
      <w:tabs>
        <w:tab w:val="center" w:pos="4680"/>
        <w:tab w:val="right" w:pos="9360"/>
      </w:tabs>
    </w:pPr>
    <w:rPr>
      <w:b/>
    </w:rPr>
  </w:style>
  <w:style w:type="character" w:customStyle="1" w:styleId="HeaderChar">
    <w:name w:val="Header Char"/>
    <w:basedOn w:val="DefaultParagraphFont"/>
    <w:link w:val="Header"/>
    <w:rsid w:val="00733B58"/>
    <w:rPr>
      <w:rFonts w:ascii="Times New Roman" w:eastAsia="Times New Roman" w:hAnsi="Times New Roman" w:cs="Times New Roman"/>
      <w:b/>
      <w:szCs w:val="20"/>
    </w:rPr>
  </w:style>
  <w:style w:type="paragraph" w:styleId="Footer">
    <w:name w:val="footer"/>
    <w:basedOn w:val="Normal"/>
    <w:link w:val="FooterChar"/>
    <w:rsid w:val="00733B58"/>
    <w:pPr>
      <w:tabs>
        <w:tab w:val="center" w:pos="4320"/>
        <w:tab w:val="right" w:pos="8640"/>
      </w:tabs>
    </w:pPr>
  </w:style>
  <w:style w:type="character" w:customStyle="1" w:styleId="FooterChar">
    <w:name w:val="Footer Char"/>
    <w:basedOn w:val="DefaultParagraphFont"/>
    <w:link w:val="Footer"/>
    <w:rsid w:val="00733B58"/>
    <w:rPr>
      <w:rFonts w:ascii="Times New Roman" w:eastAsia="Times New Roman" w:hAnsi="Times New Roman" w:cs="Times New Roman"/>
      <w:szCs w:val="20"/>
    </w:rPr>
  </w:style>
  <w:style w:type="paragraph" w:customStyle="1" w:styleId="StyleBoldCentered">
    <w:name w:val="Style Bold Centered"/>
    <w:basedOn w:val="Normal"/>
    <w:rsid w:val="00733B58"/>
    <w:pPr>
      <w:jc w:val="center"/>
    </w:pPr>
    <w:rPr>
      <w:rFonts w:ascii="Times New Roman Bold" w:hAnsi="Times New Roman Bold"/>
      <w:b/>
      <w:bCs/>
      <w:caps/>
      <w:szCs w:val="22"/>
    </w:rPr>
  </w:style>
  <w:style w:type="paragraph" w:styleId="BalloonText">
    <w:name w:val="Balloon Text"/>
    <w:basedOn w:val="Normal"/>
    <w:link w:val="BalloonTextChar"/>
    <w:uiPriority w:val="99"/>
    <w:semiHidden/>
    <w:unhideWhenUsed/>
    <w:rsid w:val="00451C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C3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74307"/>
    <w:rPr>
      <w:sz w:val="16"/>
      <w:szCs w:val="16"/>
    </w:rPr>
  </w:style>
  <w:style w:type="paragraph" w:styleId="CommentText">
    <w:name w:val="annotation text"/>
    <w:basedOn w:val="Normal"/>
    <w:link w:val="CommentTextChar"/>
    <w:uiPriority w:val="99"/>
    <w:semiHidden/>
    <w:unhideWhenUsed/>
    <w:rsid w:val="00D74307"/>
    <w:rPr>
      <w:sz w:val="20"/>
    </w:rPr>
  </w:style>
  <w:style w:type="character" w:customStyle="1" w:styleId="CommentTextChar">
    <w:name w:val="Comment Text Char"/>
    <w:basedOn w:val="DefaultParagraphFont"/>
    <w:link w:val="CommentText"/>
    <w:uiPriority w:val="99"/>
    <w:semiHidden/>
    <w:rsid w:val="00D743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307"/>
    <w:rPr>
      <w:b/>
      <w:bCs/>
    </w:rPr>
  </w:style>
  <w:style w:type="character" w:customStyle="1" w:styleId="CommentSubjectChar">
    <w:name w:val="Comment Subject Char"/>
    <w:basedOn w:val="CommentTextChar"/>
    <w:link w:val="CommentSubject"/>
    <w:uiPriority w:val="99"/>
    <w:semiHidden/>
    <w:rsid w:val="00D74307"/>
    <w:rPr>
      <w:rFonts w:ascii="Times New Roman" w:eastAsia="Times New Roman" w:hAnsi="Times New Roman" w:cs="Times New Roman"/>
      <w:b/>
      <w:bCs/>
      <w:sz w:val="20"/>
      <w:szCs w:val="20"/>
    </w:rPr>
  </w:style>
  <w:style w:type="paragraph" w:styleId="ListParagraph">
    <w:name w:val="List Paragraph"/>
    <w:basedOn w:val="Normal"/>
    <w:uiPriority w:val="34"/>
    <w:qFormat/>
    <w:rsid w:val="004E1277"/>
    <w:pPr>
      <w:ind w:left="720"/>
      <w:contextualSpacing/>
    </w:pPr>
  </w:style>
  <w:style w:type="paragraph" w:styleId="Revision">
    <w:name w:val="Revision"/>
    <w:hidden/>
    <w:uiPriority w:val="99"/>
    <w:semiHidden/>
    <w:rsid w:val="001B4B42"/>
    <w:pPr>
      <w:spacing w:after="0" w:line="240" w:lineRule="auto"/>
    </w:pPr>
    <w:rPr>
      <w:rFonts w:ascii="Times New Roman" w:eastAsia="Times New Roman" w:hAnsi="Times New Roman" w:cs="Times New Roman"/>
      <w:szCs w:val="20"/>
    </w:rPr>
  </w:style>
  <w:style w:type="character" w:customStyle="1" w:styleId="ParaNumChar">
    <w:name w:val="ParaNum Char"/>
    <w:basedOn w:val="DefaultParagraphFont"/>
    <w:link w:val="ParaNum"/>
    <w:uiPriority w:val="99"/>
    <w:locked/>
    <w:rsid w:val="00BE0155"/>
    <w:rPr>
      <w:rFonts w:ascii="Times New Roman" w:eastAsia="Times New Roman" w:hAnsi="Times New Roman" w:cs="Times New Roman"/>
      <w:szCs w:val="20"/>
    </w:rPr>
  </w:style>
  <w:style w:type="character" w:styleId="Hyperlink">
    <w:name w:val="Hyperlink"/>
    <w:basedOn w:val="DefaultParagraphFont"/>
    <w:uiPriority w:val="99"/>
    <w:unhideWhenUsed/>
    <w:rsid w:val="0085760C"/>
    <w:rPr>
      <w:color w:val="0563C1" w:themeColor="hyperlink"/>
      <w:u w:val="single"/>
    </w:rPr>
  </w:style>
  <w:style w:type="character" w:customStyle="1" w:styleId="UnresolvedMention1">
    <w:name w:val="Unresolved Mention1"/>
    <w:basedOn w:val="DefaultParagraphFont"/>
    <w:uiPriority w:val="99"/>
    <w:semiHidden/>
    <w:unhideWhenUsed/>
    <w:rsid w:val="0085760C"/>
    <w:rPr>
      <w:color w:val="605E5C"/>
      <w:shd w:val="clear" w:color="auto" w:fill="E1DFDD"/>
    </w:rPr>
  </w:style>
  <w:style w:type="character" w:customStyle="1" w:styleId="UnresolvedMention2">
    <w:name w:val="Unresolved Mention2"/>
    <w:basedOn w:val="DefaultParagraphFont"/>
    <w:uiPriority w:val="99"/>
    <w:semiHidden/>
    <w:unhideWhenUsed/>
    <w:rsid w:val="008C4A55"/>
    <w:rPr>
      <w:color w:val="605E5C"/>
      <w:shd w:val="clear" w:color="auto" w:fill="E1DFDD"/>
    </w:rPr>
  </w:style>
  <w:style w:type="character" w:customStyle="1" w:styleId="UnresolvedMention">
    <w:name w:val="Unresolved Mention"/>
    <w:basedOn w:val="DefaultParagraphFont"/>
    <w:uiPriority w:val="99"/>
    <w:semiHidden/>
    <w:unhideWhenUsed/>
    <w:rsid w:val="00991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