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B4F3D" w:rsidP="00623C1B" w14:paraId="5E42C0D3"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P="007D67D9" w14:paraId="41EC5809" w14:textId="1FAEF23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20</w:t>
      </w:r>
      <w:r w:rsidR="006D1740">
        <w:rPr>
          <w:b/>
          <w:szCs w:val="22"/>
        </w:rPr>
        <w:t>-</w:t>
      </w:r>
      <w:r w:rsidR="00F61400">
        <w:rPr>
          <w:b/>
          <w:szCs w:val="22"/>
        </w:rPr>
        <w:t>1376</w:t>
      </w:r>
    </w:p>
    <w:p w:rsidR="00210695" w:rsidP="00210695" w14:paraId="22FA3500" w14:textId="70EB7DE9">
      <w:pPr>
        <w:ind w:firstLine="720"/>
        <w:jc w:val="right"/>
        <w:rPr>
          <w:b/>
          <w:bCs/>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November</w:t>
      </w:r>
      <w:r w:rsidR="00704E35">
        <w:rPr>
          <w:b/>
          <w:bCs/>
        </w:rPr>
        <w:t xml:space="preserve"> </w:t>
      </w:r>
      <w:r w:rsidR="00F70A38">
        <w:rPr>
          <w:b/>
          <w:bCs/>
        </w:rPr>
        <w:t>1</w:t>
      </w:r>
      <w:r w:rsidR="00000988">
        <w:rPr>
          <w:b/>
          <w:bCs/>
        </w:rPr>
        <w:t>9</w:t>
      </w:r>
      <w:r w:rsidRPr="002169E1">
        <w:rPr>
          <w:b/>
          <w:bCs/>
        </w:rPr>
        <w:t>, 20</w:t>
      </w:r>
      <w:r w:rsidR="00F60419">
        <w:rPr>
          <w:b/>
          <w:bCs/>
        </w:rPr>
        <w:t>20</w:t>
      </w:r>
    </w:p>
    <w:p w:rsidR="00F70A38" w:rsidRPr="002169E1" w:rsidP="00210695" w14:paraId="73D011C5" w14:textId="77777777">
      <w:pPr>
        <w:ind w:firstLine="720"/>
        <w:jc w:val="right"/>
      </w:pPr>
    </w:p>
    <w:p w:rsidR="00F70A38" w:rsidP="00210695" w14:paraId="1046AB6E" w14:textId="77777777">
      <w:pPr>
        <w:ind w:firstLine="720"/>
        <w:jc w:val="center"/>
        <w:rPr>
          <w:b/>
          <w:bCs/>
        </w:rPr>
      </w:pPr>
      <w:r>
        <w:rPr>
          <w:b/>
          <w:bCs/>
        </w:rPr>
        <w:t>OFFICE OF ENGIN</w:t>
      </w:r>
      <w:r w:rsidR="00826EE8">
        <w:rPr>
          <w:b/>
          <w:bCs/>
        </w:rPr>
        <w:t xml:space="preserve">EERING </w:t>
      </w:r>
      <w:r>
        <w:rPr>
          <w:b/>
          <w:bCs/>
        </w:rPr>
        <w:t>AND TECHNOLOGY</w:t>
      </w:r>
    </w:p>
    <w:p w:rsidR="00210695" w:rsidRPr="002169E1" w:rsidP="00210695" w14:paraId="022B4DFE" w14:textId="27FD6B8F">
      <w:pPr>
        <w:ind w:firstLine="720"/>
        <w:jc w:val="center"/>
      </w:pPr>
      <w:r>
        <w:rPr>
          <w:b/>
          <w:bCs/>
        </w:rPr>
        <w:t>ESTABLISH</w:t>
      </w:r>
      <w:r w:rsidR="00F70A38">
        <w:rPr>
          <w:b/>
          <w:bCs/>
        </w:rPr>
        <w:t>ES</w:t>
      </w:r>
      <w:r>
        <w:rPr>
          <w:b/>
          <w:bCs/>
        </w:rPr>
        <w:t xml:space="preserve"> </w:t>
      </w:r>
      <w:r w:rsidR="00F70A38">
        <w:rPr>
          <w:b/>
          <w:bCs/>
        </w:rPr>
        <w:t>ET</w:t>
      </w:r>
      <w:r>
        <w:rPr>
          <w:b/>
          <w:bCs/>
        </w:rPr>
        <w:t xml:space="preserve"> DOCKET NO.</w:t>
      </w:r>
      <w:r w:rsidR="003D41FA">
        <w:rPr>
          <w:b/>
          <w:bCs/>
        </w:rPr>
        <w:t xml:space="preserve"> </w:t>
      </w:r>
      <w:r>
        <w:rPr>
          <w:b/>
          <w:bCs/>
        </w:rPr>
        <w:t>20-382</w:t>
      </w:r>
    </w:p>
    <w:p w:rsidR="00210695" w:rsidRPr="002169E1" w:rsidP="00021B5F" w14:paraId="525BB122" w14:textId="4C624793">
      <w:pPr>
        <w:ind w:left="720"/>
        <w:jc w:val="center"/>
      </w:pPr>
      <w:r>
        <w:rPr>
          <w:b/>
          <w:bCs/>
        </w:rPr>
        <w:br/>
      </w:r>
      <w:bookmarkStart w:id="0" w:name="_GoBack"/>
      <w:bookmarkEnd w:id="0"/>
      <w:r w:rsidR="00F70A38">
        <w:rPr>
          <w:b/>
          <w:bCs/>
        </w:rPr>
        <w:t>ET</w:t>
      </w:r>
      <w:r>
        <w:rPr>
          <w:b/>
          <w:bCs/>
        </w:rPr>
        <w:t xml:space="preserve"> Docket No. 20-382</w:t>
      </w:r>
    </w:p>
    <w:p w:rsidR="00210695" w:rsidRPr="002169E1" w:rsidP="00210695" w14:paraId="22A75779" w14:textId="77777777">
      <w:pPr>
        <w:ind w:firstLine="720"/>
        <w:jc w:val="right"/>
        <w:rPr>
          <w:b/>
          <w:bCs/>
        </w:rPr>
      </w:pPr>
      <w:r w:rsidRPr="002169E1">
        <w:rPr>
          <w:b/>
          <w:bCs/>
        </w:rPr>
        <w:t> </w:t>
      </w:r>
    </w:p>
    <w:p w:rsidR="00210695" w:rsidRPr="002169E1" w:rsidP="00B12999" w14:paraId="08D37994" w14:textId="0C4DEB3F">
      <w:pPr>
        <w:ind w:firstLine="720"/>
      </w:pPr>
      <w:r w:rsidRPr="002169E1">
        <w:t>By this Public No</w:t>
      </w:r>
      <w:r>
        <w:t>tice, the</w:t>
      </w:r>
      <w:r w:rsidR="00683751">
        <w:t xml:space="preserve"> </w:t>
      </w:r>
      <w:r w:rsidR="00CA530F">
        <w:t>Office of Engineering and Technology establish</w:t>
      </w:r>
      <w:r w:rsidR="00F70A38">
        <w:t>es</w:t>
      </w:r>
      <w:r w:rsidR="00CA530F">
        <w:t xml:space="preserve"> </w:t>
      </w:r>
      <w:r w:rsidR="00F70A38">
        <w:t>ET</w:t>
      </w:r>
      <w:r w:rsidR="00826EE8">
        <w:t xml:space="preserve"> Docket No. </w:t>
      </w:r>
      <w:r>
        <w:t>20</w:t>
      </w:r>
      <w:r w:rsidR="001B0275">
        <w:noBreakHyphen/>
      </w:r>
      <w:r>
        <w:t>382, which is captioned “Allowing Earlier Equipment Marketing and Importation Opportunities</w:t>
      </w:r>
      <w:r w:rsidR="00F70A38">
        <w:t>.</w:t>
      </w:r>
      <w:r>
        <w:t>”</w:t>
      </w:r>
    </w:p>
    <w:p w:rsidR="00210695" w:rsidRPr="002169E1" w:rsidP="00210695" w14:paraId="33EBD438" w14:textId="77777777">
      <w:pPr>
        <w:ind w:firstLine="720"/>
      </w:pPr>
    </w:p>
    <w:p w:rsidR="00210695" w:rsidRPr="002169E1" w:rsidP="00210695" w14:paraId="79393DAF" w14:textId="77777777">
      <w:pPr>
        <w:ind w:firstLine="720"/>
      </w:pPr>
      <w:r w:rsidRPr="002169E1">
        <w:t xml:space="preserve">Presentations are subject to “permit-but-disclose” </w:t>
      </w:r>
      <w:r w:rsidRPr="002169E1">
        <w:rPr>
          <w:i/>
          <w:iCs/>
        </w:rPr>
        <w:t xml:space="preserve">ex </w:t>
      </w:r>
      <w:r w:rsidRPr="002169E1">
        <w:rPr>
          <w:i/>
          <w:iCs/>
        </w:rPr>
        <w:t>parte</w:t>
      </w:r>
      <w:r w:rsidRPr="002169E1">
        <w:rPr>
          <w:i/>
          <w:iCs/>
        </w:rPr>
        <w:t xml:space="preserv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w:t>
      </w:r>
      <w:r w:rsidRPr="00A7224B">
        <w:rPr>
          <w:i/>
          <w:iCs/>
          <w:sz w:val="23"/>
          <w:szCs w:val="23"/>
        </w:rPr>
        <w:t>parte</w:t>
      </w:r>
      <w:r w:rsidRPr="00A7224B">
        <w:rPr>
          <w:i/>
          <w:iCs/>
          <w:sz w:val="23"/>
          <w:szCs w:val="23"/>
        </w:rPr>
        <w:t xml:space="preserv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w:t>
      </w:r>
      <w:r w:rsidRPr="00A7224B">
        <w:rPr>
          <w:i/>
          <w:iCs/>
          <w:sz w:val="23"/>
          <w:szCs w:val="23"/>
        </w:rPr>
        <w:t>parte</w:t>
      </w:r>
      <w:r w:rsidRPr="00A7224B">
        <w:rPr>
          <w:i/>
          <w:iCs/>
          <w:sz w:val="23"/>
          <w:szCs w:val="23"/>
        </w:rPr>
        <w:t xml:space="preserve"> </w:t>
      </w:r>
      <w:r w:rsidRPr="00A7224B">
        <w:rPr>
          <w:sz w:val="23"/>
          <w:szCs w:val="23"/>
        </w:rPr>
        <w:t>rules</w:t>
      </w:r>
      <w:r w:rsidRPr="00E47B3D" w:rsidR="00E47B3D">
        <w:rPr>
          <w:sz w:val="23"/>
          <w:szCs w:val="23"/>
        </w:rPr>
        <w:t>, including the general prohibition on presentations (written and oral) on matters listed on the Sunshine Agenda, which is typically released a week prior to the Commission’s meeting.  See 47 CFR §§ 1.1200(a), 1.1203.</w:t>
      </w:r>
    </w:p>
    <w:p w:rsidR="00210695" w:rsidRPr="002169E1" w:rsidP="00210695" w14:paraId="24005E82" w14:textId="77777777">
      <w:pPr>
        <w:ind w:firstLine="720"/>
      </w:pPr>
    </w:p>
    <w:p w:rsidR="00210695" w:rsidRPr="002169E1" w:rsidP="00210695" w14:paraId="3D36657D" w14:textId="0CD17034">
      <w:pPr>
        <w:ind w:firstLine="720"/>
      </w:pPr>
      <w:r w:rsidRPr="002169E1">
        <w:t>Action</w:t>
      </w:r>
      <w:r w:rsidR="00523E68">
        <w:t xml:space="preserve"> by </w:t>
      </w:r>
      <w:r w:rsidR="00021B5F">
        <w:t xml:space="preserve">Acting </w:t>
      </w:r>
      <w:r w:rsidR="00523E68">
        <w:t xml:space="preserve">Chief, </w:t>
      </w:r>
      <w:r w:rsidR="00CA530F">
        <w:t>Office of Engineering and Technology</w:t>
      </w:r>
      <w:r w:rsidRPr="002169E1">
        <w:t>.</w:t>
      </w:r>
    </w:p>
    <w:p w:rsidR="00210695" w:rsidRPr="002169E1" w:rsidP="00210695" w14:paraId="6AE03217" w14:textId="77777777">
      <w:pPr>
        <w:ind w:firstLine="720"/>
        <w:jc w:val="right"/>
      </w:pPr>
    </w:p>
    <w:p w:rsidR="00210695" w:rsidRPr="002169E1" w:rsidP="00210695" w14:paraId="35EE99B6" w14:textId="77777777">
      <w:pPr>
        <w:ind w:firstLine="720"/>
        <w:jc w:val="center"/>
      </w:pPr>
      <w:r w:rsidRPr="002169E1">
        <w:t xml:space="preserve">– </w:t>
      </w:r>
      <w:r w:rsidRPr="002169E1">
        <w:rPr>
          <w:b/>
          <w:bCs/>
        </w:rPr>
        <w:t>FCC</w:t>
      </w:r>
      <w:r w:rsidRPr="002169E1">
        <w:t xml:space="preserve"> –</w:t>
      </w:r>
    </w:p>
    <w:p w:rsidR="00AE5A8D" w:rsidRPr="002D4F67" w:rsidP="00210695" w14:paraId="1D8BB09D" w14:textId="77777777">
      <w:pPr>
        <w:tabs>
          <w:tab w:val="left" w:pos="0"/>
        </w:tabs>
        <w:jc w:val="right"/>
        <w:rPr>
          <w:szCs w:val="22"/>
        </w:rPr>
      </w:pPr>
    </w:p>
    <w:sectPr w:rsidSect="009A0CEF">
      <w:footerReference w:type="default" r:id="rId4"/>
      <w:headerReference w:type="first" r:id="rId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1FF99FFF"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11E680A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14BD74ED">
                          <w:pPr>
                            <w:rPr>
                              <w:rFonts w:ascii="Arial" w:hAnsi="Arial" w:cs="Arial"/>
                              <w:b/>
                            </w:rPr>
                          </w:pPr>
                          <w:r w:rsidRPr="002D783A">
                            <w:rPr>
                              <w:rFonts w:ascii="Arial" w:hAnsi="Arial" w:cs="Arial"/>
                              <w:b/>
                            </w:rPr>
                            <w:t xml:space="preserve">45 </w:t>
                          </w:r>
                          <w:r>
                            <w:rPr>
                              <w:rFonts w:ascii="Arial" w:hAnsi="Arial" w:cs="Arial"/>
                              <w:b/>
                            </w:rPr>
                            <w:t>L</w:t>
                          </w:r>
                          <w:r w:rsidRPr="002D783A">
                            <w:rPr>
                              <w:rFonts w:ascii="Arial" w:hAnsi="Arial" w:cs="Arial"/>
                              <w:b/>
                            </w:rPr>
                            <w:t xml:space="preserve"> Street, </w:t>
                          </w:r>
                          <w:r>
                            <w:rPr>
                              <w:rFonts w:ascii="Arial" w:hAnsi="Arial" w:cs="Arial"/>
                              <w:b/>
                            </w:rPr>
                            <w:t>N</w:t>
                          </w:r>
                          <w:r w:rsidRPr="002D783A">
                            <w:rPr>
                              <w:rFonts w:ascii="Arial" w:hAnsi="Arial" w:cs="Arial"/>
                              <w:b/>
                            </w:rPr>
                            <w:t>.</w:t>
                          </w:r>
                          <w:r>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01AC10A0" w14:textId="77777777">
                    <w:pPr>
                      <w:rPr>
                        <w:rFonts w:ascii="Arial" w:hAnsi="Arial" w:cs="Arial"/>
                        <w:b/>
                      </w:rPr>
                    </w:pPr>
                    <w:r w:rsidRPr="002D783A">
                      <w:rPr>
                        <w:rFonts w:ascii="Arial" w:hAnsi="Arial" w:cs="Arial"/>
                        <w:b/>
                      </w:rPr>
                      <w:t>Federal Communications Commission</w:t>
                    </w:r>
                  </w:p>
                  <w:p w:rsidR="00F44B48" w:rsidRPr="002D783A" w:rsidP="00F44B48" w14:paraId="41066FAA" w14:textId="14BD74ED">
                    <w:pPr>
                      <w:rPr>
                        <w:rFonts w:ascii="Arial" w:hAnsi="Arial" w:cs="Arial"/>
                        <w:b/>
                      </w:rPr>
                    </w:pPr>
                    <w:r w:rsidRPr="002D783A">
                      <w:rPr>
                        <w:rFonts w:ascii="Arial" w:hAnsi="Arial" w:cs="Arial"/>
                        <w:b/>
                      </w:rPr>
                      <w:t>4</w:t>
                    </w:r>
                    <w:r w:rsidRPr="002D783A">
                      <w:rPr>
                        <w:rFonts w:ascii="Arial" w:hAnsi="Arial" w:cs="Arial"/>
                        <w:b/>
                      </w:rPr>
                      <w:t xml:space="preserve">5 </w:t>
                    </w:r>
                    <w:r>
                      <w:rPr>
                        <w:rFonts w:ascii="Arial" w:hAnsi="Arial" w:cs="Arial"/>
                        <w:b/>
                      </w:rPr>
                      <w:t>L</w:t>
                    </w:r>
                    <w:r w:rsidRPr="002D783A">
                      <w:rPr>
                        <w:rFonts w:ascii="Arial" w:hAnsi="Arial" w:cs="Arial"/>
                        <w:b/>
                      </w:rPr>
                      <w:t xml:space="preserve"> Street, </w:t>
                    </w:r>
                    <w:r>
                      <w:rPr>
                        <w:rFonts w:ascii="Arial" w:hAnsi="Arial" w:cs="Arial"/>
                        <w:b/>
                      </w:rPr>
                      <w:t>N</w:t>
                    </w:r>
                    <w:r w:rsidRPr="002D783A">
                      <w:rPr>
                        <w:rFonts w:ascii="Arial" w:hAnsi="Arial" w:cs="Arial"/>
                        <w:b/>
                      </w:rPr>
                      <w:t>.</w:t>
                    </w:r>
                    <w:r>
                      <w:rPr>
                        <w:rFonts w:ascii="Arial" w:hAnsi="Arial" w:cs="Arial"/>
                        <w:b/>
                      </w:rPr>
                      <w:t>E</w:t>
                    </w:r>
                    <w:r w:rsidRPr="002D783A">
                      <w:rPr>
                        <w:rFonts w:ascii="Arial" w:hAnsi="Arial" w:cs="Arial"/>
                        <w:b/>
                      </w:rPr>
                      <w:t>.</w:t>
                    </w:r>
                  </w:p>
                  <w:p w:rsidR="00F44B48" w:rsidRPr="002D783A" w:rsidP="00F44B48" w14:paraId="2EF6A6A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7304914" r:id="rId2"/>
      </w:pict>
    </w:r>
    <w:r>
      <w:rPr>
        <w:rFonts w:ascii="News Gothic MT" w:hAnsi="News Gothic MT"/>
        <w:b/>
        <w:kern w:val="28"/>
        <w:sz w:val="96"/>
      </w:rPr>
      <w:t>PUBLIC NOTICE</w:t>
    </w:r>
  </w:p>
  <w:p w:rsidR="00D33FBA" w:rsidP="00790164" w14:paraId="52E1277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77EE63A"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4A5315D6"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7079999E"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04072B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2214E7D7"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988"/>
    <w:rsid w:val="00002576"/>
    <w:rsid w:val="0000297C"/>
    <w:rsid w:val="00005156"/>
    <w:rsid w:val="00006CBB"/>
    <w:rsid w:val="00012AA8"/>
    <w:rsid w:val="00013942"/>
    <w:rsid w:val="00014095"/>
    <w:rsid w:val="0001573F"/>
    <w:rsid w:val="00015ABA"/>
    <w:rsid w:val="00021B5F"/>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B2E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275"/>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169E1"/>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14B"/>
    <w:rsid w:val="002C4252"/>
    <w:rsid w:val="002C72CD"/>
    <w:rsid w:val="002D108B"/>
    <w:rsid w:val="002D4210"/>
    <w:rsid w:val="002D4F67"/>
    <w:rsid w:val="002D783A"/>
    <w:rsid w:val="002E07BA"/>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6BAF"/>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5F5B"/>
    <w:rsid w:val="004C6C00"/>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6F42"/>
    <w:rsid w:val="005532D0"/>
    <w:rsid w:val="00553A25"/>
    <w:rsid w:val="00553EAE"/>
    <w:rsid w:val="0055710F"/>
    <w:rsid w:val="00560205"/>
    <w:rsid w:val="0056061F"/>
    <w:rsid w:val="00583D4C"/>
    <w:rsid w:val="0058493F"/>
    <w:rsid w:val="00584FFD"/>
    <w:rsid w:val="005925BC"/>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3C1B"/>
    <w:rsid w:val="0062607B"/>
    <w:rsid w:val="00634F0E"/>
    <w:rsid w:val="006420C7"/>
    <w:rsid w:val="0064314B"/>
    <w:rsid w:val="0064544B"/>
    <w:rsid w:val="0064606F"/>
    <w:rsid w:val="00646E40"/>
    <w:rsid w:val="00650209"/>
    <w:rsid w:val="00650988"/>
    <w:rsid w:val="00653590"/>
    <w:rsid w:val="00653D32"/>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1FFE"/>
    <w:rsid w:val="006F3148"/>
    <w:rsid w:val="006F376C"/>
    <w:rsid w:val="006F7DF7"/>
    <w:rsid w:val="00701763"/>
    <w:rsid w:val="00704E35"/>
    <w:rsid w:val="0071235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5F4"/>
    <w:rsid w:val="008F065B"/>
    <w:rsid w:val="008F744F"/>
    <w:rsid w:val="008F74B0"/>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24B"/>
    <w:rsid w:val="00A723C7"/>
    <w:rsid w:val="00A73C05"/>
    <w:rsid w:val="00A746C5"/>
    <w:rsid w:val="00A757B1"/>
    <w:rsid w:val="00A76158"/>
    <w:rsid w:val="00A822C1"/>
    <w:rsid w:val="00A85B99"/>
    <w:rsid w:val="00A93605"/>
    <w:rsid w:val="00A97953"/>
    <w:rsid w:val="00AA3D5B"/>
    <w:rsid w:val="00AA42C6"/>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309"/>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61E8"/>
    <w:rsid w:val="00E67361"/>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0419"/>
    <w:rsid w:val="00F61400"/>
    <w:rsid w:val="00F626DC"/>
    <w:rsid w:val="00F64E41"/>
    <w:rsid w:val="00F65ECF"/>
    <w:rsid w:val="00F66E7B"/>
    <w:rsid w:val="00F70A38"/>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