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376464" w:rsidRPr="00376464" w:rsidP="00376464" w14:paraId="5ABB6BDC" w14:textId="1AEF0128">
      <w:pPr>
        <w:ind w:left="7200"/>
        <w:rPr>
          <w:b/>
          <w:color w:val="000000"/>
          <w:szCs w:val="22"/>
        </w:rPr>
      </w:pPr>
      <w:r>
        <w:rPr>
          <w:b/>
          <w:color w:val="000000"/>
          <w:szCs w:val="22"/>
        </w:rPr>
        <w:t xml:space="preserve">      </w:t>
      </w:r>
      <w:r w:rsidRPr="00376464">
        <w:rPr>
          <w:b/>
          <w:color w:val="000000"/>
          <w:szCs w:val="22"/>
        </w:rPr>
        <w:t>DA 20-</w:t>
      </w:r>
      <w:r w:rsidR="00836568">
        <w:rPr>
          <w:b/>
          <w:color w:val="000000"/>
          <w:szCs w:val="22"/>
        </w:rPr>
        <w:t>1456</w:t>
      </w:r>
      <w:bookmarkStart w:id="1" w:name="_GoBack"/>
      <w:bookmarkEnd w:id="1"/>
    </w:p>
    <w:p w:rsidR="00376464" w:rsidRPr="00376464" w:rsidP="00376464" w14:paraId="6325CECE" w14:textId="015C82AB">
      <w:pPr>
        <w:jc w:val="right"/>
        <w:rPr>
          <w:b/>
          <w:color w:val="000000"/>
          <w:szCs w:val="22"/>
        </w:rPr>
      </w:pPr>
      <w:r>
        <w:rPr>
          <w:b/>
          <w:color w:val="000000"/>
          <w:szCs w:val="22"/>
        </w:rPr>
        <w:t>December</w:t>
      </w:r>
      <w:r w:rsidRPr="00376464">
        <w:rPr>
          <w:b/>
          <w:color w:val="000000"/>
          <w:szCs w:val="22"/>
        </w:rPr>
        <w:t xml:space="preserve"> </w:t>
      </w:r>
      <w:r w:rsidR="003770A3">
        <w:rPr>
          <w:b/>
          <w:color w:val="000000"/>
          <w:szCs w:val="22"/>
        </w:rPr>
        <w:t>7</w:t>
      </w:r>
      <w:r w:rsidRPr="00376464">
        <w:rPr>
          <w:b/>
          <w:color w:val="000000"/>
          <w:szCs w:val="22"/>
        </w:rPr>
        <w:t>, 2020</w:t>
      </w:r>
    </w:p>
    <w:p w:rsidR="00376464" w:rsidRPr="00376464" w:rsidP="00376464" w14:paraId="3C7BA6A7" w14:textId="77777777">
      <w:pPr>
        <w:spacing w:before="60"/>
        <w:jc w:val="right"/>
        <w:rPr>
          <w:b/>
          <w:color w:val="000000"/>
          <w:szCs w:val="22"/>
        </w:rPr>
      </w:pPr>
    </w:p>
    <w:p w:rsidR="00376464" w:rsidRPr="00376464" w:rsidP="00376464" w14:paraId="6EB52B22" w14:textId="77777777">
      <w:pPr>
        <w:jc w:val="center"/>
        <w:rPr>
          <w:b/>
          <w:color w:val="000000"/>
          <w:szCs w:val="22"/>
        </w:rPr>
      </w:pPr>
      <w:r w:rsidRPr="00376464">
        <w:rPr>
          <w:b/>
          <w:color w:val="000000"/>
          <w:szCs w:val="22"/>
        </w:rPr>
        <w:t xml:space="preserve">NOTICE OF DOMESTIC SECTION 214 AUTHORIZATION GRANTED </w:t>
      </w:r>
    </w:p>
    <w:p w:rsidR="00376464" w:rsidRPr="00376464" w:rsidP="00376464" w14:paraId="3744A8B8" w14:textId="77777777">
      <w:pPr>
        <w:jc w:val="right"/>
        <w:rPr>
          <w:b/>
          <w:color w:val="000000"/>
          <w:szCs w:val="22"/>
        </w:rPr>
      </w:pPr>
    </w:p>
    <w:p w:rsidR="00376464" w:rsidRPr="00376464" w:rsidP="00376464" w14:paraId="60096DF0" w14:textId="65018A68">
      <w:pPr>
        <w:widowControl w:val="0"/>
        <w:jc w:val="center"/>
        <w:rPr>
          <w:b/>
          <w:szCs w:val="22"/>
        </w:rPr>
      </w:pPr>
      <w:r w:rsidRPr="00376464">
        <w:rPr>
          <w:b/>
          <w:color w:val="000000"/>
          <w:szCs w:val="22"/>
        </w:rPr>
        <w:t xml:space="preserve">WC Docket No. </w:t>
      </w:r>
      <w:r w:rsidRPr="00376464">
        <w:rPr>
          <w:b/>
          <w:szCs w:val="22"/>
        </w:rPr>
        <w:t>20-</w:t>
      </w:r>
      <w:r w:rsidR="003770A3">
        <w:rPr>
          <w:b/>
          <w:szCs w:val="22"/>
        </w:rPr>
        <w:t>351</w:t>
      </w:r>
    </w:p>
    <w:p w:rsidR="00376464" w:rsidRPr="00376464" w:rsidP="00376464" w14:paraId="64CB7AE2" w14:textId="77777777">
      <w:pPr>
        <w:widowControl w:val="0"/>
        <w:jc w:val="center"/>
        <w:rPr>
          <w:b/>
          <w:szCs w:val="22"/>
        </w:rPr>
      </w:pPr>
    </w:p>
    <w:p w:rsidR="00376464" w:rsidRPr="00376464" w:rsidP="00376464" w14:paraId="6D36231D" w14:textId="7777777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sidRPr="00376464">
        <w:rPr>
          <w:color w:val="000000"/>
          <w:szCs w:val="22"/>
        </w:rPr>
        <w:tab/>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bookmarkStart w:id="2" w:name="_Hlk510618895"/>
    </w:p>
    <w:bookmarkEnd w:id="2"/>
    <w:p w:rsidR="00376464" w:rsidRPr="00376464" w:rsidP="00376464" w14:paraId="50EE0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p>
    <w:p w:rsidR="003770A3" w:rsidP="003770A3" w14:paraId="4F323FD8" w14:textId="77777777">
      <w:pPr>
        <w:autoSpaceDE w:val="0"/>
        <w:autoSpaceDN w:val="0"/>
        <w:adjustRightInd w:val="0"/>
        <w:ind w:firstLine="446"/>
        <w:rPr>
          <w:szCs w:val="22"/>
        </w:rPr>
      </w:pPr>
      <w:r>
        <w:rPr>
          <w:szCs w:val="22"/>
        </w:rPr>
        <w:t xml:space="preserve">Domestic Section 214 Application Filed for the Acquisition of Certain Assets of </w:t>
      </w:r>
    </w:p>
    <w:p w:rsidR="003770A3" w:rsidP="003770A3" w14:paraId="55C819A9" w14:textId="77777777">
      <w:pPr>
        <w:autoSpaceDE w:val="0"/>
        <w:autoSpaceDN w:val="0"/>
        <w:adjustRightInd w:val="0"/>
        <w:ind w:left="446" w:right="418"/>
        <w:rPr>
          <w:szCs w:val="22"/>
        </w:rPr>
      </w:pPr>
      <w:r>
        <w:rPr>
          <w:szCs w:val="22"/>
        </w:rPr>
        <w:t xml:space="preserve">Liberty Communications of Puerto Rico LLC by WorldNet Telecommunications Inc., </w:t>
      </w:r>
    </w:p>
    <w:p w:rsidR="00376464" w:rsidRPr="00376464" w:rsidP="003770A3" w14:paraId="274E9617" w14:textId="41AA518C">
      <w:pPr>
        <w:autoSpaceDE w:val="0"/>
        <w:autoSpaceDN w:val="0"/>
        <w:adjustRightInd w:val="0"/>
        <w:ind w:left="446" w:right="418"/>
        <w:rPr>
          <w:szCs w:val="22"/>
        </w:rPr>
      </w:pPr>
      <w:r>
        <w:rPr>
          <w:szCs w:val="22"/>
        </w:rPr>
        <w:t>WC Docket No. 20-35</w:t>
      </w:r>
      <w:r w:rsidR="003770A3">
        <w:rPr>
          <w:szCs w:val="22"/>
        </w:rPr>
        <w:t>1</w:t>
      </w:r>
      <w:r>
        <w:rPr>
          <w:szCs w:val="22"/>
        </w:rPr>
        <w:t>, Public Notice, DA 20-130</w:t>
      </w:r>
      <w:r w:rsidR="003770A3">
        <w:rPr>
          <w:szCs w:val="22"/>
        </w:rPr>
        <w:t>9</w:t>
      </w:r>
      <w:r>
        <w:rPr>
          <w:szCs w:val="22"/>
        </w:rPr>
        <w:t xml:space="preserve">  (WCB 2020).</w:t>
      </w:r>
    </w:p>
    <w:p w:rsidR="00376464" w:rsidRPr="00376464" w:rsidP="00376464" w14:paraId="26C25173" w14:textId="77777777">
      <w:pPr>
        <w:widowControl w:val="0"/>
        <w:autoSpaceDE w:val="0"/>
        <w:autoSpaceDN w:val="0"/>
        <w:adjustRightInd w:val="0"/>
        <w:rPr>
          <w:snapToGrid w:val="0"/>
          <w:kern w:val="28"/>
        </w:rPr>
      </w:pPr>
    </w:p>
    <w:p w:rsidR="00376464" w:rsidRPr="00376464" w:rsidP="00376464" w14:paraId="07BB75CF" w14:textId="65151398">
      <w:pPr>
        <w:widowControl w:val="0"/>
        <w:autoSpaceDE w:val="0"/>
        <w:autoSpaceDN w:val="0"/>
        <w:adjustRightInd w:val="0"/>
        <w:rPr>
          <w:bCs/>
          <w:szCs w:val="22"/>
        </w:rPr>
      </w:pPr>
      <w:r w:rsidRPr="00376464">
        <w:rPr>
          <w:b/>
          <w:bCs/>
          <w:color w:val="000000"/>
          <w:szCs w:val="22"/>
          <w:lang w:eastAsia="ja-JP"/>
        </w:rPr>
        <w:t xml:space="preserve">Effective Grant Date: </w:t>
      </w:r>
      <w:r w:rsidR="007B2C2E">
        <w:rPr>
          <w:b/>
          <w:bCs/>
          <w:color w:val="000000"/>
          <w:szCs w:val="22"/>
          <w:lang w:eastAsia="ja-JP"/>
        </w:rPr>
        <w:t>December</w:t>
      </w:r>
      <w:r w:rsidRPr="00376464">
        <w:rPr>
          <w:b/>
          <w:bCs/>
          <w:color w:val="000000"/>
          <w:szCs w:val="22"/>
          <w:lang w:eastAsia="ja-JP"/>
        </w:rPr>
        <w:t xml:space="preserve"> </w:t>
      </w:r>
      <w:r w:rsidR="003770A3">
        <w:rPr>
          <w:b/>
          <w:bCs/>
          <w:color w:val="000000"/>
          <w:szCs w:val="22"/>
          <w:lang w:eastAsia="ja-JP"/>
        </w:rPr>
        <w:t>5</w:t>
      </w:r>
      <w:r w:rsidRPr="00376464">
        <w:rPr>
          <w:b/>
          <w:bCs/>
          <w:color w:val="000000"/>
          <w:szCs w:val="22"/>
          <w:lang w:eastAsia="ja-JP"/>
        </w:rPr>
        <w:t>, 2020</w:t>
      </w:r>
    </w:p>
    <w:p w:rsidR="00376464" w:rsidRPr="00376464" w:rsidP="00376464" w14:paraId="3DA32F2F" w14:textId="77777777">
      <w:pPr>
        <w:ind w:firstLine="720"/>
      </w:pPr>
    </w:p>
    <w:p w:rsidR="00376464" w:rsidRPr="00376464" w:rsidP="00376464" w14:paraId="385605A0" w14:textId="333BBDC3">
      <w:pPr>
        <w:ind w:firstLine="720"/>
      </w:pPr>
      <w:r w:rsidRPr="00376464">
        <w:t xml:space="preserve">For further information, please contact </w:t>
      </w:r>
      <w:r w:rsidR="003770A3">
        <w:t>Tracey Wilson</w:t>
      </w:r>
      <w:r w:rsidRPr="00376464">
        <w:t xml:space="preserve"> at (202) 418-1</w:t>
      </w:r>
      <w:r w:rsidR="003770A3">
        <w:t>394</w:t>
      </w:r>
      <w:r w:rsidRPr="00376464">
        <w:t xml:space="preserve"> or </w:t>
      </w:r>
      <w:r w:rsidR="003770A3">
        <w:t xml:space="preserve">Dennis Johnson </w:t>
      </w:r>
      <w:r w:rsidRPr="00376464">
        <w:t>at (202) 418-</w:t>
      </w:r>
      <w:r w:rsidR="003770A3">
        <w:t>0809</w:t>
      </w:r>
      <w:r w:rsidRPr="00376464">
        <w:t>, Competition Policy Division, Wireline Competition Bureau.</w:t>
      </w:r>
    </w:p>
    <w:p w:rsidR="00376464" w:rsidRPr="00376464" w:rsidP="00376464" w14:paraId="5722A603" w14:textId="77777777">
      <w:pPr>
        <w:ind w:firstLine="720"/>
      </w:pPr>
    </w:p>
    <w:p w:rsidR="00376464" w:rsidRPr="00376464" w:rsidP="00376464" w14:paraId="6747A7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376464" w:rsidP="00376464" w14:paraId="42F53847" w14:textId="77777777">
      <w:pPr>
        <w:jc w:val="center"/>
        <w:rPr>
          <w:b/>
          <w:color w:val="000000"/>
          <w:szCs w:val="22"/>
        </w:rPr>
      </w:pPr>
      <w:r w:rsidRPr="00376464">
        <w:rPr>
          <w:color w:val="000000"/>
          <w:szCs w:val="22"/>
        </w:rPr>
        <w:t>-FCC-</w:t>
      </w:r>
    </w:p>
    <w:p w:rsidR="00376464" w:rsidRPr="00376464" w:rsidP="00376464" w14:paraId="547CCF43" w14:textId="77777777">
      <w:pPr>
        <w:autoSpaceDE w:val="0"/>
        <w:autoSpaceDN w:val="0"/>
        <w:adjustRightInd w:val="0"/>
        <w:jc w:val="center"/>
        <w:rPr>
          <w:b/>
          <w:szCs w:val="22"/>
        </w:rPr>
      </w:pP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45C4" w14:paraId="0DBEC20B" w14:textId="77777777">
      <w:r>
        <w:separator/>
      </w:r>
    </w:p>
  </w:footnote>
  <w:footnote w:type="continuationSeparator" w:id="1">
    <w:p w:rsidR="003945C4" w14:paraId="6E29DF06" w14:textId="77777777">
      <w:r>
        <w:continuationSeparator/>
      </w:r>
    </w:p>
  </w:footnote>
  <w:footnote w:type="continuationNotice" w:id="2">
    <w:p w:rsidR="003945C4" w14:paraId="46BE3E25" w14:textId="77777777"/>
  </w:footnote>
  <w:footnote w:id="3">
    <w:p w:rsidR="00376464" w:rsidRPr="00CC1FB2" w:rsidP="00376464" w14:paraId="53282484" w14:textId="77777777">
      <w:pPr>
        <w:pStyle w:val="FootnoteText"/>
        <w:rPr>
          <w:color w:val="000000"/>
          <w:sz w:val="20"/>
        </w:rPr>
      </w:pPr>
      <w:r w:rsidRPr="00CC1FB2">
        <w:rPr>
          <w:rStyle w:val="FootnoteReference"/>
          <w:color w:val="000000"/>
          <w:sz w:val="20"/>
        </w:rPr>
        <w:footnoteRef/>
      </w:r>
      <w:r w:rsidRPr="00CC1FB2">
        <w:rPr>
          <w:color w:val="000000"/>
          <w:sz w:val="20"/>
        </w:rPr>
        <w:t xml:space="preserve">  </w:t>
      </w:r>
      <w:r w:rsidRPr="00CC1FB2">
        <w:rPr>
          <w:i/>
          <w:color w:val="000000"/>
          <w:sz w:val="20"/>
        </w:rPr>
        <w:t>Implementation of Further Streamlining Measures for Domestic Section 214 Authorizations</w:t>
      </w:r>
      <w:r w:rsidRPr="00CC1FB2">
        <w:rPr>
          <w:iCs/>
          <w:color w:val="000000"/>
          <w:sz w:val="20"/>
        </w:rPr>
        <w:t>,</w:t>
      </w:r>
      <w:r w:rsidRPr="00CC1FB2">
        <w:rPr>
          <w:color w:val="000000"/>
          <w:sz w:val="20"/>
        </w:rPr>
        <w:t xml:space="preserve"> </w:t>
      </w:r>
      <w:r w:rsidRPr="00CC1FB2">
        <w:rPr>
          <w:iCs/>
          <w:color w:val="000000"/>
          <w:sz w:val="20"/>
        </w:rPr>
        <w:t xml:space="preserve">Report and Order, </w:t>
      </w:r>
      <w:r w:rsidRPr="00CC1FB2">
        <w:rPr>
          <w:color w:val="000000"/>
          <w:sz w:val="20"/>
        </w:rPr>
        <w:t>17 FCC Rcd 5517, 5529, para. 22 (2002).</w:t>
      </w:r>
    </w:p>
  </w:footnote>
  <w:footnote w:id="4">
    <w:p w:rsidR="00376464" w:rsidP="00376464" w14:paraId="460DBA5D"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4EA2BCB9" w14:textId="77777777">
                <w:pPr>
                  <w:jc w:val="right"/>
                  <w:rPr>
                    <w:rFonts w:ascii="Arial" w:hAnsi="Arial"/>
                    <w:b/>
                    <w:sz w:val="16"/>
                  </w:rPr>
                </w:pPr>
                <w:r>
                  <w:rPr>
                    <w:rFonts w:ascii="Arial" w:hAnsi="Arial"/>
                    <w:b/>
                    <w:sz w:val="16"/>
                  </w:rPr>
                  <w:t>TTY: 1-888-835-5322</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C4C91"/>
    <w:rsid w:val="000F02F7"/>
    <w:rsid w:val="00101D0B"/>
    <w:rsid w:val="0013405D"/>
    <w:rsid w:val="00141388"/>
    <w:rsid w:val="0015217F"/>
    <w:rsid w:val="001A3813"/>
    <w:rsid w:val="001B69F9"/>
    <w:rsid w:val="001C4E34"/>
    <w:rsid w:val="001F1E04"/>
    <w:rsid w:val="001F6762"/>
    <w:rsid w:val="0022449B"/>
    <w:rsid w:val="00253247"/>
    <w:rsid w:val="00262E65"/>
    <w:rsid w:val="00285612"/>
    <w:rsid w:val="002B16FA"/>
    <w:rsid w:val="002C203E"/>
    <w:rsid w:val="002C22F3"/>
    <w:rsid w:val="002C27F4"/>
    <w:rsid w:val="002C47F7"/>
    <w:rsid w:val="002D09E2"/>
    <w:rsid w:val="002D136F"/>
    <w:rsid w:val="002D6F61"/>
    <w:rsid w:val="002F6E56"/>
    <w:rsid w:val="0030157A"/>
    <w:rsid w:val="0030742E"/>
    <w:rsid w:val="00353CB5"/>
    <w:rsid w:val="00365194"/>
    <w:rsid w:val="00376464"/>
    <w:rsid w:val="003770A3"/>
    <w:rsid w:val="003855A0"/>
    <w:rsid w:val="003945C4"/>
    <w:rsid w:val="00395A7A"/>
    <w:rsid w:val="003A18A0"/>
    <w:rsid w:val="003A443A"/>
    <w:rsid w:val="003B5CEE"/>
    <w:rsid w:val="003F0ECD"/>
    <w:rsid w:val="004077D0"/>
    <w:rsid w:val="00412DA6"/>
    <w:rsid w:val="004331D7"/>
    <w:rsid w:val="00433D8C"/>
    <w:rsid w:val="00434C96"/>
    <w:rsid w:val="00460914"/>
    <w:rsid w:val="004609A4"/>
    <w:rsid w:val="00464E8A"/>
    <w:rsid w:val="004808FC"/>
    <w:rsid w:val="00482EB0"/>
    <w:rsid w:val="004913FF"/>
    <w:rsid w:val="004951AE"/>
    <w:rsid w:val="004C712F"/>
    <w:rsid w:val="004F3603"/>
    <w:rsid w:val="004F6F64"/>
    <w:rsid w:val="00511202"/>
    <w:rsid w:val="0052334B"/>
    <w:rsid w:val="005243E7"/>
    <w:rsid w:val="005320B5"/>
    <w:rsid w:val="0056058F"/>
    <w:rsid w:val="005932BA"/>
    <w:rsid w:val="005A13D0"/>
    <w:rsid w:val="005A64A7"/>
    <w:rsid w:val="005C403A"/>
    <w:rsid w:val="005D7355"/>
    <w:rsid w:val="0060105E"/>
    <w:rsid w:val="0060106A"/>
    <w:rsid w:val="00604A3C"/>
    <w:rsid w:val="00604CFF"/>
    <w:rsid w:val="0061137C"/>
    <w:rsid w:val="00616221"/>
    <w:rsid w:val="006768CC"/>
    <w:rsid w:val="00691832"/>
    <w:rsid w:val="006B5C06"/>
    <w:rsid w:val="006C32C8"/>
    <w:rsid w:val="006C591C"/>
    <w:rsid w:val="006E155C"/>
    <w:rsid w:val="006E3E11"/>
    <w:rsid w:val="006E61ED"/>
    <w:rsid w:val="006E7452"/>
    <w:rsid w:val="006F4D60"/>
    <w:rsid w:val="00706D49"/>
    <w:rsid w:val="0071041E"/>
    <w:rsid w:val="00724722"/>
    <w:rsid w:val="00733B9B"/>
    <w:rsid w:val="007569C5"/>
    <w:rsid w:val="00760269"/>
    <w:rsid w:val="00780F55"/>
    <w:rsid w:val="007B2C2E"/>
    <w:rsid w:val="007B47A9"/>
    <w:rsid w:val="007C263F"/>
    <w:rsid w:val="007C30DA"/>
    <w:rsid w:val="007E5753"/>
    <w:rsid w:val="00813C6D"/>
    <w:rsid w:val="00821491"/>
    <w:rsid w:val="00824765"/>
    <w:rsid w:val="0083340A"/>
    <w:rsid w:val="00836568"/>
    <w:rsid w:val="0084778A"/>
    <w:rsid w:val="00853114"/>
    <w:rsid w:val="0085579D"/>
    <w:rsid w:val="0086691C"/>
    <w:rsid w:val="008675C7"/>
    <w:rsid w:val="0087554B"/>
    <w:rsid w:val="00877D35"/>
    <w:rsid w:val="00881DC6"/>
    <w:rsid w:val="008850E4"/>
    <w:rsid w:val="008C294A"/>
    <w:rsid w:val="008D2804"/>
    <w:rsid w:val="008E27B4"/>
    <w:rsid w:val="008E7DAE"/>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34A3D"/>
    <w:rsid w:val="00A47815"/>
    <w:rsid w:val="00A55F2F"/>
    <w:rsid w:val="00A569E4"/>
    <w:rsid w:val="00A61D2B"/>
    <w:rsid w:val="00A9279F"/>
    <w:rsid w:val="00A92C9E"/>
    <w:rsid w:val="00AB7DD7"/>
    <w:rsid w:val="00AD0360"/>
    <w:rsid w:val="00AE4EB4"/>
    <w:rsid w:val="00B00CBF"/>
    <w:rsid w:val="00B02CE4"/>
    <w:rsid w:val="00B335D6"/>
    <w:rsid w:val="00B55A93"/>
    <w:rsid w:val="00B73AED"/>
    <w:rsid w:val="00B908C9"/>
    <w:rsid w:val="00B958E7"/>
    <w:rsid w:val="00BB417E"/>
    <w:rsid w:val="00BC7555"/>
    <w:rsid w:val="00BF0B00"/>
    <w:rsid w:val="00C117C2"/>
    <w:rsid w:val="00C40017"/>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702F3"/>
    <w:rsid w:val="00DB59FD"/>
    <w:rsid w:val="00DD0968"/>
    <w:rsid w:val="00DF1AD9"/>
    <w:rsid w:val="00DF221A"/>
    <w:rsid w:val="00E54722"/>
    <w:rsid w:val="00E55A96"/>
    <w:rsid w:val="00E7033D"/>
    <w:rsid w:val="00E714D1"/>
    <w:rsid w:val="00E90A56"/>
    <w:rsid w:val="00EB2E3F"/>
    <w:rsid w:val="00EC0FDA"/>
    <w:rsid w:val="00EC3BF9"/>
    <w:rsid w:val="00EC3CCE"/>
    <w:rsid w:val="00ED40B2"/>
    <w:rsid w:val="00EE37C8"/>
    <w:rsid w:val="00F04273"/>
    <w:rsid w:val="00F05755"/>
    <w:rsid w:val="00F107E6"/>
    <w:rsid w:val="00F25C6B"/>
    <w:rsid w:val="00F3092F"/>
    <w:rsid w:val="00F65523"/>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
    <w:name w:val="Unresolved Mention"/>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