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5884" w:rsidP="00C82B6B" w14:paraId="3B2170EB" w14:textId="77777777">
      <w:pPr>
        <w:jc w:val="right"/>
        <w:rPr>
          <w:sz w:val="24"/>
        </w:rPr>
      </w:pPr>
    </w:p>
    <w:p w:rsidR="00013A8B" w:rsidRPr="00B20363" w:rsidP="00013A8B" w14:paraId="0CF5B24E" w14:textId="26B0DD6E">
      <w:pPr>
        <w:jc w:val="right"/>
        <w:rPr>
          <w:b/>
          <w:sz w:val="24"/>
        </w:rPr>
      </w:pPr>
      <w:r>
        <w:rPr>
          <w:b/>
          <w:sz w:val="24"/>
        </w:rPr>
        <w:t xml:space="preserve">DA </w:t>
      </w:r>
      <w:r w:rsidR="005F5F10">
        <w:rPr>
          <w:b/>
          <w:sz w:val="24"/>
        </w:rPr>
        <w:t>20</w:t>
      </w:r>
      <w:r>
        <w:rPr>
          <w:b/>
          <w:sz w:val="24"/>
        </w:rPr>
        <w:t>-</w:t>
      </w:r>
      <w:r w:rsidR="00195C9A">
        <w:rPr>
          <w:b/>
          <w:sz w:val="24"/>
        </w:rPr>
        <w:t>170</w:t>
      </w:r>
    </w:p>
    <w:p w:rsidR="00013A8B" w:rsidP="002D6E96" w14:paraId="48C60006" w14:textId="64C6286A">
      <w:pPr>
        <w:jc w:val="right"/>
        <w:rPr>
          <w:b/>
          <w:sz w:val="24"/>
        </w:rPr>
      </w:pPr>
      <w:r>
        <w:rPr>
          <w:b/>
          <w:sz w:val="24"/>
        </w:rPr>
        <w:t xml:space="preserve">Released:  </w:t>
      </w:r>
      <w:r w:rsidR="005F5F10">
        <w:rPr>
          <w:b/>
          <w:sz w:val="24"/>
        </w:rPr>
        <w:t>February</w:t>
      </w:r>
      <w:r w:rsidR="00330BC7">
        <w:rPr>
          <w:b/>
          <w:sz w:val="24"/>
        </w:rPr>
        <w:t xml:space="preserve"> </w:t>
      </w:r>
      <w:r w:rsidR="00195C9A">
        <w:rPr>
          <w:b/>
          <w:sz w:val="24"/>
        </w:rPr>
        <w:t>19</w:t>
      </w:r>
      <w:r w:rsidR="00330BC7">
        <w:rPr>
          <w:b/>
          <w:sz w:val="24"/>
        </w:rPr>
        <w:t>, 20</w:t>
      </w:r>
      <w:r w:rsidR="005F5F10">
        <w:rPr>
          <w:b/>
          <w:sz w:val="24"/>
        </w:rPr>
        <w:t>20</w:t>
      </w:r>
    </w:p>
    <w:p w:rsidR="00FE45CE" w:rsidRPr="00B20363" w:rsidP="00FE45CE" w14:paraId="21095249" w14:textId="77777777">
      <w:pPr>
        <w:jc w:val="center"/>
        <w:rPr>
          <w:b/>
          <w:sz w:val="24"/>
        </w:rPr>
      </w:pPr>
    </w:p>
    <w:p w:rsidR="005F5F10" w:rsidRPr="005F5F10" w:rsidP="00FE45CE" w14:paraId="07FA80EA" w14:textId="77777777">
      <w:pPr>
        <w:jc w:val="center"/>
        <w:rPr>
          <w:b/>
          <w:bCs/>
          <w:sz w:val="24"/>
          <w:szCs w:val="24"/>
        </w:rPr>
      </w:pPr>
      <w:r w:rsidRPr="005F5F10">
        <w:rPr>
          <w:b/>
          <w:bCs/>
          <w:sz w:val="24"/>
          <w:szCs w:val="24"/>
        </w:rPr>
        <w:t xml:space="preserve">FCC ANNOUNCES WORKING GROUP MEMBERS OF THE </w:t>
      </w:r>
    </w:p>
    <w:p w:rsidR="005F5F10" w:rsidP="00FE45CE" w14:paraId="30303460" w14:textId="24FA1FB2">
      <w:pPr>
        <w:jc w:val="center"/>
        <w:rPr>
          <w:b/>
          <w:bCs/>
          <w:sz w:val="24"/>
          <w:szCs w:val="24"/>
        </w:rPr>
      </w:pPr>
      <w:r w:rsidRPr="005F5F10">
        <w:rPr>
          <w:b/>
          <w:bCs/>
          <w:sz w:val="24"/>
          <w:szCs w:val="24"/>
        </w:rPr>
        <w:t>ADVISORY COMMITTEE ON DIVERSITY AND DIGITAL EMPOWERMENT</w:t>
      </w:r>
    </w:p>
    <w:p w:rsidR="00FE45CE" w:rsidRPr="005F5F10" w:rsidP="00FE45CE" w14:paraId="2A9EC66F" w14:textId="77777777">
      <w:pPr>
        <w:jc w:val="center"/>
        <w:rPr>
          <w:b/>
          <w:bCs/>
          <w:sz w:val="24"/>
          <w:szCs w:val="24"/>
        </w:rPr>
      </w:pPr>
    </w:p>
    <w:p w:rsidR="005F5F10" w:rsidRPr="005F5F10" w:rsidP="00FE45CE" w14:paraId="44561686" w14:textId="77777777">
      <w:pPr>
        <w:jc w:val="center"/>
        <w:rPr>
          <w:b/>
          <w:bCs/>
          <w:sz w:val="24"/>
          <w:szCs w:val="24"/>
        </w:rPr>
      </w:pPr>
      <w:r w:rsidRPr="005F5F10">
        <w:rPr>
          <w:b/>
          <w:bCs/>
          <w:sz w:val="24"/>
          <w:szCs w:val="24"/>
        </w:rPr>
        <w:t>GN Docket No. 17-208</w:t>
      </w:r>
    </w:p>
    <w:p w:rsidR="005F5F10" w:rsidRPr="005F5F10" w:rsidP="005F5F10" w14:paraId="35AAEFBE" w14:textId="77777777">
      <w:pPr>
        <w:autoSpaceDE w:val="0"/>
        <w:autoSpaceDN w:val="0"/>
        <w:adjustRightInd w:val="0"/>
      </w:pPr>
      <w:bookmarkStart w:id="0" w:name="_GoBack"/>
      <w:bookmarkEnd w:id="0"/>
    </w:p>
    <w:p w:rsidR="005F5F10" w:rsidRPr="005F5F10" w:rsidP="005F5F10" w14:paraId="79BC166D" w14:textId="77777777">
      <w:pPr>
        <w:ind w:firstLine="720"/>
        <w:rPr>
          <w:szCs w:val="22"/>
        </w:rPr>
      </w:pPr>
      <w:r w:rsidRPr="005F5F10">
        <w:rPr>
          <w:szCs w:val="22"/>
        </w:rPr>
        <w:t>Federal Communications Commission Chairman Ajit Pai announces the appointment of members to serve on three working groups of the Advisory Committee on Diversity and Digital Empowerment (ACDDE).  These working groups—</w:t>
      </w:r>
      <w:r w:rsidRPr="005F5F10">
        <w:rPr>
          <w:i/>
          <w:iCs/>
          <w:szCs w:val="22"/>
        </w:rPr>
        <w:t>Access to Capital</w:t>
      </w:r>
      <w:r w:rsidRPr="005F5F10">
        <w:rPr>
          <w:szCs w:val="22"/>
        </w:rPr>
        <w:t xml:space="preserve">, </w:t>
      </w:r>
      <w:r w:rsidRPr="005F5F10">
        <w:rPr>
          <w:i/>
          <w:szCs w:val="22"/>
        </w:rPr>
        <w:t>Digital Empowerment and Inclusion</w:t>
      </w:r>
      <w:r w:rsidRPr="005F5F10">
        <w:rPr>
          <w:szCs w:val="22"/>
        </w:rPr>
        <w:t xml:space="preserve">, and </w:t>
      </w:r>
      <w:r w:rsidRPr="005F5F10">
        <w:rPr>
          <w:i/>
          <w:szCs w:val="22"/>
        </w:rPr>
        <w:t>Diversity in the Tech Sector</w:t>
      </w:r>
      <w:r w:rsidRPr="005F5F10">
        <w:rPr>
          <w:szCs w:val="22"/>
        </w:rPr>
        <w:t xml:space="preserve">—will assist the ACDDE in carrying out its work.  The current members of these working groups are identified in the Appendix to this Notice.  </w:t>
      </w:r>
    </w:p>
    <w:p w:rsidR="005F5F10" w:rsidRPr="005F5F10" w:rsidP="005F5F10" w14:paraId="3FB53B99" w14:textId="77777777">
      <w:pPr>
        <w:ind w:firstLine="720"/>
        <w:rPr>
          <w:szCs w:val="22"/>
        </w:rPr>
      </w:pPr>
    </w:p>
    <w:p w:rsidR="005F5F10" w:rsidRPr="005F5F10" w:rsidP="005F5F10" w14:paraId="26BC3AEB" w14:textId="77777777">
      <w:pPr>
        <w:ind w:firstLine="720"/>
        <w:rPr>
          <w:szCs w:val="22"/>
        </w:rPr>
      </w:pPr>
      <w:r w:rsidRPr="005F5F10">
        <w:rPr>
          <w:szCs w:val="22"/>
        </w:rPr>
        <w:t>As previously announced, Chairman Pai designated Anna M. Gomez, Partner, Wiley Rein LLP, representing the Hispanic National Bar Association, to serve as Chair of the ACDDE, and Heather Gate, Director, Digital Inclusion, Connected Nation, to serve as Vice Chair.</w:t>
      </w:r>
      <w:r>
        <w:rPr>
          <w:szCs w:val="22"/>
          <w:vertAlign w:val="superscript"/>
        </w:rPr>
        <w:footnoteReference w:id="3"/>
      </w:r>
      <w:r w:rsidRPr="005F5F10">
        <w:rPr>
          <w:szCs w:val="22"/>
        </w:rPr>
        <w:t xml:space="preserve">  Since Chairman Pai first announced the members of the ACDDE, he has appointed several new working group members, including Milton Clipper, Founder, Clipper and Company, representing America’s Public Television Stations; Rosa Mendoza </w:t>
      </w:r>
      <w:r w:rsidRPr="005F5F10">
        <w:rPr>
          <w:szCs w:val="22"/>
        </w:rPr>
        <w:t>Dávila</w:t>
      </w:r>
      <w:r w:rsidRPr="005F5F10">
        <w:rPr>
          <w:szCs w:val="22"/>
        </w:rPr>
        <w:t xml:space="preserve">, Founder, President &amp; CEO, </w:t>
      </w:r>
      <w:r w:rsidRPr="005F5F10">
        <w:rPr>
          <w:szCs w:val="22"/>
        </w:rPr>
        <w:t>ALLvanza</w:t>
      </w:r>
      <w:r w:rsidRPr="005F5F10">
        <w:rPr>
          <w:szCs w:val="22"/>
        </w:rPr>
        <w:t xml:space="preserve">; Garret </w:t>
      </w:r>
      <w:r w:rsidRPr="005F5F10">
        <w:rPr>
          <w:szCs w:val="22"/>
        </w:rPr>
        <w:t>Komjathy</w:t>
      </w:r>
      <w:r w:rsidRPr="005F5F10">
        <w:rPr>
          <w:szCs w:val="22"/>
        </w:rPr>
        <w:t xml:space="preserve">, Senior Vice President, Media &amp; Communications Division, US Bank; </w:t>
      </w:r>
      <w:r w:rsidRPr="005F5F10">
        <w:rPr>
          <w:szCs w:val="22"/>
        </w:rPr>
        <w:t>Aama</w:t>
      </w:r>
      <w:r w:rsidRPr="005F5F10">
        <w:rPr>
          <w:szCs w:val="22"/>
        </w:rPr>
        <w:t xml:space="preserve"> </w:t>
      </w:r>
      <w:r w:rsidRPr="005F5F10">
        <w:rPr>
          <w:szCs w:val="22"/>
        </w:rPr>
        <w:t>Nahuja</w:t>
      </w:r>
      <w:r w:rsidRPr="005F5F10">
        <w:rPr>
          <w:szCs w:val="22"/>
        </w:rPr>
        <w:t>, Legal Counsel, A Wonder Media Company, LLC; Felicia West,</w:t>
      </w:r>
      <w:r w:rsidRPr="005F5F10">
        <w:rPr>
          <w:rFonts w:ascii="Calibri" w:hAnsi="Calibri"/>
        </w:rPr>
        <w:t xml:space="preserve"> </w:t>
      </w:r>
      <w:r w:rsidRPr="005F5F10">
        <w:rPr>
          <w:szCs w:val="22"/>
        </w:rPr>
        <w:t>Policy Advisor, Public Service Commission of the District of Columbia; and Dr. Fallon Wilson, Executive Director, Black Tech Mecca.</w:t>
      </w:r>
      <w:bookmarkStart w:id="1" w:name="_Hlk32391288"/>
      <w:r w:rsidRPr="005F5F10">
        <w:rPr>
          <w:szCs w:val="22"/>
        </w:rPr>
        <w:t xml:space="preserve"> </w:t>
      </w:r>
      <w:bookmarkEnd w:id="1"/>
    </w:p>
    <w:p w:rsidR="005F5F10" w:rsidRPr="005F5F10" w:rsidP="005F5F10" w14:paraId="1E2D1726" w14:textId="77777777">
      <w:pPr>
        <w:ind w:firstLine="720"/>
        <w:rPr>
          <w:szCs w:val="22"/>
        </w:rPr>
      </w:pPr>
    </w:p>
    <w:p w:rsidR="005F5F10" w:rsidRPr="005F5F10" w:rsidP="005F5F10" w14:paraId="42DDD51C" w14:textId="77777777">
      <w:pPr>
        <w:ind w:firstLine="720"/>
      </w:pPr>
      <w:r w:rsidRPr="005F5F10">
        <w:rPr>
          <w:szCs w:val="22"/>
        </w:rPr>
        <w:t>The ACDDE is organized and operates in accordance with the provisions of the Federal Advisory Committee Act.</w:t>
      </w:r>
      <w:r>
        <w:rPr>
          <w:szCs w:val="22"/>
          <w:vertAlign w:val="superscript"/>
        </w:rPr>
        <w:footnoteReference w:id="4"/>
      </w:r>
      <w:r w:rsidRPr="005F5F10">
        <w:rPr>
          <w:szCs w:val="22"/>
        </w:rPr>
        <w:t xml:space="preserve">  ACDDE’s </w:t>
      </w:r>
      <w:r w:rsidRPr="005F5F10">
        <w:t>mission is to provide recommendations to the FCC on how to empower disadvantaged communities and accelerate the entry of small businesses, including those owned by women and minorities, into the media, digital news and information, and audio and video programming industries, including as owners, suppliers, and employees.  In addition, the ACDDE will provide recommendations regarding how to ensure that disadvantaged communities are not denied the wide range of opportunities made possible by next-generation networks.</w:t>
      </w:r>
      <w:r>
        <w:rPr>
          <w:vertAlign w:val="superscript"/>
        </w:rPr>
        <w:footnoteReference w:id="5"/>
      </w:r>
    </w:p>
    <w:p w:rsidR="005F5F10" w:rsidRPr="005F5F10" w:rsidP="005F5F10" w14:paraId="534577E0" w14:textId="77777777">
      <w:pPr>
        <w:ind w:firstLine="720"/>
      </w:pPr>
    </w:p>
    <w:p w:rsidR="005F5F10" w:rsidRPr="005F5F10" w:rsidP="005F5F10" w14:paraId="2B14AB03" w14:textId="77777777">
      <w:pPr>
        <w:spacing w:after="120"/>
        <w:ind w:firstLine="720"/>
      </w:pPr>
    </w:p>
    <w:p w:rsidR="005F5F10" w:rsidRPr="005F5F10" w:rsidP="005F5F10" w14:paraId="4DA5FA37" w14:textId="05643D42">
      <w:pPr>
        <w:spacing w:after="120"/>
        <w:ind w:firstLine="720"/>
      </w:pPr>
      <w:r w:rsidRPr="005F5F10">
        <w:t xml:space="preserve">More information about the ACDDE is available at </w:t>
      </w:r>
      <w:hyperlink r:id="rId5" w:history="1">
        <w:r w:rsidRPr="005F5F10">
          <w:rPr>
            <w:color w:val="0000FF"/>
            <w:u w:val="single"/>
          </w:rPr>
          <w:t>https://www.fcc.gov/advisory-committee-</w:t>
        </w:r>
        <w:r w:rsidRPr="005F5F10">
          <w:rPr>
            <w:color w:val="0000FF"/>
            <w:u w:val="single"/>
          </w:rPr>
          <w:t>diversity-and-digital-enpowerment</w:t>
        </w:r>
      </w:hyperlink>
      <w:r w:rsidRPr="005F5F10">
        <w:t>.  You may also contact Jamila Bess Johnson (</w:t>
      </w:r>
      <w:hyperlink r:id="rId6" w:history="1">
        <w:r w:rsidRPr="005F5F10">
          <w:rPr>
            <w:color w:val="0000FF"/>
            <w:u w:val="single"/>
          </w:rPr>
          <w:t>Jamila-Bess.Johnson@fcc.gov</w:t>
        </w:r>
      </w:hyperlink>
      <w:r w:rsidRPr="005F5F10">
        <w:t>), Designated Federal Officer for the Advisory Committee on Diversity and Digital Empowerment at (202) 418-2608; or Julie Saulnier (</w:t>
      </w:r>
      <w:hyperlink r:id="rId7" w:history="1">
        <w:r w:rsidRPr="005F5F10">
          <w:rPr>
            <w:color w:val="0000FF"/>
            <w:u w:val="single"/>
          </w:rPr>
          <w:t>Julie.Saulnier@fcc.gov</w:t>
        </w:r>
      </w:hyperlink>
      <w:r w:rsidRPr="005F5F10">
        <w:t xml:space="preserve">), Deputy Designated </w:t>
      </w:r>
      <w:r w:rsidR="00B73469">
        <w:t xml:space="preserve">Federal </w:t>
      </w:r>
      <w:r w:rsidRPr="005F5F10">
        <w:t>Officer, at (202) 418-1598; or Jamile Kadre (</w:t>
      </w:r>
      <w:hyperlink r:id="rId8" w:history="1">
        <w:r w:rsidRPr="005F5F10">
          <w:rPr>
            <w:color w:val="0000FF"/>
            <w:u w:val="single"/>
          </w:rPr>
          <w:t>Jamile.Kadre@fcc.gov</w:t>
        </w:r>
      </w:hyperlink>
      <w:r w:rsidRPr="005F5F10">
        <w:t xml:space="preserve">), Deputy Designated Federal Officer, at (202) 418-2245.     </w:t>
      </w:r>
    </w:p>
    <w:p w:rsidR="005F5F10" w:rsidRPr="005F5F10" w:rsidP="005F5F10" w14:paraId="737CF3EF" w14:textId="77777777">
      <w:pPr>
        <w:spacing w:after="120"/>
        <w:ind w:firstLine="720"/>
      </w:pPr>
      <w:r w:rsidRPr="005F5F10">
        <w:t xml:space="preserve">                     </w:t>
      </w:r>
    </w:p>
    <w:p w:rsidR="005F5F10" w:rsidRPr="005F5F10" w:rsidP="005F5F10" w14:paraId="1BA6FD81" w14:textId="77777777">
      <w:pPr>
        <w:autoSpaceDE w:val="0"/>
        <w:autoSpaceDN w:val="0"/>
        <w:adjustRightInd w:val="0"/>
        <w:jc w:val="center"/>
        <w:rPr>
          <w:b/>
          <w:bCs/>
          <w:szCs w:val="22"/>
        </w:rPr>
      </w:pPr>
      <w:r w:rsidRPr="005F5F10">
        <w:rPr>
          <w:b/>
          <w:bCs/>
          <w:szCs w:val="22"/>
        </w:rPr>
        <w:t xml:space="preserve">– </w:t>
      </w:r>
      <w:r w:rsidRPr="005F5F10">
        <w:rPr>
          <w:b/>
          <w:bCs/>
        </w:rPr>
        <w:t>FCC–</w:t>
      </w:r>
      <w:r w:rsidRPr="005F5F10">
        <w:rPr>
          <w:b/>
          <w:bCs/>
          <w:szCs w:val="22"/>
        </w:rPr>
        <w:t xml:space="preserve"> </w:t>
      </w:r>
    </w:p>
    <w:p w:rsidR="005F5F10" w:rsidRPr="005F5F10" w:rsidP="005F5F10" w14:paraId="70580412" w14:textId="77777777">
      <w:pPr>
        <w:widowControl/>
        <w:rPr>
          <w:b/>
          <w:bCs/>
          <w:sz w:val="24"/>
        </w:rPr>
      </w:pPr>
      <w:r w:rsidRPr="005F5F10">
        <w:rPr>
          <w:b/>
          <w:bCs/>
          <w:sz w:val="24"/>
        </w:rPr>
        <w:br w:type="page"/>
      </w:r>
    </w:p>
    <w:p w:rsidR="005F5F10" w:rsidRPr="005F5F10" w:rsidP="005F5F10" w14:paraId="6BBAADD9" w14:textId="77777777">
      <w:pPr>
        <w:jc w:val="center"/>
        <w:rPr>
          <w:b/>
          <w:bCs/>
          <w:sz w:val="24"/>
        </w:rPr>
      </w:pPr>
      <w:r w:rsidRPr="005F5F10">
        <w:rPr>
          <w:b/>
          <w:bCs/>
          <w:sz w:val="24"/>
        </w:rPr>
        <w:t>APPENDIX</w:t>
      </w:r>
    </w:p>
    <w:p w:rsidR="005F5F10" w:rsidRPr="005F5F10" w:rsidP="005F5F10" w14:paraId="73AC3D10" w14:textId="77777777">
      <w:pPr>
        <w:jc w:val="center"/>
        <w:rPr>
          <w:sz w:val="24"/>
        </w:rPr>
      </w:pPr>
    </w:p>
    <w:p w:rsidR="005F5F10" w:rsidRPr="005F5F10" w:rsidP="005F5F10" w14:paraId="31AF89EC" w14:textId="77777777">
      <w:pPr>
        <w:jc w:val="center"/>
        <w:rPr>
          <w:b/>
          <w:szCs w:val="22"/>
        </w:rPr>
      </w:pPr>
      <w:r w:rsidRPr="005F5F10">
        <w:rPr>
          <w:b/>
          <w:szCs w:val="22"/>
        </w:rPr>
        <w:t xml:space="preserve">WORKING GROUP MEMBERSHIP OF THE  </w:t>
      </w:r>
    </w:p>
    <w:p w:rsidR="005F5F10" w:rsidRPr="005F5F10" w:rsidP="005F5F10" w14:paraId="364AE6FF" w14:textId="77777777">
      <w:pPr>
        <w:jc w:val="center"/>
        <w:rPr>
          <w:b/>
          <w:szCs w:val="22"/>
        </w:rPr>
      </w:pPr>
      <w:r w:rsidRPr="005F5F10">
        <w:rPr>
          <w:b/>
          <w:szCs w:val="22"/>
        </w:rPr>
        <w:t>ADVISORY COMMITTEE ON DIVERSITY AND DIGITAL EMPOWERMENT</w:t>
      </w:r>
    </w:p>
    <w:p w:rsidR="005F5F10" w:rsidRPr="005F5F10" w:rsidP="005F5F10" w14:paraId="728C8A51" w14:textId="77777777">
      <w:pPr>
        <w:autoSpaceDE w:val="0"/>
        <w:autoSpaceDN w:val="0"/>
        <w:adjustRightInd w:val="0"/>
        <w:jc w:val="center"/>
        <w:rPr>
          <w:b/>
          <w:szCs w:val="22"/>
        </w:rPr>
      </w:pPr>
    </w:p>
    <w:p w:rsidR="005F5F10" w:rsidRPr="005F5F10" w:rsidP="005F5F10" w14:paraId="14A342C9" w14:textId="77777777">
      <w:pPr>
        <w:tabs>
          <w:tab w:val="center" w:pos="770"/>
        </w:tabs>
      </w:pPr>
      <w:r w:rsidRPr="005F5F10">
        <w:rPr>
          <w:i/>
          <w:szCs w:val="22"/>
        </w:rPr>
        <w:t>* indicates a member of the full Advisory Committee on Diversity and Digital Empowerment</w:t>
      </w:r>
    </w:p>
    <w:p w:rsidR="005F5F10" w:rsidRPr="005F5F10" w:rsidP="005F5F10" w14:paraId="5645C826" w14:textId="77777777">
      <w:pPr>
        <w:autoSpaceDE w:val="0"/>
        <w:autoSpaceDN w:val="0"/>
        <w:adjustRightInd w:val="0"/>
        <w:jc w:val="center"/>
        <w:rPr>
          <w:szCs w:val="22"/>
        </w:rPr>
      </w:pPr>
    </w:p>
    <w:p w:rsidR="005F5F10" w:rsidRPr="005F5F10" w:rsidP="005F5F10" w14:paraId="4E1C3D4F" w14:textId="77777777">
      <w:pPr>
        <w:autoSpaceDE w:val="0"/>
        <w:autoSpaceDN w:val="0"/>
        <w:adjustRightInd w:val="0"/>
        <w:jc w:val="center"/>
        <w:rPr>
          <w:bCs/>
          <w:szCs w:val="22"/>
        </w:rPr>
      </w:pPr>
      <w:r w:rsidRPr="005F5F10">
        <w:rPr>
          <w:bCs/>
          <w:szCs w:val="22"/>
        </w:rPr>
        <w:t>Jamila Bess Johnson, Designated Federal Officer</w:t>
      </w:r>
    </w:p>
    <w:p w:rsidR="005F5F10" w:rsidRPr="005F5F10" w:rsidP="005F5F10" w14:paraId="2C68E1EF" w14:textId="77777777">
      <w:pPr>
        <w:autoSpaceDE w:val="0"/>
        <w:autoSpaceDN w:val="0"/>
        <w:adjustRightInd w:val="0"/>
        <w:jc w:val="center"/>
        <w:rPr>
          <w:bCs/>
          <w:szCs w:val="22"/>
        </w:rPr>
      </w:pPr>
      <w:r w:rsidRPr="005F5F10">
        <w:rPr>
          <w:bCs/>
          <w:szCs w:val="22"/>
        </w:rPr>
        <w:t>Julie Saulnier, Deputy Designated Federal Officer</w:t>
      </w:r>
    </w:p>
    <w:p w:rsidR="005F5F10" w:rsidRPr="005F5F10" w:rsidP="005F5F10" w14:paraId="4EB04652" w14:textId="77777777">
      <w:pPr>
        <w:autoSpaceDE w:val="0"/>
        <w:autoSpaceDN w:val="0"/>
        <w:adjustRightInd w:val="0"/>
        <w:jc w:val="center"/>
        <w:rPr>
          <w:bCs/>
          <w:szCs w:val="22"/>
        </w:rPr>
      </w:pPr>
      <w:r w:rsidRPr="005F5F10">
        <w:rPr>
          <w:bCs/>
          <w:szCs w:val="22"/>
        </w:rPr>
        <w:t>Jamile Kadre, Deputy Designated Federal Officer</w:t>
      </w:r>
    </w:p>
    <w:p w:rsidR="005F5F10" w:rsidRPr="005F5F10" w:rsidP="005F5F10" w14:paraId="5B868FFA" w14:textId="77777777">
      <w:pPr>
        <w:autoSpaceDE w:val="0"/>
        <w:autoSpaceDN w:val="0"/>
        <w:adjustRightInd w:val="0"/>
        <w:jc w:val="center"/>
        <w:rPr>
          <w:bCs/>
          <w:szCs w:val="22"/>
        </w:rPr>
      </w:pPr>
    </w:p>
    <w:p w:rsidR="005F5F10" w:rsidRPr="005F5F10" w:rsidP="005F5F10" w14:paraId="544E6201" w14:textId="77777777">
      <w:pPr>
        <w:autoSpaceDE w:val="0"/>
        <w:autoSpaceDN w:val="0"/>
        <w:adjustRightInd w:val="0"/>
        <w:rPr>
          <w:b/>
          <w:bCs/>
          <w:szCs w:val="22"/>
        </w:rPr>
      </w:pPr>
      <w:r w:rsidRPr="005F5F10">
        <w:rPr>
          <w:b/>
          <w:bCs/>
          <w:szCs w:val="22"/>
        </w:rPr>
        <w:t>Chair:</w:t>
      </w:r>
    </w:p>
    <w:p w:rsidR="005F5F10" w:rsidRPr="005F5F10" w:rsidP="005F5F10" w14:paraId="5E12A7B0" w14:textId="77777777">
      <w:pPr>
        <w:autoSpaceDE w:val="0"/>
        <w:autoSpaceDN w:val="0"/>
        <w:adjustRightInd w:val="0"/>
        <w:rPr>
          <w:bCs/>
          <w:szCs w:val="22"/>
        </w:rPr>
      </w:pPr>
      <w:r w:rsidRPr="005F5F10">
        <w:rPr>
          <w:bCs/>
          <w:szCs w:val="22"/>
        </w:rPr>
        <w:t xml:space="preserve">Anna M. Gomez, Partner, Wiley Rein LLP* </w:t>
      </w:r>
    </w:p>
    <w:p w:rsidR="005F5F10" w:rsidRPr="005F5F10" w:rsidP="005F5F10" w14:paraId="0CB7F74A" w14:textId="77777777">
      <w:pPr>
        <w:autoSpaceDE w:val="0"/>
        <w:autoSpaceDN w:val="0"/>
        <w:adjustRightInd w:val="0"/>
        <w:rPr>
          <w:bCs/>
          <w:i/>
          <w:szCs w:val="22"/>
        </w:rPr>
      </w:pPr>
      <w:r w:rsidRPr="005F5F10">
        <w:rPr>
          <w:bCs/>
          <w:i/>
          <w:szCs w:val="22"/>
        </w:rPr>
        <w:t>Representing Hispanic National Bar Association</w:t>
      </w:r>
    </w:p>
    <w:p w:rsidR="005F5F10" w:rsidRPr="005F5F10" w:rsidP="005F5F10" w14:paraId="08967806" w14:textId="77777777">
      <w:pPr>
        <w:autoSpaceDE w:val="0"/>
        <w:autoSpaceDN w:val="0"/>
        <w:adjustRightInd w:val="0"/>
        <w:rPr>
          <w:bCs/>
          <w:szCs w:val="22"/>
        </w:rPr>
      </w:pPr>
    </w:p>
    <w:p w:rsidR="005F5F10" w:rsidRPr="005F5F10" w:rsidP="005F5F10" w14:paraId="0F87431E" w14:textId="77777777">
      <w:pPr>
        <w:autoSpaceDE w:val="0"/>
        <w:autoSpaceDN w:val="0"/>
        <w:adjustRightInd w:val="0"/>
        <w:rPr>
          <w:bCs/>
          <w:szCs w:val="22"/>
        </w:rPr>
      </w:pPr>
      <w:r w:rsidRPr="005F5F10">
        <w:rPr>
          <w:b/>
          <w:bCs/>
          <w:szCs w:val="22"/>
        </w:rPr>
        <w:t>Vice Chair</w:t>
      </w:r>
      <w:r w:rsidRPr="005F5F10">
        <w:rPr>
          <w:bCs/>
          <w:szCs w:val="22"/>
        </w:rPr>
        <w:t>:</w:t>
      </w:r>
    </w:p>
    <w:p w:rsidR="005F5F10" w:rsidRPr="005F5F10" w:rsidP="005F5F10" w14:paraId="53268D92" w14:textId="77777777">
      <w:pPr>
        <w:autoSpaceDE w:val="0"/>
        <w:autoSpaceDN w:val="0"/>
        <w:adjustRightInd w:val="0"/>
        <w:rPr>
          <w:bCs/>
          <w:szCs w:val="22"/>
        </w:rPr>
      </w:pPr>
      <w:r w:rsidRPr="005F5F10">
        <w:rPr>
          <w:bCs/>
          <w:szCs w:val="22"/>
        </w:rPr>
        <w:t xml:space="preserve">Heather Gate, Director of Digital Inclusion* </w:t>
      </w:r>
    </w:p>
    <w:p w:rsidR="005F5F10" w:rsidRPr="005F5F10" w:rsidP="005F5F10" w14:paraId="0911F24F" w14:textId="77777777">
      <w:pPr>
        <w:autoSpaceDE w:val="0"/>
        <w:autoSpaceDN w:val="0"/>
        <w:adjustRightInd w:val="0"/>
        <w:rPr>
          <w:bCs/>
          <w:i/>
          <w:szCs w:val="22"/>
        </w:rPr>
      </w:pPr>
      <w:r w:rsidRPr="005F5F10">
        <w:rPr>
          <w:bCs/>
          <w:i/>
          <w:szCs w:val="22"/>
        </w:rPr>
        <w:t xml:space="preserve">Connected Nation </w:t>
      </w:r>
    </w:p>
    <w:p w:rsidR="005F5F10" w:rsidRPr="005F5F10" w:rsidP="005F5F10" w14:paraId="10897321" w14:textId="77777777">
      <w:pPr>
        <w:autoSpaceDE w:val="0"/>
        <w:autoSpaceDN w:val="0"/>
        <w:adjustRightInd w:val="0"/>
        <w:rPr>
          <w:b/>
          <w:szCs w:val="22"/>
          <w:u w:val="single"/>
        </w:rPr>
      </w:pPr>
    </w:p>
    <w:p w:rsidR="005F5F10" w:rsidRPr="005F5F10" w:rsidP="005F5F10" w14:paraId="041275D6" w14:textId="77777777">
      <w:pPr>
        <w:autoSpaceDE w:val="0"/>
        <w:autoSpaceDN w:val="0"/>
        <w:adjustRightInd w:val="0"/>
        <w:rPr>
          <w:b/>
          <w:szCs w:val="22"/>
          <w:u w:val="single"/>
        </w:rPr>
      </w:pPr>
    </w:p>
    <w:p w:rsidR="005F5F10" w:rsidRPr="005F5F10" w:rsidP="005F5F10" w14:paraId="533F32BC" w14:textId="77777777">
      <w:pPr>
        <w:autoSpaceDE w:val="0"/>
        <w:autoSpaceDN w:val="0"/>
        <w:adjustRightInd w:val="0"/>
        <w:rPr>
          <w:b/>
          <w:szCs w:val="22"/>
          <w:u w:val="single"/>
        </w:rPr>
      </w:pPr>
      <w:r w:rsidRPr="005F5F10">
        <w:rPr>
          <w:b/>
          <w:szCs w:val="22"/>
          <w:u w:val="single"/>
        </w:rPr>
        <w:t xml:space="preserve">Working Group 1:  Access to Capital </w:t>
      </w:r>
    </w:p>
    <w:p w:rsidR="005F5F10" w:rsidRPr="005F5F10" w:rsidP="005F5F10" w14:paraId="3A8A45A4" w14:textId="77777777">
      <w:pPr>
        <w:autoSpaceDE w:val="0"/>
        <w:autoSpaceDN w:val="0"/>
        <w:adjustRightInd w:val="0"/>
        <w:rPr>
          <w:b/>
          <w:szCs w:val="22"/>
          <w:u w:val="single"/>
        </w:rPr>
      </w:pPr>
    </w:p>
    <w:p w:rsidR="005F5F10" w:rsidRPr="005F5F10" w:rsidP="005F5F10" w14:paraId="659E7B45" w14:textId="77777777">
      <w:pPr>
        <w:autoSpaceDE w:val="0"/>
        <w:autoSpaceDN w:val="0"/>
        <w:adjustRightInd w:val="0"/>
        <w:rPr>
          <w:b/>
          <w:szCs w:val="22"/>
        </w:rPr>
      </w:pPr>
      <w:r w:rsidRPr="005F5F10">
        <w:rPr>
          <w:b/>
          <w:szCs w:val="22"/>
        </w:rPr>
        <w:t>Chair:</w:t>
      </w:r>
    </w:p>
    <w:p w:rsidR="005F5F10" w:rsidRPr="005F5F10" w:rsidP="005F5F10" w14:paraId="0BEBE5FA" w14:textId="77777777">
      <w:pPr>
        <w:autoSpaceDE w:val="0"/>
        <w:autoSpaceDN w:val="0"/>
        <w:adjustRightInd w:val="0"/>
        <w:rPr>
          <w:szCs w:val="22"/>
        </w:rPr>
      </w:pPr>
      <w:r w:rsidRPr="005F5F10">
        <w:rPr>
          <w:szCs w:val="22"/>
        </w:rPr>
        <w:t>Caroline Beasley, CEO*</w:t>
      </w:r>
    </w:p>
    <w:p w:rsidR="005F5F10" w:rsidRPr="005F5F10" w:rsidP="005F5F10" w14:paraId="73E26E7A" w14:textId="77777777">
      <w:pPr>
        <w:autoSpaceDE w:val="0"/>
        <w:autoSpaceDN w:val="0"/>
        <w:adjustRightInd w:val="0"/>
        <w:rPr>
          <w:i/>
          <w:iCs/>
          <w:szCs w:val="22"/>
        </w:rPr>
      </w:pPr>
      <w:r w:rsidRPr="005F5F10">
        <w:rPr>
          <w:i/>
          <w:iCs/>
          <w:szCs w:val="22"/>
        </w:rPr>
        <w:t>Beasley Media Group</w:t>
      </w:r>
    </w:p>
    <w:p w:rsidR="005F5F10" w:rsidRPr="005F5F10" w:rsidP="005F5F10" w14:paraId="50B5232C" w14:textId="77777777">
      <w:pPr>
        <w:autoSpaceDE w:val="0"/>
        <w:autoSpaceDN w:val="0"/>
        <w:adjustRightInd w:val="0"/>
        <w:rPr>
          <w:szCs w:val="22"/>
        </w:rPr>
      </w:pPr>
    </w:p>
    <w:p w:rsidR="005F5F10" w:rsidRPr="005F5F10" w:rsidP="005F5F10" w14:paraId="50133BB4" w14:textId="77777777">
      <w:pPr>
        <w:autoSpaceDE w:val="0"/>
        <w:autoSpaceDN w:val="0"/>
        <w:adjustRightInd w:val="0"/>
        <w:rPr>
          <w:b/>
          <w:szCs w:val="22"/>
        </w:rPr>
      </w:pPr>
      <w:r w:rsidRPr="005F5F10">
        <w:rPr>
          <w:b/>
          <w:szCs w:val="22"/>
        </w:rPr>
        <w:t>Members:</w:t>
      </w:r>
    </w:p>
    <w:p w:rsidR="005F5F10" w:rsidRPr="005F5F10" w:rsidP="005F5F10" w14:paraId="0CE657BD" w14:textId="77777777">
      <w:pPr>
        <w:autoSpaceDE w:val="0"/>
        <w:autoSpaceDN w:val="0"/>
        <w:adjustRightInd w:val="0"/>
        <w:rPr>
          <w:szCs w:val="22"/>
        </w:rPr>
      </w:pPr>
    </w:p>
    <w:p w:rsidR="005F5F10" w:rsidRPr="005F5F10" w:rsidP="005F5F10" w14:paraId="7BC09DFC" w14:textId="77777777">
      <w:pPr>
        <w:autoSpaceDE w:val="0"/>
        <w:autoSpaceDN w:val="0"/>
        <w:adjustRightInd w:val="0"/>
        <w:rPr>
          <w:szCs w:val="22"/>
        </w:rPr>
      </w:pPr>
      <w:r w:rsidRPr="005F5F10">
        <w:rPr>
          <w:szCs w:val="22"/>
        </w:rPr>
        <w:t xml:space="preserve">Raúl </w:t>
      </w:r>
      <w:r w:rsidRPr="005F5F10">
        <w:rPr>
          <w:szCs w:val="22"/>
        </w:rPr>
        <w:t>Alarcón</w:t>
      </w:r>
      <w:r w:rsidRPr="005F5F10">
        <w:rPr>
          <w:szCs w:val="22"/>
        </w:rPr>
        <w:t>, Chairman, CEO, and President*</w:t>
      </w:r>
    </w:p>
    <w:p w:rsidR="005F5F10" w:rsidRPr="005F5F10" w:rsidP="005F5F10" w14:paraId="2779D2D2" w14:textId="77777777">
      <w:pPr>
        <w:autoSpaceDE w:val="0"/>
        <w:autoSpaceDN w:val="0"/>
        <w:adjustRightInd w:val="0"/>
        <w:rPr>
          <w:i/>
          <w:iCs/>
          <w:szCs w:val="22"/>
        </w:rPr>
      </w:pPr>
      <w:r w:rsidRPr="005F5F10">
        <w:rPr>
          <w:i/>
          <w:iCs/>
          <w:szCs w:val="22"/>
        </w:rPr>
        <w:t xml:space="preserve">Spanish Broadcasting System, Inc.  </w:t>
      </w:r>
    </w:p>
    <w:p w:rsidR="005F5F10" w:rsidRPr="005F5F10" w:rsidP="005F5F10" w14:paraId="079988F3" w14:textId="77777777">
      <w:pPr>
        <w:autoSpaceDE w:val="0"/>
        <w:autoSpaceDN w:val="0"/>
        <w:adjustRightInd w:val="0"/>
        <w:rPr>
          <w:i/>
          <w:iCs/>
          <w:szCs w:val="22"/>
        </w:rPr>
      </w:pPr>
    </w:p>
    <w:p w:rsidR="005F5F10" w:rsidRPr="005F5F10" w:rsidP="005F5F10" w14:paraId="282790C5" w14:textId="77777777">
      <w:pPr>
        <w:autoSpaceDE w:val="0"/>
        <w:autoSpaceDN w:val="0"/>
        <w:adjustRightInd w:val="0"/>
      </w:pPr>
      <w:r w:rsidRPr="005F5F10">
        <w:rPr>
          <w:bCs/>
          <w:szCs w:val="22"/>
        </w:rPr>
        <w:t xml:space="preserve">Milton C. Clipper, Founder, </w:t>
      </w:r>
      <w:r w:rsidRPr="005F5F10">
        <w:t>Clipper and Company</w:t>
      </w:r>
      <w:r w:rsidRPr="005F5F10">
        <w:rPr>
          <w:bCs/>
          <w:i/>
          <w:iCs/>
          <w:szCs w:val="22"/>
        </w:rPr>
        <w:t xml:space="preserve">  </w:t>
      </w:r>
    </w:p>
    <w:p w:rsidR="005F5F10" w:rsidRPr="005F5F10" w:rsidP="005F5F10" w14:paraId="10E99BC7" w14:textId="77777777">
      <w:pPr>
        <w:autoSpaceDE w:val="0"/>
        <w:autoSpaceDN w:val="0"/>
        <w:adjustRightInd w:val="0"/>
        <w:rPr>
          <w:bCs/>
          <w:i/>
          <w:iCs/>
          <w:szCs w:val="22"/>
        </w:rPr>
      </w:pPr>
      <w:r w:rsidRPr="005F5F10">
        <w:rPr>
          <w:bCs/>
          <w:i/>
          <w:iCs/>
          <w:szCs w:val="22"/>
        </w:rPr>
        <w:t>Representing America’s Public Television Stations</w:t>
      </w:r>
    </w:p>
    <w:p w:rsidR="005F5F10" w:rsidRPr="005F5F10" w:rsidP="005F5F10" w14:paraId="6D09DC56" w14:textId="77777777">
      <w:pPr>
        <w:autoSpaceDE w:val="0"/>
        <w:autoSpaceDN w:val="0"/>
        <w:adjustRightInd w:val="0"/>
        <w:rPr>
          <w:bCs/>
          <w:i/>
          <w:iCs/>
          <w:szCs w:val="22"/>
        </w:rPr>
      </w:pPr>
    </w:p>
    <w:p w:rsidR="005F5F10" w:rsidRPr="005F5F10" w:rsidP="005F5F10" w14:paraId="2E56AE2E" w14:textId="77777777">
      <w:pPr>
        <w:autoSpaceDE w:val="0"/>
        <w:autoSpaceDN w:val="0"/>
        <w:adjustRightInd w:val="0"/>
        <w:rPr>
          <w:szCs w:val="22"/>
        </w:rPr>
      </w:pPr>
      <w:r w:rsidRPr="005F5F10">
        <w:rPr>
          <w:szCs w:val="22"/>
        </w:rPr>
        <w:t xml:space="preserve">Skip Dillard, Operations Manager and Program Director, WBLS/WLIB* </w:t>
      </w:r>
    </w:p>
    <w:p w:rsidR="005F5F10" w:rsidRPr="005F5F10" w:rsidP="005F5F10" w14:paraId="4E64D395" w14:textId="77777777">
      <w:pPr>
        <w:autoSpaceDE w:val="0"/>
        <w:autoSpaceDN w:val="0"/>
        <w:adjustRightInd w:val="0"/>
        <w:rPr>
          <w:i/>
          <w:iCs/>
          <w:szCs w:val="22"/>
        </w:rPr>
      </w:pPr>
      <w:r w:rsidRPr="005F5F10">
        <w:rPr>
          <w:i/>
          <w:iCs/>
          <w:szCs w:val="22"/>
        </w:rPr>
        <w:t>Emmis Communications</w:t>
      </w:r>
    </w:p>
    <w:p w:rsidR="005F5F10" w:rsidRPr="005F5F10" w:rsidP="005F5F10" w14:paraId="0D15CFCD" w14:textId="77777777">
      <w:pPr>
        <w:autoSpaceDE w:val="0"/>
        <w:autoSpaceDN w:val="0"/>
        <w:adjustRightInd w:val="0"/>
        <w:rPr>
          <w:szCs w:val="22"/>
        </w:rPr>
      </w:pPr>
    </w:p>
    <w:p w:rsidR="005F5F10" w:rsidRPr="005F5F10" w:rsidP="005F5F10" w14:paraId="18D1A8B1" w14:textId="77777777">
      <w:pPr>
        <w:autoSpaceDE w:val="0"/>
        <w:autoSpaceDN w:val="0"/>
        <w:adjustRightInd w:val="0"/>
        <w:rPr>
          <w:szCs w:val="22"/>
        </w:rPr>
      </w:pPr>
      <w:r w:rsidRPr="005F5F10">
        <w:rPr>
          <w:szCs w:val="22"/>
        </w:rPr>
        <w:t xml:space="preserve">Michelle Duke, President* </w:t>
      </w:r>
    </w:p>
    <w:p w:rsidR="005F5F10" w:rsidRPr="005F5F10" w:rsidP="005F5F10" w14:paraId="3E415123" w14:textId="77777777">
      <w:pPr>
        <w:autoSpaceDE w:val="0"/>
        <w:autoSpaceDN w:val="0"/>
        <w:adjustRightInd w:val="0"/>
        <w:rPr>
          <w:i/>
          <w:iCs/>
          <w:szCs w:val="22"/>
        </w:rPr>
      </w:pPr>
      <w:r w:rsidRPr="005F5F10">
        <w:rPr>
          <w:i/>
          <w:iCs/>
          <w:szCs w:val="22"/>
        </w:rPr>
        <w:t>National Association of Broadcasters Education Foundation</w:t>
      </w:r>
    </w:p>
    <w:p w:rsidR="005F5F10" w:rsidRPr="005F5F10" w:rsidP="005F5F10" w14:paraId="6AD28673" w14:textId="77777777">
      <w:pPr>
        <w:autoSpaceDE w:val="0"/>
        <w:autoSpaceDN w:val="0"/>
        <w:adjustRightInd w:val="0"/>
        <w:rPr>
          <w:i/>
          <w:iCs/>
          <w:szCs w:val="22"/>
        </w:rPr>
      </w:pPr>
    </w:p>
    <w:p w:rsidR="005F5F10" w:rsidRPr="005F5F10" w:rsidP="005F5F10" w14:paraId="297CE8B5" w14:textId="77777777">
      <w:pPr>
        <w:autoSpaceDE w:val="0"/>
        <w:autoSpaceDN w:val="0"/>
        <w:adjustRightInd w:val="0"/>
        <w:rPr>
          <w:szCs w:val="22"/>
        </w:rPr>
      </w:pPr>
      <w:r w:rsidRPr="005F5F10">
        <w:rPr>
          <w:szCs w:val="22"/>
        </w:rPr>
        <w:t>David Honig, Managing Member and CEO*</w:t>
      </w:r>
    </w:p>
    <w:p w:rsidR="005F5F10" w:rsidRPr="005F5F10" w:rsidP="005F5F10" w14:paraId="37F83634" w14:textId="77777777">
      <w:pPr>
        <w:autoSpaceDE w:val="0"/>
        <w:autoSpaceDN w:val="0"/>
        <w:adjustRightInd w:val="0"/>
        <w:rPr>
          <w:i/>
          <w:szCs w:val="22"/>
        </w:rPr>
      </w:pPr>
      <w:r w:rsidRPr="005F5F10">
        <w:rPr>
          <w:i/>
          <w:szCs w:val="22"/>
        </w:rPr>
        <w:t>JulGlo</w:t>
      </w:r>
      <w:r w:rsidRPr="005F5F10">
        <w:rPr>
          <w:i/>
          <w:szCs w:val="22"/>
        </w:rPr>
        <w:t xml:space="preserve"> Productions LLC</w:t>
      </w:r>
      <w:r w:rsidRPr="005F5F10">
        <w:rPr>
          <w:i/>
          <w:szCs w:val="22"/>
        </w:rPr>
        <w:tab/>
      </w:r>
    </w:p>
    <w:p w:rsidR="005F5F10" w:rsidRPr="005F5F10" w:rsidP="005F5F10" w14:paraId="4844498C" w14:textId="77777777">
      <w:pPr>
        <w:autoSpaceDE w:val="0"/>
        <w:autoSpaceDN w:val="0"/>
        <w:adjustRightInd w:val="0"/>
        <w:rPr>
          <w:szCs w:val="22"/>
        </w:rPr>
      </w:pPr>
    </w:p>
    <w:p w:rsidR="005F5F10" w:rsidRPr="005F5F10" w:rsidP="005F5F10" w14:paraId="7EC665D5" w14:textId="77777777">
      <w:pPr>
        <w:autoSpaceDE w:val="0"/>
        <w:autoSpaceDN w:val="0"/>
        <w:adjustRightInd w:val="0"/>
        <w:rPr>
          <w:szCs w:val="22"/>
        </w:rPr>
      </w:pPr>
      <w:r w:rsidRPr="005F5F10">
        <w:rPr>
          <w:szCs w:val="22"/>
        </w:rPr>
        <w:t>Sherman Kizart, Managing Director and Founder*</w:t>
      </w:r>
    </w:p>
    <w:p w:rsidR="005F5F10" w:rsidRPr="005F5F10" w:rsidP="005F5F10" w14:paraId="1C3DA4C0" w14:textId="77777777">
      <w:pPr>
        <w:autoSpaceDE w:val="0"/>
        <w:autoSpaceDN w:val="0"/>
        <w:adjustRightInd w:val="0"/>
        <w:rPr>
          <w:i/>
          <w:szCs w:val="22"/>
        </w:rPr>
      </w:pPr>
      <w:r w:rsidRPr="005F5F10">
        <w:rPr>
          <w:i/>
          <w:szCs w:val="22"/>
        </w:rPr>
        <w:t xml:space="preserve">Kizart Media Partners </w:t>
      </w:r>
      <w:r w:rsidRPr="005F5F10">
        <w:rPr>
          <w:i/>
          <w:szCs w:val="22"/>
        </w:rPr>
        <w:tab/>
      </w:r>
    </w:p>
    <w:p w:rsidR="005F5F10" w:rsidRPr="005F5F10" w:rsidP="005F5F10" w14:paraId="03E623B5" w14:textId="77777777">
      <w:pPr>
        <w:autoSpaceDE w:val="0"/>
        <w:autoSpaceDN w:val="0"/>
        <w:adjustRightInd w:val="0"/>
        <w:rPr>
          <w:szCs w:val="22"/>
        </w:rPr>
      </w:pPr>
      <w:r w:rsidRPr="005F5F10">
        <w:rPr>
          <w:szCs w:val="22"/>
        </w:rPr>
        <w:tab/>
      </w:r>
      <w:r w:rsidRPr="005F5F10">
        <w:rPr>
          <w:szCs w:val="22"/>
        </w:rPr>
        <w:tab/>
      </w:r>
      <w:r w:rsidRPr="005F5F10">
        <w:rPr>
          <w:szCs w:val="22"/>
        </w:rPr>
        <w:tab/>
      </w:r>
    </w:p>
    <w:p w:rsidR="005F5F10" w:rsidRPr="005F5F10" w:rsidP="005F5F10" w14:paraId="2EF494F2" w14:textId="77777777">
      <w:pPr>
        <w:autoSpaceDE w:val="0"/>
        <w:autoSpaceDN w:val="0"/>
        <w:adjustRightInd w:val="0"/>
        <w:rPr>
          <w:szCs w:val="22"/>
        </w:rPr>
      </w:pPr>
      <w:r w:rsidRPr="005F5F10">
        <w:rPr>
          <w:szCs w:val="22"/>
        </w:rPr>
        <w:t xml:space="preserve">Garret </w:t>
      </w:r>
      <w:r w:rsidRPr="005F5F10">
        <w:rPr>
          <w:szCs w:val="22"/>
        </w:rPr>
        <w:t>Komjathy</w:t>
      </w:r>
      <w:r w:rsidRPr="005F5F10">
        <w:rPr>
          <w:szCs w:val="22"/>
        </w:rPr>
        <w:t xml:space="preserve">, Senior Vice President, Media &amp; Communications Division </w:t>
      </w:r>
    </w:p>
    <w:p w:rsidR="005F5F10" w:rsidRPr="005F5F10" w:rsidP="005F5F10" w14:paraId="7802D89C" w14:textId="77777777">
      <w:pPr>
        <w:rPr>
          <w:snapToGrid/>
          <w:kern w:val="0"/>
        </w:rPr>
      </w:pPr>
      <w:r w:rsidRPr="005F5F10">
        <w:rPr>
          <w:i/>
        </w:rPr>
        <w:t xml:space="preserve">US Bank </w:t>
      </w:r>
      <w:r w:rsidRPr="005F5F10">
        <w:rPr>
          <w:i/>
          <w:iCs/>
          <w:szCs w:val="22"/>
        </w:rPr>
        <w:t xml:space="preserve"> </w:t>
      </w:r>
    </w:p>
    <w:p w:rsidR="005F5F10" w:rsidRPr="005F5F10" w:rsidP="005F5F10" w14:paraId="203CCA91" w14:textId="77777777">
      <w:pPr>
        <w:autoSpaceDE w:val="0"/>
        <w:autoSpaceDN w:val="0"/>
        <w:adjustRightInd w:val="0"/>
        <w:rPr>
          <w:szCs w:val="22"/>
        </w:rPr>
      </w:pPr>
    </w:p>
    <w:p w:rsidR="005F5F10" w:rsidRPr="005F5F10" w:rsidP="005F5F10" w14:paraId="5733D3BF" w14:textId="77777777">
      <w:pPr>
        <w:autoSpaceDE w:val="0"/>
        <w:autoSpaceDN w:val="0"/>
        <w:adjustRightInd w:val="0"/>
        <w:rPr>
          <w:szCs w:val="22"/>
        </w:rPr>
      </w:pPr>
      <w:r w:rsidRPr="005F5F10">
        <w:rPr>
          <w:szCs w:val="22"/>
        </w:rPr>
        <w:t xml:space="preserve">DuJuan McCoy, Owner, President and CEO* </w:t>
      </w:r>
    </w:p>
    <w:p w:rsidR="005F5F10" w:rsidRPr="005F5F10" w:rsidP="005F5F10" w14:paraId="7A4F33A1" w14:textId="77777777">
      <w:pPr>
        <w:autoSpaceDE w:val="0"/>
        <w:autoSpaceDN w:val="0"/>
        <w:adjustRightInd w:val="0"/>
        <w:rPr>
          <w:i/>
          <w:iCs/>
          <w:szCs w:val="22"/>
        </w:rPr>
      </w:pPr>
      <w:r w:rsidRPr="005F5F10">
        <w:rPr>
          <w:i/>
          <w:iCs/>
          <w:szCs w:val="22"/>
        </w:rPr>
        <w:t xml:space="preserve">Circle City Broadcasting I, LLC </w:t>
      </w:r>
    </w:p>
    <w:p w:rsidR="005F5F10" w:rsidRPr="005F5F10" w:rsidP="005F5F10" w14:paraId="4B7CA13F" w14:textId="77777777">
      <w:pPr>
        <w:autoSpaceDE w:val="0"/>
        <w:autoSpaceDN w:val="0"/>
        <w:adjustRightInd w:val="0"/>
        <w:rPr>
          <w:szCs w:val="22"/>
        </w:rPr>
      </w:pPr>
    </w:p>
    <w:p w:rsidR="005F5F10" w:rsidRPr="005F5F10" w:rsidP="005F5F10" w14:paraId="0742CE2C" w14:textId="77777777">
      <w:pPr>
        <w:autoSpaceDE w:val="0"/>
        <w:autoSpaceDN w:val="0"/>
        <w:adjustRightInd w:val="0"/>
        <w:rPr>
          <w:bCs/>
          <w:szCs w:val="22"/>
        </w:rPr>
      </w:pPr>
      <w:r w:rsidRPr="005F5F10">
        <w:rPr>
          <w:bCs/>
          <w:szCs w:val="22"/>
        </w:rPr>
        <w:t>Aama</w:t>
      </w:r>
      <w:r w:rsidRPr="005F5F10">
        <w:rPr>
          <w:bCs/>
          <w:szCs w:val="22"/>
        </w:rPr>
        <w:t xml:space="preserve"> </w:t>
      </w:r>
      <w:r w:rsidRPr="005F5F10">
        <w:rPr>
          <w:bCs/>
          <w:szCs w:val="22"/>
        </w:rPr>
        <w:t>Nahuja</w:t>
      </w:r>
      <w:r w:rsidRPr="005F5F10">
        <w:rPr>
          <w:bCs/>
          <w:szCs w:val="22"/>
        </w:rPr>
        <w:t xml:space="preserve">, Legal Counsel </w:t>
      </w:r>
    </w:p>
    <w:p w:rsidR="005F5F10" w:rsidRPr="005F5F10" w:rsidP="005F5F10" w14:paraId="28EC311F" w14:textId="77777777">
      <w:pPr>
        <w:autoSpaceDE w:val="0"/>
        <w:autoSpaceDN w:val="0"/>
        <w:adjustRightInd w:val="0"/>
        <w:rPr>
          <w:i/>
          <w:snapToGrid/>
          <w:kern w:val="0"/>
        </w:rPr>
      </w:pPr>
      <w:r w:rsidRPr="005F5F10">
        <w:rPr>
          <w:i/>
        </w:rPr>
        <w:t>A Wonder Media Company, LLC</w:t>
      </w:r>
    </w:p>
    <w:p w:rsidR="005F5F10" w:rsidRPr="005F5F10" w:rsidP="005F5F10" w14:paraId="08254283" w14:textId="77777777">
      <w:pPr>
        <w:autoSpaceDE w:val="0"/>
        <w:autoSpaceDN w:val="0"/>
        <w:adjustRightInd w:val="0"/>
        <w:rPr>
          <w:szCs w:val="22"/>
        </w:rPr>
      </w:pPr>
    </w:p>
    <w:p w:rsidR="005F5F10" w:rsidRPr="005F5F10" w:rsidP="005F5F10" w14:paraId="187563AC" w14:textId="77777777">
      <w:pPr>
        <w:autoSpaceDE w:val="0"/>
        <w:autoSpaceDN w:val="0"/>
        <w:adjustRightInd w:val="0"/>
        <w:rPr>
          <w:szCs w:val="22"/>
        </w:rPr>
      </w:pPr>
      <w:r w:rsidRPr="005F5F10">
        <w:rPr>
          <w:szCs w:val="22"/>
        </w:rPr>
        <w:t>Henry Rivera, Senior Advisor*</w:t>
      </w:r>
    </w:p>
    <w:p w:rsidR="005F5F10" w:rsidRPr="005F5F10" w:rsidP="005F5F10" w14:paraId="6A7D8D48" w14:textId="77777777">
      <w:pPr>
        <w:autoSpaceDE w:val="0"/>
        <w:autoSpaceDN w:val="0"/>
        <w:adjustRightInd w:val="0"/>
        <w:rPr>
          <w:i/>
          <w:szCs w:val="22"/>
        </w:rPr>
      </w:pPr>
      <w:r w:rsidRPr="005F5F10">
        <w:rPr>
          <w:i/>
          <w:szCs w:val="22"/>
        </w:rPr>
        <w:t>Emma Bowen Foundation</w:t>
      </w:r>
    </w:p>
    <w:p w:rsidR="005F5F10" w:rsidRPr="005F5F10" w:rsidP="005F5F10" w14:paraId="6DA1EE27" w14:textId="77777777">
      <w:pPr>
        <w:autoSpaceDE w:val="0"/>
        <w:autoSpaceDN w:val="0"/>
        <w:adjustRightInd w:val="0"/>
        <w:rPr>
          <w:i/>
          <w:szCs w:val="22"/>
        </w:rPr>
      </w:pPr>
      <w:r w:rsidRPr="005F5F10">
        <w:rPr>
          <w:i/>
          <w:szCs w:val="22"/>
        </w:rPr>
        <w:tab/>
      </w:r>
      <w:r w:rsidRPr="005F5F10">
        <w:rPr>
          <w:i/>
          <w:szCs w:val="22"/>
        </w:rPr>
        <w:tab/>
      </w:r>
      <w:r w:rsidRPr="005F5F10">
        <w:rPr>
          <w:i/>
          <w:szCs w:val="22"/>
        </w:rPr>
        <w:tab/>
      </w:r>
    </w:p>
    <w:p w:rsidR="005F5F10" w:rsidRPr="005F5F10" w:rsidP="005F5F10" w14:paraId="783A36B1" w14:textId="77777777">
      <w:pPr>
        <w:autoSpaceDE w:val="0"/>
        <w:autoSpaceDN w:val="0"/>
        <w:adjustRightInd w:val="0"/>
        <w:rPr>
          <w:szCs w:val="22"/>
        </w:rPr>
      </w:pPr>
      <w:r w:rsidRPr="005F5F10">
        <w:rPr>
          <w:szCs w:val="22"/>
        </w:rPr>
        <w:t>Steven C. Roberts, President and Principal*</w:t>
      </w:r>
    </w:p>
    <w:p w:rsidR="005F5F10" w:rsidRPr="005F5F10" w:rsidP="005F5F10" w14:paraId="6C510D20" w14:textId="77777777">
      <w:pPr>
        <w:autoSpaceDE w:val="0"/>
        <w:autoSpaceDN w:val="0"/>
        <w:adjustRightInd w:val="0"/>
        <w:rPr>
          <w:i/>
          <w:szCs w:val="22"/>
        </w:rPr>
      </w:pPr>
      <w:r w:rsidRPr="005F5F10">
        <w:rPr>
          <w:i/>
          <w:szCs w:val="22"/>
        </w:rPr>
        <w:t>The Roberts Companies</w:t>
      </w:r>
    </w:p>
    <w:p w:rsidR="005F5F10" w:rsidRPr="005F5F10" w:rsidP="005F5F10" w14:paraId="7C7162F5" w14:textId="77777777">
      <w:pPr>
        <w:autoSpaceDE w:val="0"/>
        <w:autoSpaceDN w:val="0"/>
        <w:adjustRightInd w:val="0"/>
        <w:rPr>
          <w:szCs w:val="22"/>
        </w:rPr>
      </w:pPr>
    </w:p>
    <w:p w:rsidR="005F5F10" w:rsidRPr="005F5F10" w:rsidP="005F5F10" w14:paraId="24EE4538" w14:textId="77777777">
      <w:pPr>
        <w:autoSpaceDE w:val="0"/>
        <w:autoSpaceDN w:val="0"/>
        <w:adjustRightInd w:val="0"/>
        <w:rPr>
          <w:szCs w:val="22"/>
        </w:rPr>
      </w:pPr>
      <w:r w:rsidRPr="005F5F10">
        <w:rPr>
          <w:szCs w:val="22"/>
        </w:rPr>
        <w:t xml:space="preserve">Dr. Nimisha Shukla, Owner and Managing Partner* </w:t>
      </w:r>
    </w:p>
    <w:p w:rsidR="005F5F10" w:rsidRPr="005F5F10" w:rsidP="005F5F10" w14:paraId="63E244B1" w14:textId="77777777">
      <w:pPr>
        <w:autoSpaceDE w:val="0"/>
        <w:autoSpaceDN w:val="0"/>
        <w:adjustRightInd w:val="0"/>
        <w:rPr>
          <w:i/>
          <w:snapToGrid/>
          <w:kern w:val="0"/>
        </w:rPr>
      </w:pPr>
      <w:r w:rsidRPr="005F5F10">
        <w:rPr>
          <w:i/>
        </w:rPr>
        <w:t>NJ Broadcasting LLC/South Asian Broadcasting</w:t>
      </w:r>
    </w:p>
    <w:p w:rsidR="005F5F10" w:rsidRPr="005F5F10" w:rsidP="005F5F10" w14:paraId="7A7221D9" w14:textId="77777777">
      <w:pPr>
        <w:autoSpaceDE w:val="0"/>
        <w:autoSpaceDN w:val="0"/>
        <w:adjustRightInd w:val="0"/>
        <w:rPr>
          <w:szCs w:val="22"/>
        </w:rPr>
      </w:pPr>
      <w:r w:rsidRPr="005F5F10">
        <w:rPr>
          <w:szCs w:val="22"/>
        </w:rPr>
        <w:tab/>
      </w:r>
      <w:r w:rsidRPr="005F5F10">
        <w:rPr>
          <w:szCs w:val="22"/>
        </w:rPr>
        <w:tab/>
      </w:r>
      <w:r w:rsidRPr="005F5F10">
        <w:rPr>
          <w:szCs w:val="22"/>
        </w:rPr>
        <w:tab/>
      </w:r>
      <w:r w:rsidRPr="005F5F10">
        <w:rPr>
          <w:szCs w:val="22"/>
        </w:rPr>
        <w:tab/>
      </w:r>
    </w:p>
    <w:p w:rsidR="005F5F10" w:rsidRPr="005F5F10" w:rsidP="005F5F10" w14:paraId="07898316" w14:textId="77777777">
      <w:pPr>
        <w:autoSpaceDE w:val="0"/>
        <w:autoSpaceDN w:val="0"/>
        <w:adjustRightInd w:val="0"/>
        <w:rPr>
          <w:szCs w:val="22"/>
        </w:rPr>
      </w:pPr>
      <w:r w:rsidRPr="005F5F10">
        <w:rPr>
          <w:szCs w:val="22"/>
        </w:rPr>
        <w:t>James L. Winston, President*</w:t>
      </w:r>
    </w:p>
    <w:p w:rsidR="005F5F10" w:rsidRPr="005F5F10" w:rsidP="005F5F10" w14:paraId="4176A335" w14:textId="77777777">
      <w:pPr>
        <w:autoSpaceDE w:val="0"/>
        <w:autoSpaceDN w:val="0"/>
        <w:adjustRightInd w:val="0"/>
        <w:rPr>
          <w:i/>
          <w:szCs w:val="22"/>
        </w:rPr>
      </w:pPr>
      <w:r w:rsidRPr="005F5F10">
        <w:rPr>
          <w:i/>
          <w:szCs w:val="22"/>
        </w:rPr>
        <w:t>National Association of Black Owned Broadcasters</w:t>
      </w:r>
    </w:p>
    <w:p w:rsidR="005F5F10" w:rsidRPr="005F5F10" w:rsidP="005F5F10" w14:paraId="7F5FF547" w14:textId="77777777">
      <w:pPr>
        <w:autoSpaceDE w:val="0"/>
        <w:autoSpaceDN w:val="0"/>
        <w:adjustRightInd w:val="0"/>
        <w:rPr>
          <w:szCs w:val="22"/>
        </w:rPr>
      </w:pPr>
      <w:r w:rsidRPr="005F5F10">
        <w:rPr>
          <w:szCs w:val="22"/>
        </w:rPr>
        <w:tab/>
      </w:r>
      <w:r w:rsidRPr="005F5F10">
        <w:rPr>
          <w:szCs w:val="22"/>
        </w:rPr>
        <w:tab/>
      </w:r>
      <w:r w:rsidRPr="005F5F10">
        <w:rPr>
          <w:szCs w:val="22"/>
        </w:rPr>
        <w:tab/>
      </w:r>
    </w:p>
    <w:p w:rsidR="005F5F10" w:rsidRPr="005F5F10" w:rsidP="005F5F10" w14:paraId="1F519A82" w14:textId="77777777">
      <w:pPr>
        <w:autoSpaceDE w:val="0"/>
        <w:autoSpaceDN w:val="0"/>
        <w:adjustRightInd w:val="0"/>
      </w:pPr>
    </w:p>
    <w:p w:rsidR="005F5F10" w:rsidRPr="005F5F10" w:rsidP="005F5F10" w14:paraId="18A12E7E" w14:textId="77777777">
      <w:pPr>
        <w:autoSpaceDE w:val="0"/>
        <w:autoSpaceDN w:val="0"/>
        <w:adjustRightInd w:val="0"/>
        <w:rPr>
          <w:b/>
          <w:szCs w:val="22"/>
          <w:u w:val="single"/>
        </w:rPr>
      </w:pPr>
      <w:r w:rsidRPr="005F5F10">
        <w:rPr>
          <w:b/>
          <w:szCs w:val="22"/>
          <w:u w:val="single"/>
        </w:rPr>
        <w:t>Working Group 2:  Digital Empowerment and Inclusion</w:t>
      </w:r>
    </w:p>
    <w:p w:rsidR="005F5F10" w:rsidRPr="005F5F10" w:rsidP="005F5F10" w14:paraId="7A815343" w14:textId="77777777">
      <w:pPr>
        <w:autoSpaceDE w:val="0"/>
        <w:autoSpaceDN w:val="0"/>
        <w:adjustRightInd w:val="0"/>
        <w:rPr>
          <w:b/>
          <w:szCs w:val="22"/>
          <w:u w:val="single"/>
        </w:rPr>
      </w:pPr>
    </w:p>
    <w:p w:rsidR="005F5F10" w:rsidRPr="005F5F10" w:rsidP="005F5F10" w14:paraId="4E643A15" w14:textId="77777777">
      <w:pPr>
        <w:autoSpaceDE w:val="0"/>
        <w:autoSpaceDN w:val="0"/>
        <w:adjustRightInd w:val="0"/>
        <w:rPr>
          <w:b/>
          <w:szCs w:val="22"/>
        </w:rPr>
      </w:pPr>
      <w:r w:rsidRPr="005F5F10">
        <w:rPr>
          <w:b/>
          <w:szCs w:val="22"/>
        </w:rPr>
        <w:t>Chair:</w:t>
      </w:r>
    </w:p>
    <w:p w:rsidR="005F5F10" w:rsidRPr="005F5F10" w:rsidP="005F5F10" w14:paraId="7615247F" w14:textId="77777777">
      <w:pPr>
        <w:autoSpaceDE w:val="0"/>
        <w:autoSpaceDN w:val="0"/>
        <w:adjustRightInd w:val="0"/>
        <w:rPr>
          <w:bCs/>
          <w:szCs w:val="22"/>
        </w:rPr>
      </w:pPr>
      <w:r w:rsidRPr="005F5F10">
        <w:rPr>
          <w:bCs/>
          <w:szCs w:val="22"/>
        </w:rPr>
        <w:t xml:space="preserve">Rudy </w:t>
      </w:r>
      <w:r w:rsidRPr="005F5F10">
        <w:rPr>
          <w:bCs/>
          <w:szCs w:val="22"/>
        </w:rPr>
        <w:t>Brioché</w:t>
      </w:r>
      <w:r w:rsidRPr="005F5F10">
        <w:rPr>
          <w:bCs/>
          <w:szCs w:val="22"/>
        </w:rPr>
        <w:t>,</w:t>
      </w:r>
      <w:r w:rsidRPr="005F5F10">
        <w:rPr>
          <w:szCs w:val="22"/>
        </w:rPr>
        <w:t xml:space="preserve"> </w:t>
      </w:r>
      <w:r w:rsidRPr="005F5F10">
        <w:rPr>
          <w:bCs/>
          <w:szCs w:val="22"/>
        </w:rPr>
        <w:t>Vice President and Counsel, Global Public Policy*</w:t>
      </w:r>
    </w:p>
    <w:p w:rsidR="005F5F10" w:rsidRPr="005F5F10" w:rsidP="005F5F10" w14:paraId="2426196B" w14:textId="77777777">
      <w:pPr>
        <w:autoSpaceDE w:val="0"/>
        <w:autoSpaceDN w:val="0"/>
        <w:adjustRightInd w:val="0"/>
        <w:rPr>
          <w:bCs/>
          <w:i/>
          <w:szCs w:val="22"/>
        </w:rPr>
      </w:pPr>
      <w:r w:rsidRPr="005F5F10">
        <w:rPr>
          <w:bCs/>
          <w:i/>
          <w:szCs w:val="22"/>
        </w:rPr>
        <w:t>Comcast Corporation</w:t>
      </w:r>
      <w:r w:rsidRPr="005F5F10">
        <w:rPr>
          <w:bCs/>
          <w:i/>
          <w:szCs w:val="22"/>
        </w:rPr>
        <w:tab/>
      </w:r>
    </w:p>
    <w:p w:rsidR="005F5F10" w:rsidRPr="005F5F10" w:rsidP="005F5F10" w14:paraId="64A9EC52" w14:textId="77777777">
      <w:pPr>
        <w:autoSpaceDE w:val="0"/>
        <w:autoSpaceDN w:val="0"/>
        <w:adjustRightInd w:val="0"/>
        <w:rPr>
          <w:bCs/>
          <w:szCs w:val="22"/>
        </w:rPr>
      </w:pPr>
    </w:p>
    <w:p w:rsidR="005F5F10" w:rsidRPr="005F5F10" w:rsidP="005F5F10" w14:paraId="65DBE672" w14:textId="77777777">
      <w:pPr>
        <w:autoSpaceDE w:val="0"/>
        <w:autoSpaceDN w:val="0"/>
        <w:adjustRightInd w:val="0"/>
        <w:rPr>
          <w:b/>
          <w:szCs w:val="22"/>
        </w:rPr>
      </w:pPr>
      <w:r w:rsidRPr="005F5F10">
        <w:rPr>
          <w:b/>
          <w:szCs w:val="22"/>
        </w:rPr>
        <w:t>Members:</w:t>
      </w:r>
    </w:p>
    <w:p w:rsidR="005F5F10" w:rsidRPr="005F5F10" w:rsidP="005F5F10" w14:paraId="40248964" w14:textId="77777777">
      <w:pPr>
        <w:autoSpaceDE w:val="0"/>
        <w:autoSpaceDN w:val="0"/>
        <w:adjustRightInd w:val="0"/>
        <w:rPr>
          <w:szCs w:val="22"/>
        </w:rPr>
      </w:pPr>
    </w:p>
    <w:p w:rsidR="005F5F10" w:rsidRPr="005F5F10" w:rsidP="005F5F10" w14:paraId="54B7A355" w14:textId="77777777">
      <w:pPr>
        <w:autoSpaceDE w:val="0"/>
        <w:autoSpaceDN w:val="0"/>
        <w:adjustRightInd w:val="0"/>
        <w:rPr>
          <w:szCs w:val="22"/>
        </w:rPr>
      </w:pPr>
      <w:r w:rsidRPr="005F5F10">
        <w:rPr>
          <w:szCs w:val="22"/>
        </w:rPr>
        <w:t>Susan Au Allen, Chairman, National President, and CEO*</w:t>
      </w:r>
    </w:p>
    <w:p w:rsidR="005F5F10" w:rsidRPr="005F5F10" w:rsidP="005F5F10" w14:paraId="2401E433" w14:textId="77777777">
      <w:pPr>
        <w:autoSpaceDE w:val="0"/>
        <w:autoSpaceDN w:val="0"/>
        <w:adjustRightInd w:val="0"/>
        <w:rPr>
          <w:i/>
          <w:szCs w:val="22"/>
        </w:rPr>
      </w:pPr>
      <w:r w:rsidRPr="005F5F10">
        <w:rPr>
          <w:i/>
          <w:szCs w:val="22"/>
        </w:rPr>
        <w:t>U.S. Pan Asian American Chamber of Commerce</w:t>
      </w:r>
    </w:p>
    <w:p w:rsidR="005F5F10" w:rsidRPr="005F5F10" w:rsidP="005F5F10" w14:paraId="779C36B7" w14:textId="77777777">
      <w:pPr>
        <w:autoSpaceDE w:val="0"/>
        <w:autoSpaceDN w:val="0"/>
        <w:adjustRightInd w:val="0"/>
        <w:rPr>
          <w:szCs w:val="22"/>
        </w:rPr>
      </w:pPr>
    </w:p>
    <w:p w:rsidR="005F5F10" w:rsidRPr="005F5F10" w:rsidP="005F5F10" w14:paraId="3EEC018B" w14:textId="77777777">
      <w:pPr>
        <w:autoSpaceDE w:val="0"/>
        <w:autoSpaceDN w:val="0"/>
        <w:adjustRightInd w:val="0"/>
        <w:rPr>
          <w:iCs/>
          <w:szCs w:val="22"/>
        </w:rPr>
      </w:pPr>
      <w:r w:rsidRPr="005F5F10">
        <w:rPr>
          <w:iCs/>
          <w:szCs w:val="22"/>
        </w:rPr>
        <w:t xml:space="preserve">Sindy Benavides, CEO* </w:t>
      </w:r>
    </w:p>
    <w:p w:rsidR="005F5F10" w:rsidRPr="005F5F10" w:rsidP="005F5F10" w14:paraId="7F03FD18" w14:textId="77777777">
      <w:pPr>
        <w:autoSpaceDE w:val="0"/>
        <w:autoSpaceDN w:val="0"/>
        <w:adjustRightInd w:val="0"/>
        <w:rPr>
          <w:i/>
          <w:iCs/>
          <w:szCs w:val="22"/>
        </w:rPr>
      </w:pPr>
      <w:r w:rsidRPr="005F5F10">
        <w:rPr>
          <w:i/>
          <w:iCs/>
          <w:szCs w:val="22"/>
        </w:rPr>
        <w:t>League of United Latin American Citizens</w:t>
      </w:r>
    </w:p>
    <w:p w:rsidR="005F5F10" w:rsidRPr="005F5F10" w:rsidP="005F5F10" w14:paraId="57118C7C" w14:textId="77777777">
      <w:pPr>
        <w:autoSpaceDE w:val="0"/>
        <w:autoSpaceDN w:val="0"/>
        <w:adjustRightInd w:val="0"/>
        <w:rPr>
          <w:szCs w:val="22"/>
        </w:rPr>
      </w:pPr>
    </w:p>
    <w:p w:rsidR="005F5F10" w:rsidRPr="005F5F10" w:rsidP="005F5F10" w14:paraId="57475A2C" w14:textId="77777777">
      <w:pPr>
        <w:autoSpaceDE w:val="0"/>
        <w:autoSpaceDN w:val="0"/>
        <w:adjustRightInd w:val="0"/>
        <w:rPr>
          <w:szCs w:val="22"/>
        </w:rPr>
      </w:pPr>
      <w:r w:rsidRPr="005F5F10">
        <w:rPr>
          <w:szCs w:val="22"/>
        </w:rPr>
        <w:t xml:space="preserve">Laura </w:t>
      </w:r>
      <w:r w:rsidRPr="005F5F10">
        <w:rPr>
          <w:szCs w:val="22"/>
        </w:rPr>
        <w:t>Berrocal</w:t>
      </w:r>
      <w:r w:rsidRPr="005F5F10">
        <w:rPr>
          <w:szCs w:val="22"/>
        </w:rPr>
        <w:t>, Senior Director, Policy and External Affairs*</w:t>
      </w:r>
    </w:p>
    <w:p w:rsidR="005F5F10" w:rsidRPr="005F5F10" w:rsidP="005F5F10" w14:paraId="675B1DC1" w14:textId="77777777">
      <w:pPr>
        <w:autoSpaceDE w:val="0"/>
        <w:autoSpaceDN w:val="0"/>
        <w:adjustRightInd w:val="0"/>
        <w:rPr>
          <w:i/>
          <w:szCs w:val="22"/>
        </w:rPr>
      </w:pPr>
      <w:r w:rsidRPr="005F5F10">
        <w:rPr>
          <w:i/>
          <w:szCs w:val="22"/>
        </w:rPr>
        <w:t>Charter Communications</w:t>
      </w:r>
    </w:p>
    <w:p w:rsidR="005F5F10" w:rsidRPr="005F5F10" w:rsidP="005F5F10" w14:paraId="2D9151CD" w14:textId="77777777">
      <w:pPr>
        <w:autoSpaceDE w:val="0"/>
        <w:autoSpaceDN w:val="0"/>
        <w:adjustRightInd w:val="0"/>
        <w:rPr>
          <w:szCs w:val="22"/>
        </w:rPr>
      </w:pPr>
    </w:p>
    <w:p w:rsidR="005F5F10" w:rsidRPr="005F5F10" w:rsidP="005F5F10" w14:paraId="3AFBF366" w14:textId="77777777">
      <w:pPr>
        <w:autoSpaceDE w:val="0"/>
        <w:autoSpaceDN w:val="0"/>
        <w:adjustRightInd w:val="0"/>
        <w:rPr>
          <w:szCs w:val="22"/>
        </w:rPr>
      </w:pPr>
      <w:r w:rsidRPr="005F5F10">
        <w:rPr>
          <w:szCs w:val="22"/>
        </w:rPr>
        <w:t>Harin J. Contractor, Director of Workforce Policy*</w:t>
      </w:r>
    </w:p>
    <w:p w:rsidR="005F5F10" w:rsidRPr="005F5F10" w:rsidP="005F5F10" w14:paraId="6EB5664B" w14:textId="77777777">
      <w:pPr>
        <w:autoSpaceDE w:val="0"/>
        <w:autoSpaceDN w:val="0"/>
        <w:adjustRightInd w:val="0"/>
        <w:rPr>
          <w:i/>
          <w:szCs w:val="22"/>
        </w:rPr>
      </w:pPr>
      <w:r w:rsidRPr="005F5F10">
        <w:rPr>
          <w:i/>
          <w:szCs w:val="22"/>
        </w:rPr>
        <w:t>Joint Center for Political and Economic Studies</w:t>
      </w:r>
    </w:p>
    <w:p w:rsidR="005F5F10" w:rsidRPr="005F5F10" w:rsidP="005F5F10" w14:paraId="40224E12" w14:textId="77777777">
      <w:pPr>
        <w:autoSpaceDE w:val="0"/>
        <w:autoSpaceDN w:val="0"/>
        <w:adjustRightInd w:val="0"/>
        <w:rPr>
          <w:szCs w:val="22"/>
        </w:rPr>
      </w:pPr>
    </w:p>
    <w:p w:rsidR="005F5F10" w:rsidRPr="005F5F10" w:rsidP="005F5F10" w14:paraId="7F19E812" w14:textId="77777777">
      <w:pPr>
        <w:autoSpaceDE w:val="0"/>
        <w:autoSpaceDN w:val="0"/>
        <w:adjustRightInd w:val="0"/>
        <w:rPr>
          <w:iCs/>
          <w:szCs w:val="22"/>
        </w:rPr>
      </w:pPr>
      <w:r w:rsidRPr="005F5F10">
        <w:rPr>
          <w:iCs/>
          <w:szCs w:val="22"/>
        </w:rPr>
        <w:t xml:space="preserve">Roy E. </w:t>
      </w:r>
      <w:r w:rsidRPr="005F5F10">
        <w:rPr>
          <w:iCs/>
          <w:szCs w:val="22"/>
        </w:rPr>
        <w:t>Litland</w:t>
      </w:r>
      <w:r w:rsidRPr="005F5F10">
        <w:rPr>
          <w:iCs/>
          <w:szCs w:val="22"/>
        </w:rPr>
        <w:t xml:space="preserve">, Associate General Counsel, Federal Regulatory Affairs* </w:t>
      </w:r>
    </w:p>
    <w:p w:rsidR="005F5F10" w:rsidRPr="005F5F10" w:rsidP="005F5F10" w14:paraId="1FE8EB15" w14:textId="77777777">
      <w:pPr>
        <w:autoSpaceDE w:val="0"/>
        <w:autoSpaceDN w:val="0"/>
        <w:adjustRightInd w:val="0"/>
        <w:rPr>
          <w:i/>
          <w:snapToGrid/>
          <w:kern w:val="0"/>
        </w:rPr>
      </w:pPr>
      <w:r w:rsidRPr="005F5F10">
        <w:rPr>
          <w:i/>
        </w:rPr>
        <w:t>Verizon</w:t>
      </w:r>
    </w:p>
    <w:p w:rsidR="005F5F10" w:rsidRPr="005F5F10" w:rsidP="005F5F10" w14:paraId="458F57E0" w14:textId="77777777">
      <w:pPr>
        <w:autoSpaceDE w:val="0"/>
        <w:autoSpaceDN w:val="0"/>
        <w:adjustRightInd w:val="0"/>
        <w:rPr>
          <w:iCs/>
          <w:szCs w:val="22"/>
        </w:rPr>
      </w:pPr>
    </w:p>
    <w:p w:rsidR="005F5F10" w:rsidRPr="005F5F10" w:rsidP="005F5F10" w14:paraId="272AFEA6" w14:textId="77777777">
      <w:pPr>
        <w:autoSpaceDE w:val="0"/>
        <w:autoSpaceDN w:val="0"/>
        <w:adjustRightInd w:val="0"/>
        <w:rPr>
          <w:iCs/>
          <w:szCs w:val="22"/>
        </w:rPr>
      </w:pPr>
      <w:r w:rsidRPr="005F5F10">
        <w:rPr>
          <w:iCs/>
          <w:szCs w:val="22"/>
        </w:rPr>
        <w:t>Alfredo Rodriguez, Vice President, Marketing*</w:t>
      </w:r>
    </w:p>
    <w:p w:rsidR="005F5F10" w:rsidRPr="005F5F10" w:rsidP="005F5F10" w14:paraId="3777EAB7" w14:textId="77777777">
      <w:pPr>
        <w:autoSpaceDE w:val="0"/>
        <w:autoSpaceDN w:val="0"/>
        <w:adjustRightInd w:val="0"/>
        <w:rPr>
          <w:i/>
          <w:szCs w:val="22"/>
        </w:rPr>
      </w:pPr>
      <w:r w:rsidRPr="005F5F10">
        <w:rPr>
          <w:i/>
          <w:szCs w:val="22"/>
        </w:rPr>
        <w:t>DISH</w:t>
      </w:r>
    </w:p>
    <w:p w:rsidR="005F5F10" w:rsidRPr="005F5F10" w:rsidP="005F5F10" w14:paraId="0E74421B" w14:textId="77777777">
      <w:pPr>
        <w:autoSpaceDE w:val="0"/>
        <w:autoSpaceDN w:val="0"/>
        <w:adjustRightInd w:val="0"/>
        <w:rPr>
          <w:iCs/>
          <w:szCs w:val="22"/>
        </w:rPr>
      </w:pPr>
    </w:p>
    <w:p w:rsidR="005F5F10" w:rsidRPr="005F5F10" w:rsidP="005F5F10" w14:paraId="1D18AE33" w14:textId="77777777">
      <w:pPr>
        <w:autoSpaceDE w:val="0"/>
        <w:autoSpaceDN w:val="0"/>
        <w:adjustRightInd w:val="0"/>
        <w:rPr>
          <w:iCs/>
          <w:szCs w:val="22"/>
        </w:rPr>
      </w:pPr>
      <w:r w:rsidRPr="005F5F10">
        <w:rPr>
          <w:iCs/>
          <w:szCs w:val="22"/>
        </w:rPr>
        <w:t>Marie R. Sylla-Dixon, Vice President, Federal Government and External Affairs*</w:t>
      </w:r>
    </w:p>
    <w:p w:rsidR="005F5F10" w:rsidRPr="005F5F10" w:rsidP="005F5F10" w14:paraId="56DF8A55" w14:textId="77777777">
      <w:pPr>
        <w:autoSpaceDE w:val="0"/>
        <w:autoSpaceDN w:val="0"/>
        <w:adjustRightInd w:val="0"/>
        <w:rPr>
          <w:i/>
          <w:iCs/>
          <w:szCs w:val="22"/>
        </w:rPr>
      </w:pPr>
      <w:r w:rsidRPr="005F5F10">
        <w:rPr>
          <w:i/>
          <w:iCs/>
          <w:szCs w:val="22"/>
        </w:rPr>
        <w:t>T-Mobile USA</w:t>
      </w:r>
      <w:r w:rsidRPr="005F5F10">
        <w:rPr>
          <w:i/>
          <w:iCs/>
          <w:szCs w:val="22"/>
        </w:rPr>
        <w:tab/>
      </w:r>
    </w:p>
    <w:p w:rsidR="005F5F10" w:rsidRPr="005F5F10" w:rsidP="005F5F10" w14:paraId="58CAB45F" w14:textId="77777777">
      <w:pPr>
        <w:autoSpaceDE w:val="0"/>
        <w:autoSpaceDN w:val="0"/>
        <w:adjustRightInd w:val="0"/>
        <w:rPr>
          <w:i/>
          <w:iCs/>
          <w:szCs w:val="22"/>
        </w:rPr>
      </w:pPr>
    </w:p>
    <w:p w:rsidR="005F5F10" w:rsidRPr="005F5F10" w:rsidP="005F5F10" w14:paraId="73768404" w14:textId="77777777">
      <w:pPr>
        <w:autoSpaceDE w:val="0"/>
        <w:autoSpaceDN w:val="0"/>
        <w:adjustRightInd w:val="0"/>
        <w:rPr>
          <w:iCs/>
          <w:szCs w:val="22"/>
        </w:rPr>
      </w:pPr>
      <w:r w:rsidRPr="005F5F10">
        <w:rPr>
          <w:iCs/>
          <w:szCs w:val="22"/>
        </w:rPr>
        <w:t xml:space="preserve">S. Jenell Trigg, Esq., Member, </w:t>
      </w:r>
      <w:r w:rsidRPr="005F5F10">
        <w:rPr>
          <w:iCs/>
          <w:szCs w:val="22"/>
        </w:rPr>
        <w:t>Lerman</w:t>
      </w:r>
      <w:r w:rsidRPr="005F5F10">
        <w:rPr>
          <w:iCs/>
          <w:szCs w:val="22"/>
        </w:rPr>
        <w:t xml:space="preserve"> </w:t>
      </w:r>
      <w:r w:rsidRPr="005F5F10">
        <w:rPr>
          <w:iCs/>
          <w:szCs w:val="22"/>
        </w:rPr>
        <w:t>Senter</w:t>
      </w:r>
      <w:r w:rsidRPr="005F5F10">
        <w:rPr>
          <w:iCs/>
          <w:szCs w:val="22"/>
        </w:rPr>
        <w:t xml:space="preserve"> PLLC*</w:t>
      </w:r>
    </w:p>
    <w:p w:rsidR="005F5F10" w:rsidRPr="005F5F10" w:rsidP="005F5F10" w14:paraId="24B36FB0" w14:textId="77777777">
      <w:pPr>
        <w:autoSpaceDE w:val="0"/>
        <w:autoSpaceDN w:val="0"/>
        <w:adjustRightInd w:val="0"/>
        <w:rPr>
          <w:i/>
          <w:iCs/>
          <w:szCs w:val="22"/>
        </w:rPr>
      </w:pPr>
      <w:r w:rsidRPr="005F5F10">
        <w:rPr>
          <w:i/>
          <w:iCs/>
          <w:szCs w:val="22"/>
        </w:rPr>
        <w:t>Representing Wireless Internet Service Provider Association</w:t>
      </w:r>
    </w:p>
    <w:p w:rsidR="005F5F10" w:rsidRPr="005F5F10" w:rsidP="005F5F10" w14:paraId="12D06B83" w14:textId="77777777">
      <w:pPr>
        <w:autoSpaceDE w:val="0"/>
        <w:autoSpaceDN w:val="0"/>
        <w:adjustRightInd w:val="0"/>
        <w:rPr>
          <w:i/>
          <w:szCs w:val="22"/>
        </w:rPr>
      </w:pPr>
      <w:r w:rsidRPr="005F5F10">
        <w:rPr>
          <w:i/>
          <w:szCs w:val="22"/>
        </w:rPr>
        <w:tab/>
      </w:r>
    </w:p>
    <w:p w:rsidR="005F5F10" w:rsidRPr="005F5F10" w:rsidP="005F5F10" w14:paraId="60B93962" w14:textId="77777777">
      <w:pPr>
        <w:autoSpaceDE w:val="0"/>
        <w:autoSpaceDN w:val="0"/>
        <w:adjustRightInd w:val="0"/>
        <w:rPr>
          <w:iCs/>
          <w:szCs w:val="22"/>
        </w:rPr>
      </w:pPr>
      <w:r w:rsidRPr="005F5F10">
        <w:rPr>
          <w:iCs/>
          <w:szCs w:val="22"/>
        </w:rPr>
        <w:t xml:space="preserve">Felicia West, Policy Advisor </w:t>
      </w:r>
    </w:p>
    <w:p w:rsidR="005F5F10" w:rsidRPr="005F5F10" w:rsidP="005F5F10" w14:paraId="3CDB58AA" w14:textId="77777777">
      <w:pPr>
        <w:autoSpaceDE w:val="0"/>
        <w:autoSpaceDN w:val="0"/>
        <w:adjustRightInd w:val="0"/>
        <w:rPr>
          <w:i/>
        </w:rPr>
      </w:pPr>
      <w:r w:rsidRPr="005F5F10">
        <w:rPr>
          <w:i/>
        </w:rPr>
        <w:t>Public Service Commission</w:t>
      </w:r>
      <w:r w:rsidRPr="005F5F10">
        <w:rPr>
          <w:i/>
          <w:szCs w:val="22"/>
        </w:rPr>
        <w:t xml:space="preserve"> of the District of Columbia </w:t>
      </w:r>
    </w:p>
    <w:p w:rsidR="005F5F10" w:rsidRPr="005F5F10" w:rsidP="005F5F10" w14:paraId="45E55975" w14:textId="77777777">
      <w:pPr>
        <w:autoSpaceDE w:val="0"/>
        <w:autoSpaceDN w:val="0"/>
        <w:adjustRightInd w:val="0"/>
        <w:rPr>
          <w:szCs w:val="22"/>
        </w:rPr>
      </w:pPr>
    </w:p>
    <w:p w:rsidR="005F5F10" w:rsidRPr="005F5F10" w:rsidP="005F5F10" w14:paraId="0AA5C655" w14:textId="77777777">
      <w:pPr>
        <w:autoSpaceDE w:val="0"/>
        <w:autoSpaceDN w:val="0"/>
        <w:adjustRightInd w:val="0"/>
        <w:rPr>
          <w:szCs w:val="22"/>
        </w:rPr>
      </w:pPr>
    </w:p>
    <w:p w:rsidR="005F5F10" w:rsidRPr="005F5F10" w:rsidP="005F5F10" w14:paraId="14B662C7" w14:textId="77777777">
      <w:pPr>
        <w:widowControl/>
        <w:rPr>
          <w:szCs w:val="22"/>
        </w:rPr>
      </w:pPr>
      <w:r w:rsidRPr="005F5F10">
        <w:rPr>
          <w:szCs w:val="22"/>
        </w:rPr>
        <w:br w:type="page"/>
      </w:r>
    </w:p>
    <w:p w:rsidR="005F5F10" w:rsidRPr="005F5F10" w:rsidP="005F5F10" w14:paraId="33F8331A" w14:textId="77777777">
      <w:pPr>
        <w:autoSpaceDE w:val="0"/>
        <w:autoSpaceDN w:val="0"/>
        <w:adjustRightInd w:val="0"/>
        <w:rPr>
          <w:b/>
          <w:szCs w:val="22"/>
          <w:u w:val="single"/>
        </w:rPr>
      </w:pPr>
      <w:r w:rsidRPr="005F5F10">
        <w:rPr>
          <w:b/>
          <w:szCs w:val="22"/>
          <w:u w:val="single"/>
        </w:rPr>
        <w:t>Working Group 3:  Diversity in the Tech Sector</w:t>
      </w:r>
    </w:p>
    <w:p w:rsidR="005F5F10" w:rsidRPr="005F5F10" w:rsidP="005F5F10" w14:paraId="53CD38DF" w14:textId="77777777">
      <w:pPr>
        <w:autoSpaceDE w:val="0"/>
        <w:autoSpaceDN w:val="0"/>
        <w:adjustRightInd w:val="0"/>
        <w:rPr>
          <w:b/>
          <w:szCs w:val="22"/>
          <w:u w:val="single"/>
        </w:rPr>
      </w:pPr>
    </w:p>
    <w:p w:rsidR="005F5F10" w:rsidRPr="005F5F10" w:rsidP="005F5F10" w14:paraId="030BA758" w14:textId="77777777">
      <w:pPr>
        <w:autoSpaceDE w:val="0"/>
        <w:autoSpaceDN w:val="0"/>
        <w:adjustRightInd w:val="0"/>
        <w:rPr>
          <w:b/>
          <w:szCs w:val="22"/>
        </w:rPr>
      </w:pPr>
      <w:r w:rsidRPr="005F5F10">
        <w:rPr>
          <w:b/>
          <w:szCs w:val="22"/>
        </w:rPr>
        <w:t>Chair:</w:t>
      </w:r>
    </w:p>
    <w:p w:rsidR="005F5F10" w:rsidRPr="005F5F10" w:rsidP="005F5F10" w14:paraId="711F96C2" w14:textId="77777777">
      <w:pPr>
        <w:autoSpaceDE w:val="0"/>
        <w:autoSpaceDN w:val="0"/>
        <w:adjustRightInd w:val="0"/>
        <w:rPr>
          <w:szCs w:val="22"/>
        </w:rPr>
      </w:pPr>
      <w:r w:rsidRPr="005F5F10">
        <w:rPr>
          <w:szCs w:val="22"/>
        </w:rPr>
        <w:t xml:space="preserve">Dr. Nicol Turner-Lee, Resident Fellow, Brookings Institution Center for Technology Innovation – Governance Studies* </w:t>
      </w:r>
    </w:p>
    <w:p w:rsidR="005F5F10" w:rsidRPr="005F5F10" w:rsidP="005F5F10" w14:paraId="63E78EBB" w14:textId="77777777">
      <w:pPr>
        <w:autoSpaceDE w:val="0"/>
        <w:autoSpaceDN w:val="0"/>
        <w:adjustRightInd w:val="0"/>
        <w:rPr>
          <w:i/>
          <w:szCs w:val="22"/>
        </w:rPr>
      </w:pPr>
      <w:r w:rsidRPr="005F5F10">
        <w:rPr>
          <w:i/>
          <w:szCs w:val="22"/>
        </w:rPr>
        <w:t>Brookings Institution</w:t>
      </w:r>
    </w:p>
    <w:p w:rsidR="005F5F10" w:rsidRPr="005F5F10" w:rsidP="005F5F10" w14:paraId="455B8F40" w14:textId="77777777">
      <w:pPr>
        <w:autoSpaceDE w:val="0"/>
        <w:autoSpaceDN w:val="0"/>
        <w:adjustRightInd w:val="0"/>
        <w:rPr>
          <w:szCs w:val="22"/>
        </w:rPr>
      </w:pPr>
    </w:p>
    <w:p w:rsidR="005F5F10" w:rsidRPr="005F5F10" w:rsidP="005F5F10" w14:paraId="649352A1" w14:textId="77777777">
      <w:pPr>
        <w:autoSpaceDE w:val="0"/>
        <w:autoSpaceDN w:val="0"/>
        <w:adjustRightInd w:val="0"/>
        <w:rPr>
          <w:b/>
          <w:szCs w:val="22"/>
        </w:rPr>
      </w:pPr>
      <w:r w:rsidRPr="005F5F10">
        <w:rPr>
          <w:b/>
          <w:szCs w:val="22"/>
        </w:rPr>
        <w:t>Members:</w:t>
      </w:r>
    </w:p>
    <w:p w:rsidR="005F5F10" w:rsidRPr="005F5F10" w:rsidP="005F5F10" w14:paraId="02D5D62A" w14:textId="77777777">
      <w:pPr>
        <w:autoSpaceDE w:val="0"/>
        <w:autoSpaceDN w:val="0"/>
        <w:adjustRightInd w:val="0"/>
        <w:rPr>
          <w:i/>
          <w:szCs w:val="22"/>
        </w:rPr>
      </w:pPr>
      <w:r w:rsidRPr="005F5F10">
        <w:rPr>
          <w:i/>
          <w:szCs w:val="22"/>
        </w:rPr>
        <w:tab/>
      </w:r>
      <w:r w:rsidRPr="005F5F10">
        <w:rPr>
          <w:i/>
          <w:szCs w:val="22"/>
        </w:rPr>
        <w:tab/>
      </w:r>
    </w:p>
    <w:p w:rsidR="005F5F10" w:rsidRPr="005F5F10" w:rsidP="005F5F10" w14:paraId="6085BD68" w14:textId="77777777">
      <w:pPr>
        <w:autoSpaceDE w:val="0"/>
        <w:autoSpaceDN w:val="0"/>
        <w:adjustRightInd w:val="0"/>
        <w:rPr>
          <w:iCs/>
          <w:szCs w:val="22"/>
        </w:rPr>
      </w:pPr>
      <w:r w:rsidRPr="005F5F10">
        <w:rPr>
          <w:iCs/>
          <w:szCs w:val="22"/>
        </w:rPr>
        <w:t xml:space="preserve">Maria E. Brennan, President and CEO* </w:t>
      </w:r>
    </w:p>
    <w:p w:rsidR="005F5F10" w:rsidRPr="005F5F10" w:rsidP="005F5F10" w14:paraId="05C028D0" w14:textId="77777777">
      <w:pPr>
        <w:autoSpaceDE w:val="0"/>
        <w:autoSpaceDN w:val="0"/>
        <w:adjustRightInd w:val="0"/>
        <w:rPr>
          <w:i/>
          <w:szCs w:val="22"/>
        </w:rPr>
      </w:pPr>
      <w:r w:rsidRPr="005F5F10">
        <w:rPr>
          <w:i/>
          <w:szCs w:val="22"/>
        </w:rPr>
        <w:t>Women in Cable Telecommunications</w:t>
      </w:r>
    </w:p>
    <w:p w:rsidR="005F5F10" w:rsidRPr="005F5F10" w:rsidP="005F5F10" w14:paraId="37EA5881" w14:textId="77777777">
      <w:pPr>
        <w:autoSpaceDE w:val="0"/>
        <w:autoSpaceDN w:val="0"/>
        <w:adjustRightInd w:val="0"/>
        <w:rPr>
          <w:i/>
          <w:szCs w:val="22"/>
        </w:rPr>
      </w:pPr>
    </w:p>
    <w:p w:rsidR="005F5F10" w:rsidRPr="005F5F10" w:rsidP="005F5F10" w14:paraId="34521565" w14:textId="77777777">
      <w:pPr>
        <w:autoSpaceDE w:val="0"/>
        <w:autoSpaceDN w:val="0"/>
        <w:adjustRightInd w:val="0"/>
        <w:rPr>
          <w:iCs/>
          <w:szCs w:val="22"/>
        </w:rPr>
      </w:pPr>
      <w:r w:rsidRPr="005F5F10">
        <w:rPr>
          <w:iCs/>
          <w:szCs w:val="22"/>
        </w:rPr>
        <w:t xml:space="preserve">Deborah A. Elam, President and CEO* </w:t>
      </w:r>
    </w:p>
    <w:p w:rsidR="005F5F10" w:rsidRPr="005F5F10" w:rsidP="005F5F10" w14:paraId="4C0B96F0" w14:textId="77777777">
      <w:pPr>
        <w:autoSpaceDE w:val="0"/>
        <w:autoSpaceDN w:val="0"/>
        <w:adjustRightInd w:val="0"/>
        <w:rPr>
          <w:i/>
          <w:szCs w:val="22"/>
        </w:rPr>
      </w:pPr>
      <w:r w:rsidRPr="005F5F10">
        <w:rPr>
          <w:i/>
          <w:szCs w:val="22"/>
        </w:rPr>
        <w:t xml:space="preserve">Corporate Playbook Consulting, LLC  </w:t>
      </w:r>
    </w:p>
    <w:p w:rsidR="005F5F10" w:rsidRPr="005F5F10" w:rsidP="005F5F10" w14:paraId="73AA4775" w14:textId="77777777">
      <w:pPr>
        <w:autoSpaceDE w:val="0"/>
        <w:autoSpaceDN w:val="0"/>
        <w:adjustRightInd w:val="0"/>
        <w:rPr>
          <w:i/>
          <w:szCs w:val="22"/>
        </w:rPr>
      </w:pPr>
      <w:r w:rsidRPr="005F5F10">
        <w:rPr>
          <w:i/>
          <w:szCs w:val="22"/>
        </w:rPr>
        <w:tab/>
      </w:r>
      <w:r w:rsidRPr="005F5F10">
        <w:rPr>
          <w:i/>
          <w:szCs w:val="22"/>
        </w:rPr>
        <w:tab/>
      </w:r>
      <w:r w:rsidRPr="005F5F10">
        <w:rPr>
          <w:i/>
          <w:szCs w:val="22"/>
        </w:rPr>
        <w:tab/>
      </w:r>
      <w:r w:rsidRPr="005F5F10">
        <w:rPr>
          <w:i/>
          <w:szCs w:val="22"/>
        </w:rPr>
        <w:tab/>
      </w:r>
    </w:p>
    <w:p w:rsidR="005F5F10" w:rsidRPr="005F5F10" w:rsidP="005F5F10" w14:paraId="66843E46" w14:textId="77777777">
      <w:pPr>
        <w:autoSpaceDE w:val="0"/>
        <w:autoSpaceDN w:val="0"/>
        <w:adjustRightInd w:val="0"/>
        <w:rPr>
          <w:szCs w:val="22"/>
        </w:rPr>
      </w:pPr>
      <w:r w:rsidRPr="005F5F10">
        <w:rPr>
          <w:szCs w:val="22"/>
        </w:rPr>
        <w:t>Maurita Coley Flippin, President and CEO*</w:t>
      </w:r>
    </w:p>
    <w:p w:rsidR="005F5F10" w:rsidRPr="005F5F10" w:rsidP="005F5F10" w14:paraId="7A55FD7C" w14:textId="77777777">
      <w:pPr>
        <w:autoSpaceDE w:val="0"/>
        <w:autoSpaceDN w:val="0"/>
        <w:adjustRightInd w:val="0"/>
        <w:rPr>
          <w:i/>
          <w:szCs w:val="22"/>
        </w:rPr>
      </w:pPr>
      <w:r w:rsidRPr="005F5F10">
        <w:rPr>
          <w:i/>
          <w:szCs w:val="22"/>
        </w:rPr>
        <w:t>Multicultural Media, Telecom and Internet Council</w:t>
      </w:r>
    </w:p>
    <w:p w:rsidR="005F5F10" w:rsidRPr="005F5F10" w:rsidP="005F5F10" w14:paraId="4FEA7A21" w14:textId="77777777">
      <w:pPr>
        <w:autoSpaceDE w:val="0"/>
        <w:autoSpaceDN w:val="0"/>
        <w:adjustRightInd w:val="0"/>
        <w:rPr>
          <w:i/>
          <w:szCs w:val="22"/>
        </w:rPr>
      </w:pPr>
    </w:p>
    <w:p w:rsidR="005F5F10" w:rsidRPr="005F5F10" w:rsidP="005F5F10" w14:paraId="715C1608" w14:textId="77777777">
      <w:pPr>
        <w:autoSpaceDE w:val="0"/>
        <w:autoSpaceDN w:val="0"/>
        <w:adjustRightInd w:val="0"/>
        <w:rPr>
          <w:iCs/>
          <w:szCs w:val="22"/>
        </w:rPr>
      </w:pPr>
      <w:r w:rsidRPr="005F5F10">
        <w:rPr>
          <w:iCs/>
          <w:szCs w:val="22"/>
        </w:rPr>
        <w:t xml:space="preserve">Rosa Mendoza </w:t>
      </w:r>
      <w:r w:rsidRPr="005F5F10">
        <w:rPr>
          <w:iCs/>
          <w:szCs w:val="22"/>
        </w:rPr>
        <w:t>Dávila</w:t>
      </w:r>
      <w:r w:rsidRPr="005F5F10">
        <w:rPr>
          <w:iCs/>
          <w:szCs w:val="22"/>
        </w:rPr>
        <w:t xml:space="preserve">, Founder, President &amp; CEO </w:t>
      </w:r>
    </w:p>
    <w:p w:rsidR="005F5F10" w:rsidRPr="005F5F10" w:rsidP="005F5F10" w14:paraId="74C62D22" w14:textId="77777777">
      <w:pPr>
        <w:autoSpaceDE w:val="0"/>
        <w:autoSpaceDN w:val="0"/>
        <w:adjustRightInd w:val="0"/>
        <w:rPr>
          <w:i/>
          <w:iCs/>
          <w:szCs w:val="22"/>
        </w:rPr>
      </w:pPr>
      <w:r w:rsidRPr="005F5F10">
        <w:rPr>
          <w:i/>
          <w:iCs/>
          <w:szCs w:val="22"/>
        </w:rPr>
        <w:t>ALLvanza</w:t>
      </w:r>
    </w:p>
    <w:p w:rsidR="005F5F10" w:rsidRPr="005F5F10" w:rsidP="005F5F10" w14:paraId="71BE77D8" w14:textId="77777777">
      <w:pPr>
        <w:autoSpaceDE w:val="0"/>
        <w:autoSpaceDN w:val="0"/>
        <w:adjustRightInd w:val="0"/>
        <w:rPr>
          <w:iCs/>
          <w:szCs w:val="22"/>
        </w:rPr>
      </w:pPr>
    </w:p>
    <w:p w:rsidR="005F5F10" w:rsidRPr="005F5F10" w:rsidP="005F5F10" w14:paraId="33089B78" w14:textId="77777777">
      <w:pPr>
        <w:autoSpaceDE w:val="0"/>
        <w:autoSpaceDN w:val="0"/>
        <w:adjustRightInd w:val="0"/>
        <w:rPr>
          <w:iCs/>
          <w:szCs w:val="22"/>
        </w:rPr>
      </w:pPr>
      <w:r w:rsidRPr="005F5F10">
        <w:rPr>
          <w:iCs/>
          <w:szCs w:val="22"/>
        </w:rPr>
        <w:t xml:space="preserve">Lori Hall, Senior Vice President of Consumer Marketing &amp; Creative Services* </w:t>
      </w:r>
    </w:p>
    <w:p w:rsidR="005F5F10" w:rsidRPr="005F5F10" w:rsidP="005F5F10" w14:paraId="6C412A20" w14:textId="77777777">
      <w:pPr>
        <w:autoSpaceDE w:val="0"/>
        <w:autoSpaceDN w:val="0"/>
        <w:adjustRightInd w:val="0"/>
        <w:rPr>
          <w:i/>
          <w:szCs w:val="22"/>
        </w:rPr>
      </w:pPr>
      <w:r w:rsidRPr="005F5F10">
        <w:rPr>
          <w:i/>
          <w:szCs w:val="22"/>
        </w:rPr>
        <w:t>TV One</w:t>
      </w:r>
    </w:p>
    <w:p w:rsidR="005F5F10" w:rsidRPr="005F5F10" w:rsidP="005F5F10" w14:paraId="1AF9FE2B" w14:textId="77777777">
      <w:pPr>
        <w:autoSpaceDE w:val="0"/>
        <w:autoSpaceDN w:val="0"/>
        <w:adjustRightInd w:val="0"/>
        <w:rPr>
          <w:iCs/>
          <w:szCs w:val="22"/>
        </w:rPr>
      </w:pPr>
    </w:p>
    <w:p w:rsidR="005F5F10" w:rsidRPr="005F5F10" w:rsidP="005F5F10" w14:paraId="03988ADF" w14:textId="77777777">
      <w:pPr>
        <w:autoSpaceDE w:val="0"/>
        <w:autoSpaceDN w:val="0"/>
        <w:adjustRightInd w:val="0"/>
        <w:rPr>
          <w:iCs/>
          <w:szCs w:val="22"/>
        </w:rPr>
      </w:pPr>
      <w:r w:rsidRPr="005F5F10">
        <w:rPr>
          <w:iCs/>
          <w:szCs w:val="22"/>
        </w:rPr>
        <w:t xml:space="preserve">Rashidi Hendrix, Founder and CEO* </w:t>
      </w:r>
    </w:p>
    <w:p w:rsidR="005F5F10" w:rsidRPr="005F5F10" w:rsidP="005F5F10" w14:paraId="0E1438EC" w14:textId="77777777">
      <w:pPr>
        <w:autoSpaceDE w:val="0"/>
        <w:autoSpaceDN w:val="0"/>
        <w:adjustRightInd w:val="0"/>
        <w:rPr>
          <w:i/>
          <w:szCs w:val="22"/>
        </w:rPr>
      </w:pPr>
      <w:r w:rsidRPr="005F5F10">
        <w:rPr>
          <w:i/>
          <w:szCs w:val="22"/>
        </w:rPr>
        <w:t>Metallic Entertainment</w:t>
      </w:r>
    </w:p>
    <w:p w:rsidR="005F5F10" w:rsidRPr="005F5F10" w:rsidP="005F5F10" w14:paraId="38D87A25" w14:textId="77777777">
      <w:pPr>
        <w:autoSpaceDE w:val="0"/>
        <w:autoSpaceDN w:val="0"/>
        <w:adjustRightInd w:val="0"/>
        <w:rPr>
          <w:i/>
          <w:szCs w:val="22"/>
        </w:rPr>
      </w:pPr>
    </w:p>
    <w:p w:rsidR="005F5F10" w:rsidRPr="005F5F10" w:rsidP="005F5F10" w14:paraId="63D2B10F" w14:textId="77777777">
      <w:pPr>
        <w:autoSpaceDE w:val="0"/>
        <w:autoSpaceDN w:val="0"/>
        <w:adjustRightInd w:val="0"/>
        <w:rPr>
          <w:iCs/>
          <w:szCs w:val="22"/>
        </w:rPr>
      </w:pPr>
      <w:r w:rsidRPr="005F5F10">
        <w:rPr>
          <w:iCs/>
          <w:szCs w:val="22"/>
        </w:rPr>
        <w:t xml:space="preserve">Ronald Johnson, Senior Advisor and Chief Strategist for Diversity and Inclusion* </w:t>
      </w:r>
    </w:p>
    <w:p w:rsidR="005F5F10" w:rsidRPr="005F5F10" w:rsidP="005F5F10" w14:paraId="24DF8190" w14:textId="77777777">
      <w:pPr>
        <w:autoSpaceDE w:val="0"/>
        <w:autoSpaceDN w:val="0"/>
        <w:adjustRightInd w:val="0"/>
        <w:rPr>
          <w:i/>
          <w:szCs w:val="22"/>
        </w:rPr>
      </w:pPr>
      <w:r w:rsidRPr="005F5F10">
        <w:rPr>
          <w:i/>
          <w:szCs w:val="22"/>
        </w:rPr>
        <w:t>The Wireless Infrastructure Association</w:t>
      </w:r>
    </w:p>
    <w:p w:rsidR="005F5F10" w:rsidRPr="005F5F10" w:rsidP="005F5F10" w14:paraId="2D7A477B" w14:textId="77777777">
      <w:pPr>
        <w:autoSpaceDE w:val="0"/>
        <w:autoSpaceDN w:val="0"/>
        <w:adjustRightInd w:val="0"/>
        <w:rPr>
          <w:i/>
          <w:szCs w:val="22"/>
        </w:rPr>
      </w:pPr>
    </w:p>
    <w:p w:rsidR="005F5F10" w:rsidRPr="005F5F10" w:rsidP="005F5F10" w14:paraId="47150F2D" w14:textId="77777777">
      <w:pPr>
        <w:autoSpaceDE w:val="0"/>
        <w:autoSpaceDN w:val="0"/>
        <w:adjustRightInd w:val="0"/>
        <w:rPr>
          <w:iCs/>
          <w:szCs w:val="22"/>
        </w:rPr>
      </w:pPr>
      <w:r w:rsidRPr="005F5F10">
        <w:rPr>
          <w:iCs/>
          <w:szCs w:val="22"/>
        </w:rPr>
        <w:t xml:space="preserve">Clint Odom, Senior Vice President for Policy &amp; Advocacy and Washington Bureau Executive Director* </w:t>
      </w:r>
    </w:p>
    <w:p w:rsidR="005F5F10" w:rsidRPr="005F5F10" w:rsidP="005F5F10" w14:paraId="0DF414DB" w14:textId="77777777">
      <w:pPr>
        <w:autoSpaceDE w:val="0"/>
        <w:autoSpaceDN w:val="0"/>
        <w:adjustRightInd w:val="0"/>
        <w:rPr>
          <w:i/>
          <w:szCs w:val="22"/>
        </w:rPr>
      </w:pPr>
      <w:r w:rsidRPr="005F5F10">
        <w:rPr>
          <w:i/>
          <w:szCs w:val="22"/>
        </w:rPr>
        <w:t>National Urban League</w:t>
      </w:r>
    </w:p>
    <w:p w:rsidR="005F5F10" w:rsidRPr="005F5F10" w:rsidP="005F5F10" w14:paraId="67D0D16D" w14:textId="77777777">
      <w:pPr>
        <w:autoSpaceDE w:val="0"/>
        <w:autoSpaceDN w:val="0"/>
        <w:adjustRightInd w:val="0"/>
        <w:rPr>
          <w:iCs/>
          <w:szCs w:val="22"/>
        </w:rPr>
      </w:pPr>
    </w:p>
    <w:p w:rsidR="005F5F10" w:rsidRPr="005F5F10" w:rsidP="005F5F10" w14:paraId="50FF2175" w14:textId="77777777">
      <w:pPr>
        <w:autoSpaceDE w:val="0"/>
        <w:autoSpaceDN w:val="0"/>
        <w:adjustRightInd w:val="0"/>
        <w:rPr>
          <w:iCs/>
          <w:szCs w:val="22"/>
        </w:rPr>
      </w:pPr>
      <w:r w:rsidRPr="005F5F10">
        <w:rPr>
          <w:iCs/>
          <w:szCs w:val="22"/>
        </w:rPr>
        <w:t>Sean Perryman, Director of Social Impact Policy &amp; Counsel*</w:t>
      </w:r>
    </w:p>
    <w:p w:rsidR="005F5F10" w:rsidRPr="005F5F10" w:rsidP="005F5F10" w14:paraId="66B35DB1" w14:textId="77777777">
      <w:pPr>
        <w:autoSpaceDE w:val="0"/>
        <w:autoSpaceDN w:val="0"/>
        <w:adjustRightInd w:val="0"/>
        <w:rPr>
          <w:i/>
          <w:szCs w:val="22"/>
        </w:rPr>
      </w:pPr>
      <w:r w:rsidRPr="005F5F10">
        <w:rPr>
          <w:i/>
          <w:szCs w:val="22"/>
        </w:rPr>
        <w:t>Internet Association</w:t>
      </w:r>
    </w:p>
    <w:p w:rsidR="005F5F10" w:rsidRPr="005F5F10" w:rsidP="005F5F10" w14:paraId="0A1E477D" w14:textId="77777777">
      <w:pPr>
        <w:autoSpaceDE w:val="0"/>
        <w:autoSpaceDN w:val="0"/>
        <w:adjustRightInd w:val="0"/>
        <w:rPr>
          <w:i/>
          <w:szCs w:val="22"/>
        </w:rPr>
      </w:pPr>
    </w:p>
    <w:p w:rsidR="005F5F10" w:rsidRPr="005F5F10" w:rsidP="005F5F10" w14:paraId="46A9475F" w14:textId="77777777">
      <w:pPr>
        <w:autoSpaceDE w:val="0"/>
        <w:autoSpaceDN w:val="0"/>
        <w:adjustRightInd w:val="0"/>
        <w:rPr>
          <w:iCs/>
          <w:szCs w:val="22"/>
        </w:rPr>
      </w:pPr>
      <w:r w:rsidRPr="005F5F10">
        <w:rPr>
          <w:iCs/>
          <w:szCs w:val="22"/>
        </w:rPr>
        <w:t xml:space="preserve">Brian Scarpelli, Senior Global Policy Counsel* </w:t>
      </w:r>
    </w:p>
    <w:p w:rsidR="005F5F10" w:rsidRPr="005F5F10" w:rsidP="005F5F10" w14:paraId="6723F3DB" w14:textId="77777777">
      <w:pPr>
        <w:autoSpaceDE w:val="0"/>
        <w:autoSpaceDN w:val="0"/>
        <w:adjustRightInd w:val="0"/>
        <w:rPr>
          <w:i/>
          <w:szCs w:val="22"/>
        </w:rPr>
      </w:pPr>
      <w:r w:rsidRPr="005F5F10">
        <w:rPr>
          <w:i/>
          <w:szCs w:val="22"/>
        </w:rPr>
        <w:t>ACT/The App Association</w:t>
      </w:r>
    </w:p>
    <w:p w:rsidR="005F5F10" w:rsidRPr="005F5F10" w:rsidP="005F5F10" w14:paraId="694F0B6C" w14:textId="77777777">
      <w:pPr>
        <w:autoSpaceDE w:val="0"/>
        <w:autoSpaceDN w:val="0"/>
        <w:adjustRightInd w:val="0"/>
        <w:rPr>
          <w:iCs/>
          <w:szCs w:val="22"/>
        </w:rPr>
      </w:pPr>
    </w:p>
    <w:p w:rsidR="005F5F10" w:rsidRPr="005F5F10" w:rsidP="005F5F10" w14:paraId="18761989" w14:textId="77777777">
      <w:pPr>
        <w:autoSpaceDE w:val="0"/>
        <w:autoSpaceDN w:val="0"/>
        <w:adjustRightInd w:val="0"/>
        <w:rPr>
          <w:iCs/>
          <w:szCs w:val="22"/>
        </w:rPr>
      </w:pPr>
      <w:r w:rsidRPr="005F5F10">
        <w:rPr>
          <w:iCs/>
          <w:szCs w:val="22"/>
        </w:rPr>
        <w:t xml:space="preserve">Dr. Fallon Wilson, Executive Director </w:t>
      </w:r>
    </w:p>
    <w:p w:rsidR="005F5F10" w:rsidRPr="005F5F10" w:rsidP="005F5F10" w14:paraId="05BE5472" w14:textId="77777777">
      <w:pPr>
        <w:autoSpaceDE w:val="0"/>
        <w:autoSpaceDN w:val="0"/>
        <w:adjustRightInd w:val="0"/>
        <w:rPr>
          <w:i/>
          <w:szCs w:val="22"/>
        </w:rPr>
      </w:pPr>
      <w:r w:rsidRPr="005F5F10">
        <w:rPr>
          <w:i/>
          <w:szCs w:val="22"/>
        </w:rPr>
        <w:t>Black Tech Mecca</w:t>
      </w:r>
    </w:p>
    <w:p w:rsidR="005F5F10" w:rsidRPr="005F5F10" w:rsidP="005F5F10" w14:paraId="71BA4B50" w14:textId="77777777">
      <w:pPr>
        <w:autoSpaceDE w:val="0"/>
        <w:autoSpaceDN w:val="0"/>
        <w:adjustRightInd w:val="0"/>
        <w:rPr>
          <w:i/>
          <w:szCs w:val="22"/>
        </w:rPr>
      </w:pPr>
    </w:p>
    <w:p w:rsidR="005F5F10" w:rsidRPr="005F5F10" w:rsidP="005F5F10" w14:paraId="12E83B38" w14:textId="77777777">
      <w:pPr>
        <w:autoSpaceDE w:val="0"/>
        <w:autoSpaceDN w:val="0"/>
        <w:adjustRightInd w:val="0"/>
        <w:rPr>
          <w:iCs/>
          <w:szCs w:val="22"/>
        </w:rPr>
      </w:pPr>
      <w:r w:rsidRPr="005F5F10">
        <w:rPr>
          <w:iCs/>
          <w:szCs w:val="22"/>
        </w:rPr>
        <w:t xml:space="preserve">Christopher Wood, Executive Director* </w:t>
      </w:r>
      <w:bookmarkStart w:id="2" w:name="_Hlk496615618"/>
    </w:p>
    <w:p w:rsidR="005F5F10" w:rsidRPr="005F5F10" w:rsidP="005F5F10" w14:paraId="72349042" w14:textId="77777777">
      <w:pPr>
        <w:autoSpaceDE w:val="0"/>
        <w:autoSpaceDN w:val="0"/>
        <w:adjustRightInd w:val="0"/>
        <w:rPr>
          <w:i/>
        </w:rPr>
      </w:pPr>
      <w:r w:rsidRPr="005F5F10">
        <w:rPr>
          <w:i/>
          <w:szCs w:val="22"/>
        </w:rPr>
        <w:t>LGBT Technology Partnership &amp; Institute</w:t>
      </w:r>
      <w:bookmarkEnd w:id="2"/>
    </w:p>
    <w:p w:rsidR="005F5F10" w:rsidRPr="005F5F10" w:rsidP="005F5F10" w14:paraId="66D8B9F3" w14:textId="77777777">
      <w:pPr>
        <w:rPr>
          <w:rFonts w:ascii="Times New Roman Bold" w:hAnsi="Times New Roman Bold"/>
          <w:bCs/>
          <w:caps/>
          <w:sz w:val="24"/>
        </w:rPr>
      </w:pPr>
    </w:p>
    <w:p w:rsidR="005F5F10" w:rsidP="00330BC7" w14:paraId="1722FF2A" w14:textId="77777777">
      <w:pPr>
        <w:jc w:val="center"/>
        <w:rPr>
          <w:rFonts w:ascii="Times New Roman Bold" w:hAnsi="Times New Roman Bold"/>
          <w:b/>
          <w:caps/>
          <w:sz w:val="24"/>
        </w:rPr>
      </w:pPr>
    </w:p>
    <w:p w:rsidR="005F5F10" w:rsidP="00330BC7" w14:paraId="04FC1569" w14:textId="77777777">
      <w:pPr>
        <w:jc w:val="center"/>
        <w:rPr>
          <w:rFonts w:ascii="Times New Roman Bold" w:hAnsi="Times New Roman Bold"/>
          <w:b/>
          <w:caps/>
          <w:sz w:val="24"/>
        </w:rPr>
      </w:pPr>
    </w:p>
    <w:p w:rsidR="005F5F10" w:rsidP="00330BC7" w14:paraId="5F7FBCFD" w14:textId="77777777">
      <w:pPr>
        <w:jc w:val="center"/>
        <w:rPr>
          <w:rFonts w:ascii="Times New Roman Bold" w:hAnsi="Times New Roman Bold"/>
          <w:b/>
          <w:caps/>
          <w:sz w:val="24"/>
        </w:rPr>
      </w:pPr>
    </w:p>
    <w:p w:rsidR="005F5F10" w:rsidP="00330BC7" w14:paraId="1693FD08" w14:textId="77777777">
      <w:pPr>
        <w:jc w:val="center"/>
        <w:rPr>
          <w:rFonts w:ascii="Times New Roman Bold" w:hAnsi="Times New Roman Bold"/>
          <w:b/>
          <w:caps/>
          <w:sz w:val="24"/>
        </w:rPr>
      </w:pPr>
    </w:p>
    <w:p w:rsidR="005F5F10" w:rsidP="00330BC7" w14:paraId="3FE78185" w14:textId="77777777">
      <w:pPr>
        <w:jc w:val="center"/>
        <w:rPr>
          <w:rFonts w:ascii="Times New Roman Bold" w:hAnsi="Times New Roman Bold"/>
          <w:b/>
          <w:caps/>
          <w:sz w:val="24"/>
        </w:rPr>
      </w:pPr>
    </w:p>
    <w:p w:rsidR="005F5F10" w:rsidP="00330BC7" w14:paraId="2C0B45EB" w14:textId="77777777">
      <w:pPr>
        <w:jc w:val="center"/>
        <w:rPr>
          <w:rFonts w:ascii="Times New Roman Bold" w:hAnsi="Times New Roman Bold"/>
          <w:b/>
          <w:caps/>
          <w:sz w:val="24"/>
        </w:rPr>
      </w:pPr>
    </w:p>
    <w:p w:rsidR="005F5F10" w:rsidP="00330BC7" w14:paraId="7BF5D029" w14:textId="77777777">
      <w:pPr>
        <w:jc w:val="center"/>
        <w:rPr>
          <w:rFonts w:ascii="Times New Roman Bold" w:hAnsi="Times New Roman Bold"/>
          <w:b/>
          <w:caps/>
          <w:sz w:val="24"/>
        </w:rPr>
      </w:pPr>
    </w:p>
    <w:sectPr w:rsidSect="000E5884">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E7CED64"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59ABF08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39E0FEF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6886681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E68AC" w14:paraId="524EFAA0" w14:textId="77777777">
      <w:r>
        <w:separator/>
      </w:r>
    </w:p>
  </w:footnote>
  <w:footnote w:type="continuationSeparator" w:id="1">
    <w:p w:rsidR="00DE68AC" w14:paraId="65D74B1D" w14:textId="77777777">
      <w:pPr>
        <w:rPr>
          <w:sz w:val="20"/>
        </w:rPr>
      </w:pPr>
      <w:r>
        <w:rPr>
          <w:sz w:val="20"/>
        </w:rPr>
        <w:t xml:space="preserve">(Continued from previous page)  </w:t>
      </w:r>
      <w:r>
        <w:rPr>
          <w:sz w:val="20"/>
        </w:rPr>
        <w:separator/>
      </w:r>
    </w:p>
  </w:footnote>
  <w:footnote w:type="continuationNotice" w:id="2">
    <w:p w:rsidR="00DE68AC" w:rsidP="00910F12" w14:paraId="5D098C35" w14:textId="77777777">
      <w:pPr>
        <w:jc w:val="right"/>
        <w:rPr>
          <w:sz w:val="20"/>
        </w:rPr>
      </w:pPr>
      <w:r>
        <w:rPr>
          <w:sz w:val="20"/>
        </w:rPr>
        <w:t>(continued….)</w:t>
      </w:r>
    </w:p>
  </w:footnote>
  <w:footnote w:id="3">
    <w:p w:rsidR="005F5F10" w:rsidRPr="009518FD" w:rsidP="005F5F10" w14:paraId="658F27AA" w14:textId="5ABDA4C3">
      <w:pPr>
        <w:pStyle w:val="FootnoteText"/>
        <w:rPr>
          <w:bCs/>
        </w:rPr>
      </w:pPr>
      <w:r>
        <w:rPr>
          <w:rStyle w:val="FootnoteReference"/>
        </w:rPr>
        <w:footnoteRef/>
      </w:r>
      <w:r>
        <w:t xml:space="preserve"> </w:t>
      </w:r>
      <w:r w:rsidRPr="00CC5167">
        <w:rPr>
          <w:bCs/>
          <w:i/>
          <w:iCs/>
        </w:rPr>
        <w:t>FCC A</w:t>
      </w:r>
      <w:r>
        <w:rPr>
          <w:bCs/>
          <w:i/>
          <w:iCs/>
        </w:rPr>
        <w:t xml:space="preserve">nnounces </w:t>
      </w:r>
      <w:r w:rsidRPr="00CC5167">
        <w:rPr>
          <w:bCs/>
          <w:i/>
          <w:iCs/>
        </w:rPr>
        <w:t>M</w:t>
      </w:r>
      <w:r>
        <w:rPr>
          <w:bCs/>
          <w:i/>
          <w:iCs/>
        </w:rPr>
        <w:t xml:space="preserve">embership and Working Group Chairs for the Advisory Committee on Diversity and Digital Empowerment, </w:t>
      </w:r>
      <w:r>
        <w:rPr>
          <w:bCs/>
        </w:rPr>
        <w:t xml:space="preserve">GN 17-208, </w:t>
      </w:r>
      <w:r w:rsidR="00516F85">
        <w:rPr>
          <w:bCs/>
        </w:rPr>
        <w:t xml:space="preserve">Public Notice, 34 FCC </w:t>
      </w:r>
      <w:r w:rsidR="00516F85">
        <w:rPr>
          <w:bCs/>
        </w:rPr>
        <w:t>Rcd</w:t>
      </w:r>
      <w:r w:rsidR="00516F85">
        <w:rPr>
          <w:bCs/>
        </w:rPr>
        <w:t xml:space="preserve"> 9566 (MB </w:t>
      </w:r>
      <w:r>
        <w:rPr>
          <w:bCs/>
        </w:rPr>
        <w:t>2019).</w:t>
      </w:r>
    </w:p>
  </w:footnote>
  <w:footnote w:id="4">
    <w:p w:rsidR="005F5F10" w:rsidRPr="006B04C2" w:rsidP="005F5F10" w14:paraId="3FF18FFB" w14:textId="77777777">
      <w:pPr>
        <w:pStyle w:val="FootnoteText"/>
      </w:pPr>
      <w:r w:rsidRPr="00156897">
        <w:rPr>
          <w:rStyle w:val="FootnoteReference"/>
        </w:rPr>
        <w:footnoteRef/>
      </w:r>
      <w:r w:rsidRPr="006B04C2">
        <w:t xml:space="preserve"> Federal Advisory Committee Act, 5 U.S.C. App. 2.</w:t>
      </w:r>
    </w:p>
  </w:footnote>
  <w:footnote w:id="5">
    <w:p w:rsidR="005F5F10" w:rsidRPr="006B04C2" w:rsidP="005F5F10" w14:paraId="312D6740" w14:textId="60C2F358">
      <w:pPr>
        <w:pStyle w:val="FootnoteText"/>
      </w:pPr>
      <w:r w:rsidRPr="00156897">
        <w:rPr>
          <w:rStyle w:val="FootnoteReference"/>
        </w:rPr>
        <w:footnoteRef/>
      </w:r>
      <w:r w:rsidRPr="006B04C2">
        <w:t xml:space="preserve"> </w:t>
      </w:r>
      <w:r w:rsidR="00BD70FB">
        <w:t xml:space="preserve">The </w:t>
      </w:r>
      <w:r w:rsidRPr="006B04C2">
        <w:t xml:space="preserve">ACDDE held its first meeting </w:t>
      </w:r>
      <w:r>
        <w:t xml:space="preserve">under its current charter </w:t>
      </w:r>
      <w:r w:rsidRPr="006B04C2">
        <w:t xml:space="preserve">on </w:t>
      </w:r>
      <w:r>
        <w:t>October 30, 2019,</w:t>
      </w:r>
      <w:r w:rsidRPr="006B04C2">
        <w:t xml:space="preserve"> at FCC Headquarters</w:t>
      </w:r>
      <w:r>
        <w:t xml:space="preserve"> in W</w:t>
      </w:r>
      <w:r w:rsidRPr="006B04C2">
        <w:t>ashington, DC</w:t>
      </w:r>
      <w:r>
        <w:t>.</w:t>
      </w:r>
      <w:r w:rsidRPr="006B04C2">
        <w:t xml:space="preserve">  Comments to the ACDDE may be filed in GN Docket No. 17-208 in the FCC’s Electronic Comment Filing System, ECFS, at </w:t>
      </w:r>
      <w:hyperlink r:id="rId1" w:history="1">
        <w:r w:rsidRPr="006B04C2">
          <w:rPr>
            <w:rStyle w:val="Hyperlink"/>
          </w:rPr>
          <w:t>www.fcc.gov/ecfs</w:t>
        </w:r>
      </w:hyperlink>
      <w:r w:rsidRPr="006B04C2">
        <w:t>.</w:t>
      </w:r>
    </w:p>
    <w:p w:rsidR="005F5F10" w:rsidP="005F5F10" w14:paraId="35DEDEA3"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36F63192" w14:textId="4997D864">
    <w:pPr>
      <w:tabs>
        <w:tab w:val="center" w:pos="4680"/>
        <w:tab w:val="right" w:pos="9360"/>
      </w:tabs>
    </w:pPr>
    <w:r w:rsidRPr="009838BC">
      <w:rPr>
        <w:b/>
      </w:rPr>
      <w:tab/>
      <w:t>Federal Communications Commission</w:t>
    </w:r>
    <w:r w:rsidRPr="009838BC">
      <w:rPr>
        <w:b/>
      </w:rPr>
      <w:tab/>
    </w:r>
    <w:r w:rsidR="00330BC7">
      <w:rPr>
        <w:b/>
      </w:rPr>
      <w:t xml:space="preserve">DA </w:t>
    </w:r>
    <w:r w:rsidR="005D6A5F">
      <w:rPr>
        <w:b/>
      </w:rPr>
      <w:t>20</w:t>
    </w:r>
    <w:r w:rsidR="00330BC7">
      <w:rPr>
        <w:b/>
      </w:rPr>
      <w:t>-</w:t>
    </w:r>
    <w:r w:rsidR="00B12BB9">
      <w:rPr>
        <w:b/>
      </w:rPr>
      <w:t>170</w:t>
    </w:r>
  </w:p>
  <w:p w:rsidR="009838BC" w:rsidRPr="009838BC" w:rsidP="009838BC" w14:paraId="1DD87CF1"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153DE74B"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1A030B1"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6D9D0C7" w14:textId="77777777">
                    <w:pPr>
                      <w:rPr>
                        <w:rFonts w:ascii="Arial" w:hAnsi="Arial"/>
                        <w:b/>
                      </w:rPr>
                    </w:pPr>
                    <w:r>
                      <w:rPr>
                        <w:rFonts w:ascii="Arial" w:hAnsi="Arial"/>
                        <w:b/>
                      </w:rPr>
                      <w:t>Federal Communications Commission</w:t>
                    </w:r>
                  </w:p>
                  <w:p w:rsidR="009838BC" w:rsidP="009838BC" w14:paraId="4D2B4BF1"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110D3ABD"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276208"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2978EE6A"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720090</wp:posOffset>
              </wp:positionV>
              <wp:extent cx="5943600" cy="0"/>
              <wp:effectExtent l="13335" t="5715" r="5715"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7EEC130B" w14:textId="77777777">
                    <w:pPr>
                      <w:spacing w:before="40"/>
                      <w:jc w:val="right"/>
                      <w:rPr>
                        <w:rFonts w:ascii="Arial" w:hAnsi="Arial"/>
                        <w:b/>
                        <w:sz w:val="16"/>
                      </w:rPr>
                    </w:pPr>
                    <w:r>
                      <w:rPr>
                        <w:rFonts w:ascii="Arial" w:hAnsi="Arial"/>
                        <w:b/>
                        <w:sz w:val="16"/>
                      </w:rPr>
                      <w:t>News Media Information 202 / 418-0500</w:t>
                    </w:r>
                  </w:p>
                  <w:p w:rsidR="009838BC" w:rsidP="009838BC" w14:paraId="41A39750"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3BF0BDE4" w14:textId="77777777">
                    <w:pPr>
                      <w:jc w:val="right"/>
                    </w:pPr>
                    <w:r>
                      <w:rPr>
                        <w:rFonts w:ascii="Arial" w:hAnsi="Arial"/>
                        <w:b/>
                        <w:sz w:val="16"/>
                      </w:rPr>
                      <w:t>TTY: 1-888-835-5322</w:t>
                    </w:r>
                  </w:p>
                </w:txbxContent>
              </v:textbox>
            </v:shape>
          </w:pict>
        </mc:Fallback>
      </mc:AlternateContent>
    </w:r>
  </w:p>
  <w:p w:rsidR="006F7393" w:rsidRPr="009838BC" w:rsidP="009838BC" w14:paraId="1F5F1294"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E14451F"/>
    <w:multiLevelType w:val="hybridMultilevel"/>
    <w:tmpl w:val="16E82BB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4FA95D3F"/>
    <w:multiLevelType w:val="hybridMultilevel"/>
    <w:tmpl w:val="653E68C4"/>
    <w:lvl w:ilvl="0">
      <w:start w:val="0"/>
      <w:numFmt w:val="bullet"/>
      <w:lvlText w:val=""/>
      <w:lvlJc w:val="left"/>
      <w:pPr>
        <w:ind w:left="1080" w:hanging="360"/>
      </w:pPr>
      <w:rPr>
        <w:rFonts w:ascii="Wingdings" w:eastAsia="Times New Roman" w:hAnsi="Wingdings"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nsid w:val="635576F1"/>
    <w:multiLevelType w:val="hybridMultilevel"/>
    <w:tmpl w:val="9CFCF4B4"/>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64392DEF"/>
    <w:multiLevelType w:val="hybridMultilevel"/>
    <w:tmpl w:val="95426B10"/>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4"/>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BC7"/>
    <w:rsid w:val="000072CE"/>
    <w:rsid w:val="00013A8B"/>
    <w:rsid w:val="00021445"/>
    <w:rsid w:val="00025412"/>
    <w:rsid w:val="00036039"/>
    <w:rsid w:val="00037F90"/>
    <w:rsid w:val="000875BF"/>
    <w:rsid w:val="00096D8C"/>
    <w:rsid w:val="000C0B65"/>
    <w:rsid w:val="000E3D42"/>
    <w:rsid w:val="000E5884"/>
    <w:rsid w:val="00122BD5"/>
    <w:rsid w:val="00195C9A"/>
    <w:rsid w:val="001979D9"/>
    <w:rsid w:val="001B3471"/>
    <w:rsid w:val="001C0770"/>
    <w:rsid w:val="001C4A75"/>
    <w:rsid w:val="001D6BCF"/>
    <w:rsid w:val="001E01CA"/>
    <w:rsid w:val="002060D9"/>
    <w:rsid w:val="00226822"/>
    <w:rsid w:val="00260594"/>
    <w:rsid w:val="00285017"/>
    <w:rsid w:val="002A2D2E"/>
    <w:rsid w:val="002D6E96"/>
    <w:rsid w:val="00330BC7"/>
    <w:rsid w:val="00341F62"/>
    <w:rsid w:val="00343749"/>
    <w:rsid w:val="00354D45"/>
    <w:rsid w:val="00356620"/>
    <w:rsid w:val="00357D50"/>
    <w:rsid w:val="0037765A"/>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16F85"/>
    <w:rsid w:val="00526E79"/>
    <w:rsid w:val="005423DA"/>
    <w:rsid w:val="0055614C"/>
    <w:rsid w:val="005D6A5F"/>
    <w:rsid w:val="005F5F10"/>
    <w:rsid w:val="00607BA5"/>
    <w:rsid w:val="00626EB6"/>
    <w:rsid w:val="006353A3"/>
    <w:rsid w:val="00655D03"/>
    <w:rsid w:val="00683F84"/>
    <w:rsid w:val="006A6A81"/>
    <w:rsid w:val="006B04C2"/>
    <w:rsid w:val="006D104C"/>
    <w:rsid w:val="006E26AF"/>
    <w:rsid w:val="006F7393"/>
    <w:rsid w:val="0070224F"/>
    <w:rsid w:val="007115F7"/>
    <w:rsid w:val="007621DC"/>
    <w:rsid w:val="00785689"/>
    <w:rsid w:val="0079754B"/>
    <w:rsid w:val="007A1E6D"/>
    <w:rsid w:val="007D2D71"/>
    <w:rsid w:val="00822CE0"/>
    <w:rsid w:val="00837C62"/>
    <w:rsid w:val="00841AB1"/>
    <w:rsid w:val="008C22FD"/>
    <w:rsid w:val="00910F12"/>
    <w:rsid w:val="00926503"/>
    <w:rsid w:val="00930ECF"/>
    <w:rsid w:val="009518FD"/>
    <w:rsid w:val="0095363D"/>
    <w:rsid w:val="009838BC"/>
    <w:rsid w:val="00993883"/>
    <w:rsid w:val="00A45F4F"/>
    <w:rsid w:val="00A600A9"/>
    <w:rsid w:val="00A866AC"/>
    <w:rsid w:val="00AA5569"/>
    <w:rsid w:val="00AA55B7"/>
    <w:rsid w:val="00AA57D4"/>
    <w:rsid w:val="00AA5B9E"/>
    <w:rsid w:val="00AB2407"/>
    <w:rsid w:val="00AB53DF"/>
    <w:rsid w:val="00B07E5C"/>
    <w:rsid w:val="00B12BB9"/>
    <w:rsid w:val="00B20363"/>
    <w:rsid w:val="00B326E3"/>
    <w:rsid w:val="00B73469"/>
    <w:rsid w:val="00B811F7"/>
    <w:rsid w:val="00BA5DC6"/>
    <w:rsid w:val="00BA6196"/>
    <w:rsid w:val="00BC6D8C"/>
    <w:rsid w:val="00BD01F2"/>
    <w:rsid w:val="00BD70FB"/>
    <w:rsid w:val="00C16AF2"/>
    <w:rsid w:val="00C34006"/>
    <w:rsid w:val="00C426B1"/>
    <w:rsid w:val="00C82B6B"/>
    <w:rsid w:val="00C90D6A"/>
    <w:rsid w:val="00CC2AB8"/>
    <w:rsid w:val="00CC5167"/>
    <w:rsid w:val="00CC72B6"/>
    <w:rsid w:val="00CE17B3"/>
    <w:rsid w:val="00D0218D"/>
    <w:rsid w:val="00D216CD"/>
    <w:rsid w:val="00DA2529"/>
    <w:rsid w:val="00DB130A"/>
    <w:rsid w:val="00DC10A1"/>
    <w:rsid w:val="00DC655F"/>
    <w:rsid w:val="00DD7EBD"/>
    <w:rsid w:val="00DE68AC"/>
    <w:rsid w:val="00DF62B6"/>
    <w:rsid w:val="00E07225"/>
    <w:rsid w:val="00E155B7"/>
    <w:rsid w:val="00E309A2"/>
    <w:rsid w:val="00E5409F"/>
    <w:rsid w:val="00EC0185"/>
    <w:rsid w:val="00F021FA"/>
    <w:rsid w:val="00F57ACA"/>
    <w:rsid w:val="00F62E97"/>
    <w:rsid w:val="00F64209"/>
    <w:rsid w:val="00F93BF5"/>
    <w:rsid w:val="00F96F63"/>
    <w:rsid w:val="00FE45C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54951A0-5D3A-4578-8B12-6FE7569A9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E96"/>
    <w:pPr>
      <w:widowControl w:val="0"/>
    </w:pPr>
    <w:rPr>
      <w:snapToGrid w:val="0"/>
      <w:kern w:val="28"/>
      <w:sz w:val="22"/>
    </w:rPr>
  </w:style>
  <w:style w:type="paragraph" w:styleId="Heading1">
    <w:name w:val="heading 1"/>
    <w:basedOn w:val="Normal"/>
    <w:next w:val="ParaNum"/>
    <w:qFormat/>
    <w:rsid w:val="002D6E9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D6E96"/>
    <w:pPr>
      <w:keepNext/>
      <w:numPr>
        <w:ilvl w:val="1"/>
        <w:numId w:val="3"/>
      </w:numPr>
      <w:spacing w:after="120"/>
      <w:outlineLvl w:val="1"/>
    </w:pPr>
    <w:rPr>
      <w:b/>
    </w:rPr>
  </w:style>
  <w:style w:type="paragraph" w:styleId="Heading3">
    <w:name w:val="heading 3"/>
    <w:basedOn w:val="Normal"/>
    <w:next w:val="ParaNum"/>
    <w:qFormat/>
    <w:rsid w:val="002D6E96"/>
    <w:pPr>
      <w:keepNext/>
      <w:numPr>
        <w:ilvl w:val="2"/>
        <w:numId w:val="3"/>
      </w:numPr>
      <w:tabs>
        <w:tab w:val="left" w:pos="2160"/>
      </w:tabs>
      <w:spacing w:after="120"/>
      <w:outlineLvl w:val="2"/>
    </w:pPr>
    <w:rPr>
      <w:b/>
    </w:rPr>
  </w:style>
  <w:style w:type="paragraph" w:styleId="Heading4">
    <w:name w:val="heading 4"/>
    <w:basedOn w:val="Normal"/>
    <w:next w:val="ParaNum"/>
    <w:qFormat/>
    <w:rsid w:val="002D6E96"/>
    <w:pPr>
      <w:keepNext/>
      <w:numPr>
        <w:ilvl w:val="3"/>
        <w:numId w:val="3"/>
      </w:numPr>
      <w:tabs>
        <w:tab w:val="left" w:pos="2880"/>
      </w:tabs>
      <w:spacing w:after="120"/>
      <w:outlineLvl w:val="3"/>
    </w:pPr>
    <w:rPr>
      <w:b/>
    </w:rPr>
  </w:style>
  <w:style w:type="paragraph" w:styleId="Heading5">
    <w:name w:val="heading 5"/>
    <w:basedOn w:val="Normal"/>
    <w:next w:val="ParaNum"/>
    <w:qFormat/>
    <w:rsid w:val="002D6E96"/>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2D6E96"/>
    <w:pPr>
      <w:numPr>
        <w:ilvl w:val="5"/>
        <w:numId w:val="3"/>
      </w:numPr>
      <w:tabs>
        <w:tab w:val="left" w:pos="4320"/>
      </w:tabs>
      <w:spacing w:after="120"/>
      <w:outlineLvl w:val="5"/>
    </w:pPr>
    <w:rPr>
      <w:b/>
    </w:rPr>
  </w:style>
  <w:style w:type="paragraph" w:styleId="Heading7">
    <w:name w:val="heading 7"/>
    <w:basedOn w:val="Normal"/>
    <w:next w:val="ParaNum"/>
    <w:qFormat/>
    <w:rsid w:val="002D6E9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D6E9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2D6E9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2D6E9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2D6E96"/>
  </w:style>
  <w:style w:type="paragraph" w:customStyle="1" w:styleId="ParaNum">
    <w:name w:val="ParaNum"/>
    <w:basedOn w:val="Normal"/>
    <w:rsid w:val="002D6E96"/>
    <w:pPr>
      <w:numPr>
        <w:numId w:val="2"/>
      </w:numPr>
      <w:tabs>
        <w:tab w:val="clear" w:pos="1080"/>
        <w:tab w:val="num" w:pos="1440"/>
      </w:tabs>
      <w:spacing w:after="120"/>
    </w:pPr>
  </w:style>
  <w:style w:type="paragraph" w:styleId="EndnoteText">
    <w:name w:val="endnote text"/>
    <w:basedOn w:val="Normal"/>
    <w:semiHidden/>
    <w:rsid w:val="002D6E96"/>
    <w:rPr>
      <w:sz w:val="20"/>
    </w:rPr>
  </w:style>
  <w:style w:type="character" w:styleId="EndnoteReference">
    <w:name w:val="endnote reference"/>
    <w:semiHidden/>
    <w:rsid w:val="002D6E96"/>
    <w:rPr>
      <w:vertAlign w:val="superscript"/>
    </w:rPr>
  </w:style>
  <w:style w:type="paragraph" w:styleId="FootnoteText">
    <w:name w:val="footnote text"/>
    <w:link w:val="FootnoteTextChar"/>
    <w:semiHidden/>
    <w:rsid w:val="002D6E96"/>
    <w:pPr>
      <w:spacing w:after="120"/>
    </w:pPr>
  </w:style>
  <w:style w:type="character" w:styleId="FootnoteReference">
    <w:name w:val="footnote reference"/>
    <w:semiHidden/>
    <w:rsid w:val="002D6E96"/>
    <w:rPr>
      <w:rFonts w:ascii="Times New Roman" w:hAnsi="Times New Roman"/>
      <w:dstrike w:val="0"/>
      <w:color w:val="auto"/>
      <w:sz w:val="22"/>
      <w:vertAlign w:val="superscript"/>
    </w:rPr>
  </w:style>
  <w:style w:type="paragraph" w:styleId="TOC1">
    <w:name w:val="toc 1"/>
    <w:basedOn w:val="Normal"/>
    <w:next w:val="Normal"/>
    <w:uiPriority w:val="39"/>
    <w:rsid w:val="002D6E9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D6E96"/>
    <w:pPr>
      <w:tabs>
        <w:tab w:val="left" w:pos="720"/>
        <w:tab w:val="right" w:leader="dot" w:pos="9360"/>
      </w:tabs>
      <w:suppressAutoHyphens/>
      <w:ind w:left="720" w:right="720" w:hanging="360"/>
    </w:pPr>
    <w:rPr>
      <w:noProof/>
    </w:rPr>
  </w:style>
  <w:style w:type="paragraph" w:styleId="TOC3">
    <w:name w:val="toc 3"/>
    <w:basedOn w:val="Normal"/>
    <w:next w:val="Normal"/>
    <w:semiHidden/>
    <w:rsid w:val="002D6E9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D6E9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D6E9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D6E9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D6E9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D6E9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D6E9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D6E96"/>
    <w:pPr>
      <w:tabs>
        <w:tab w:val="right" w:pos="9360"/>
      </w:tabs>
      <w:suppressAutoHyphens/>
    </w:pPr>
  </w:style>
  <w:style w:type="character" w:customStyle="1" w:styleId="EquationCaption">
    <w:name w:val="_Equation Caption"/>
    <w:rsid w:val="002D6E96"/>
  </w:style>
  <w:style w:type="paragraph" w:styleId="Header">
    <w:name w:val="header"/>
    <w:basedOn w:val="Normal"/>
    <w:autoRedefine/>
    <w:rsid w:val="002D6E96"/>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2D6E96"/>
    <w:pPr>
      <w:tabs>
        <w:tab w:val="center" w:pos="4320"/>
        <w:tab w:val="right" w:pos="8640"/>
      </w:tabs>
    </w:pPr>
  </w:style>
  <w:style w:type="character" w:styleId="PageNumber">
    <w:name w:val="page number"/>
    <w:basedOn w:val="DefaultParagraphFont"/>
    <w:rsid w:val="002D6E96"/>
  </w:style>
  <w:style w:type="paragraph" w:styleId="BlockText">
    <w:name w:val="Block Text"/>
    <w:basedOn w:val="Normal"/>
    <w:rsid w:val="002D6E96"/>
    <w:pPr>
      <w:spacing w:after="240"/>
      <w:ind w:left="1440" w:right="1440"/>
    </w:pPr>
  </w:style>
  <w:style w:type="paragraph" w:customStyle="1" w:styleId="Paratitle">
    <w:name w:val="Para title"/>
    <w:basedOn w:val="Normal"/>
    <w:rsid w:val="002D6E96"/>
    <w:pPr>
      <w:tabs>
        <w:tab w:val="center" w:pos="9270"/>
      </w:tabs>
      <w:spacing w:after="240"/>
    </w:pPr>
    <w:rPr>
      <w:spacing w:val="-2"/>
    </w:rPr>
  </w:style>
  <w:style w:type="paragraph" w:customStyle="1" w:styleId="Bullet">
    <w:name w:val="Bullet"/>
    <w:basedOn w:val="Normal"/>
    <w:rsid w:val="002D6E96"/>
    <w:pPr>
      <w:numPr>
        <w:numId w:val="1"/>
      </w:numPr>
      <w:tabs>
        <w:tab w:val="clear" w:pos="360"/>
        <w:tab w:val="left" w:pos="2160"/>
      </w:tabs>
      <w:spacing w:after="220"/>
      <w:ind w:left="2160" w:hanging="720"/>
    </w:pPr>
  </w:style>
  <w:style w:type="paragraph" w:customStyle="1" w:styleId="TableFormat">
    <w:name w:val="TableFormat"/>
    <w:basedOn w:val="Bullet"/>
    <w:rsid w:val="002D6E96"/>
    <w:pPr>
      <w:numPr>
        <w:numId w:val="0"/>
      </w:numPr>
      <w:tabs>
        <w:tab w:val="clear" w:pos="2160"/>
        <w:tab w:val="left" w:pos="5040"/>
      </w:tabs>
      <w:ind w:left="5040" w:hanging="3600"/>
    </w:pPr>
  </w:style>
  <w:style w:type="paragraph" w:customStyle="1" w:styleId="TOCTitle">
    <w:name w:val="TOC Title"/>
    <w:basedOn w:val="Normal"/>
    <w:rsid w:val="002D6E9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D6E96"/>
    <w:pPr>
      <w:jc w:val="center"/>
    </w:pPr>
    <w:rPr>
      <w:rFonts w:ascii="Times New Roman Bold" w:hAnsi="Times New Roman Bold"/>
      <w:b/>
      <w:bCs/>
      <w:caps/>
      <w:szCs w:val="22"/>
    </w:rPr>
  </w:style>
  <w:style w:type="character" w:styleId="Hyperlink">
    <w:name w:val="Hyperlink"/>
    <w:rsid w:val="002D6E96"/>
    <w:rPr>
      <w:color w:val="0000FF"/>
      <w:u w:val="single"/>
    </w:rPr>
  </w:style>
  <w:style w:type="character" w:customStyle="1" w:styleId="FooterChar">
    <w:name w:val="Footer Char"/>
    <w:link w:val="Footer"/>
    <w:uiPriority w:val="99"/>
    <w:rsid w:val="002D6E96"/>
    <w:rPr>
      <w:snapToGrid w:val="0"/>
      <w:kern w:val="28"/>
      <w:sz w:val="22"/>
    </w:rPr>
  </w:style>
  <w:style w:type="character" w:customStyle="1" w:styleId="FootnoteTextChar">
    <w:name w:val="Footnote Text Char"/>
    <w:link w:val="FootnoteText"/>
    <w:semiHidden/>
    <w:rsid w:val="00330BC7"/>
  </w:style>
  <w:style w:type="character" w:customStyle="1" w:styleId="UnresolvedMention">
    <w:name w:val="Unresolved Mention"/>
    <w:basedOn w:val="DefaultParagraphFont"/>
    <w:uiPriority w:val="99"/>
    <w:rsid w:val="005F5F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advisory-committee-diversity-and-digital-enpowerment" TargetMode="External" /><Relationship Id="rId6" Type="http://schemas.openxmlformats.org/officeDocument/2006/relationships/hyperlink" Target="mailto:Jamila-Bess.Johnson@fcc.gov" TargetMode="External" /><Relationship Id="rId7" Type="http://schemas.openxmlformats.org/officeDocument/2006/relationships/hyperlink" Target="mailto:Julie.Saulnier@fcc.gov" TargetMode="External" /><Relationship Id="rId8" Type="http://schemas.openxmlformats.org/officeDocument/2006/relationships/hyperlink" Target="mailto:Jamile.Kadre@fcc.gov"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www.fcc.gov/ecfs"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