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55AEF" w:rsidRPr="00855AEF" w:rsidP="00F96F63" w14:paraId="3E4C9381" w14:textId="77777777">
      <w:pPr>
        <w:rPr>
          <w:sz w:val="12"/>
          <w:szCs w:val="12"/>
        </w:rPr>
        <w:sectPr w:rsidSect="000E5884">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630" w:footer="720" w:gutter="0"/>
          <w:pgNumType w:start="1"/>
          <w:cols w:space="720"/>
          <w:noEndnote/>
          <w:titlePg/>
        </w:sectPr>
      </w:pPr>
      <w:bookmarkStart w:id="1" w:name="TOChere"/>
    </w:p>
    <w:p w:rsidR="00855AEF" w:rsidRPr="00855AEF" w:rsidP="00855AEF" w14:paraId="1AC37F14" w14:textId="056B92A4">
      <w:pPr>
        <w:jc w:val="right"/>
        <w:rPr>
          <w:b/>
          <w:szCs w:val="22"/>
        </w:rPr>
      </w:pPr>
      <w:r w:rsidRPr="00855AEF">
        <w:rPr>
          <w:b/>
          <w:szCs w:val="22"/>
        </w:rPr>
        <w:t xml:space="preserve">DA </w:t>
      </w:r>
      <w:r w:rsidR="00DC3136">
        <w:rPr>
          <w:b/>
          <w:szCs w:val="22"/>
        </w:rPr>
        <w:t>20</w:t>
      </w:r>
      <w:r w:rsidR="002A12CA">
        <w:rPr>
          <w:b/>
          <w:szCs w:val="22"/>
        </w:rPr>
        <w:t>-</w:t>
      </w:r>
      <w:r w:rsidR="00DC3136">
        <w:rPr>
          <w:b/>
          <w:szCs w:val="22"/>
        </w:rPr>
        <w:t>177</w:t>
      </w:r>
    </w:p>
    <w:p w:rsidR="00855AEF" w:rsidRPr="00855AEF" w:rsidP="00855AEF" w14:paraId="58EED31E" w14:textId="10E04396">
      <w:pPr>
        <w:jc w:val="right"/>
        <w:rPr>
          <w:b/>
          <w:szCs w:val="22"/>
        </w:rPr>
      </w:pPr>
      <w:r w:rsidRPr="00855AEF">
        <w:rPr>
          <w:b/>
          <w:szCs w:val="22"/>
        </w:rPr>
        <w:t xml:space="preserve">Released:  </w:t>
      </w:r>
      <w:r w:rsidR="00A10E83">
        <w:rPr>
          <w:b/>
          <w:szCs w:val="22"/>
        </w:rPr>
        <w:t>February</w:t>
      </w:r>
      <w:r w:rsidRPr="00855AEF" w:rsidR="00A10E83">
        <w:rPr>
          <w:b/>
          <w:szCs w:val="22"/>
        </w:rPr>
        <w:t xml:space="preserve"> </w:t>
      </w:r>
      <w:r w:rsidR="00720361">
        <w:rPr>
          <w:b/>
          <w:szCs w:val="22"/>
        </w:rPr>
        <w:t>20</w:t>
      </w:r>
      <w:r w:rsidRPr="00855AEF">
        <w:rPr>
          <w:b/>
          <w:szCs w:val="22"/>
        </w:rPr>
        <w:t xml:space="preserve">, </w:t>
      </w:r>
      <w:r w:rsidRPr="00855AEF" w:rsidR="00A10E83">
        <w:rPr>
          <w:b/>
          <w:szCs w:val="22"/>
        </w:rPr>
        <w:t>20</w:t>
      </w:r>
      <w:r w:rsidR="00A10E83">
        <w:rPr>
          <w:b/>
          <w:szCs w:val="22"/>
        </w:rPr>
        <w:t>20</w:t>
      </w:r>
    </w:p>
    <w:p w:rsidR="00855AEF" w:rsidRPr="00855AEF" w:rsidP="00855AEF" w14:paraId="5D261038" w14:textId="77777777">
      <w:pPr>
        <w:jc w:val="right"/>
        <w:rPr>
          <w:sz w:val="24"/>
        </w:rPr>
      </w:pPr>
    </w:p>
    <w:p w:rsidR="00855AEF" w:rsidRPr="00855AEF" w:rsidP="00855AEF" w14:paraId="18492AE2" w14:textId="4268829F">
      <w:pPr>
        <w:jc w:val="center"/>
        <w:rPr>
          <w:b/>
          <w:szCs w:val="22"/>
        </w:rPr>
      </w:pPr>
      <w:r w:rsidRPr="00855AEF">
        <w:rPr>
          <w:b/>
          <w:szCs w:val="22"/>
        </w:rPr>
        <w:t xml:space="preserve">FCC RELEASES </w:t>
      </w:r>
      <w:r w:rsidR="007F0602">
        <w:rPr>
          <w:b/>
          <w:szCs w:val="22"/>
        </w:rPr>
        <w:t xml:space="preserve">CERTAIN DATA </w:t>
      </w:r>
      <w:r w:rsidR="00F81773">
        <w:rPr>
          <w:b/>
          <w:szCs w:val="22"/>
        </w:rPr>
        <w:t xml:space="preserve">UPDATED </w:t>
      </w:r>
      <w:r w:rsidR="007F0602">
        <w:rPr>
          <w:b/>
          <w:szCs w:val="22"/>
        </w:rPr>
        <w:t>AS OF DECEMBER 31, 2018</w:t>
      </w:r>
    </w:p>
    <w:p w:rsidR="00855AEF" w:rsidRPr="00855AEF" w:rsidP="00855AEF" w14:paraId="49FEE137" w14:textId="31CCDF8F">
      <w:pPr>
        <w:jc w:val="center"/>
        <w:rPr>
          <w:b/>
          <w:szCs w:val="22"/>
        </w:rPr>
      </w:pPr>
      <w:r>
        <w:rPr>
          <w:b/>
          <w:szCs w:val="22"/>
        </w:rPr>
        <w:t>FOR THE COMMUNICATIONS MARKETPLACE REPORT</w:t>
      </w:r>
    </w:p>
    <w:p w:rsidR="00855AEF" w:rsidRPr="00855AEF" w:rsidP="00855AEF" w14:paraId="5212CEE6" w14:textId="77777777">
      <w:pPr>
        <w:jc w:val="center"/>
        <w:rPr>
          <w:b/>
          <w:szCs w:val="22"/>
        </w:rPr>
      </w:pPr>
      <w:bookmarkStart w:id="2" w:name="_GoBack"/>
      <w:bookmarkEnd w:id="2"/>
    </w:p>
    <w:p w:rsidR="007F0602" w:rsidRPr="007F0602" w:rsidP="00855AEF" w14:paraId="442AB25A" w14:textId="5853816C">
      <w:pPr>
        <w:jc w:val="center"/>
        <w:rPr>
          <w:b/>
        </w:rPr>
      </w:pPr>
      <w:r w:rsidRPr="007F0602">
        <w:rPr>
          <w:b/>
        </w:rPr>
        <w:t>GN Docket No. 18-231</w:t>
      </w:r>
    </w:p>
    <w:p w:rsidR="007F0602" w:rsidRPr="007F0602" w:rsidP="00855AEF" w14:paraId="36468F5B" w14:textId="77777777">
      <w:pPr>
        <w:jc w:val="center"/>
        <w:rPr>
          <w:b/>
        </w:rPr>
      </w:pPr>
      <w:r w:rsidRPr="007F0602">
        <w:rPr>
          <w:b/>
        </w:rPr>
        <w:t xml:space="preserve">WT Docket No. 18-203 </w:t>
      </w:r>
    </w:p>
    <w:p w:rsidR="007F0602" w:rsidRPr="007F0602" w:rsidP="00855AEF" w14:paraId="45F0B617" w14:textId="77777777">
      <w:pPr>
        <w:jc w:val="center"/>
        <w:rPr>
          <w:b/>
        </w:rPr>
      </w:pPr>
      <w:r w:rsidRPr="007F0602">
        <w:rPr>
          <w:b/>
        </w:rPr>
        <w:t xml:space="preserve">MB Docket No. 17-214 </w:t>
      </w:r>
    </w:p>
    <w:p w:rsidR="007F0602" w:rsidRPr="007F0602" w:rsidP="00855AEF" w14:paraId="485C728A" w14:textId="77777777">
      <w:pPr>
        <w:jc w:val="center"/>
        <w:rPr>
          <w:b/>
        </w:rPr>
      </w:pPr>
      <w:r w:rsidRPr="007F0602">
        <w:rPr>
          <w:b/>
        </w:rPr>
        <w:t xml:space="preserve">MB Docket No. 18-227 </w:t>
      </w:r>
    </w:p>
    <w:p w:rsidR="00855AEF" w:rsidRPr="007F0602" w:rsidP="00855AEF" w14:paraId="08B00266" w14:textId="3E867C54">
      <w:pPr>
        <w:jc w:val="center"/>
        <w:rPr>
          <w:b/>
        </w:rPr>
      </w:pPr>
      <w:r w:rsidRPr="007F0602">
        <w:rPr>
          <w:b/>
        </w:rPr>
        <w:t>IB Docket No. 18-251</w:t>
      </w:r>
    </w:p>
    <w:p w:rsidR="007F0602" w:rsidP="00855AEF" w14:paraId="4FE061D0" w14:textId="7A858760">
      <w:pPr>
        <w:jc w:val="center"/>
        <w:rPr>
          <w:b/>
          <w:szCs w:val="22"/>
        </w:rPr>
      </w:pPr>
    </w:p>
    <w:p w:rsidR="003611E4" w:rsidRPr="00855AEF" w:rsidP="00855AEF" w14:paraId="6FA7587F" w14:textId="77777777">
      <w:pPr>
        <w:jc w:val="center"/>
        <w:rPr>
          <w:b/>
          <w:szCs w:val="22"/>
        </w:rPr>
      </w:pPr>
    </w:p>
    <w:p w:rsidR="00855AEF" w:rsidP="00855AEF" w14:paraId="6A47248D" w14:textId="30314394">
      <w:pPr>
        <w:autoSpaceDE w:val="0"/>
        <w:autoSpaceDN w:val="0"/>
        <w:adjustRightInd w:val="0"/>
        <w:spacing w:after="120"/>
        <w:ind w:firstLine="720"/>
      </w:pPr>
      <w:bookmarkStart w:id="3" w:name="_Hlk33000528"/>
      <w:r w:rsidRPr="00855AEF">
        <w:t xml:space="preserve">The </w:t>
      </w:r>
      <w:r w:rsidR="002A12CA">
        <w:t xml:space="preserve">Office </w:t>
      </w:r>
      <w:r w:rsidR="007F0602">
        <w:t>of Economics and Analytics</w:t>
      </w:r>
      <w:r w:rsidRPr="00855AEF">
        <w:t xml:space="preserve"> </w:t>
      </w:r>
      <w:r w:rsidR="009522C9">
        <w:t xml:space="preserve">(OEA) </w:t>
      </w:r>
      <w:r w:rsidRPr="00855AEF">
        <w:t xml:space="preserve">today released </w:t>
      </w:r>
      <w:r w:rsidR="007F0602">
        <w:t xml:space="preserve">certain </w:t>
      </w:r>
      <w:r w:rsidRPr="00855AEF">
        <w:t>updated data</w:t>
      </w:r>
      <w:r w:rsidR="007F0602">
        <w:t>, including data</w:t>
      </w:r>
      <w:r w:rsidRPr="00855AEF">
        <w:t xml:space="preserve"> on fixed</w:t>
      </w:r>
      <w:r w:rsidR="00417491">
        <w:t xml:space="preserve"> and mobile</w:t>
      </w:r>
      <w:r w:rsidRPr="00855AEF">
        <w:t xml:space="preserve"> broadband deployment </w:t>
      </w:r>
      <w:r w:rsidR="007F0602">
        <w:t>and speeds</w:t>
      </w:r>
      <w:r w:rsidR="009522C9">
        <w:t xml:space="preserve"> </w:t>
      </w:r>
      <w:r w:rsidRPr="00855AEF">
        <w:t>as of December 31, 201</w:t>
      </w:r>
      <w:r w:rsidR="007F0602">
        <w:t>8</w:t>
      </w:r>
      <w:r w:rsidRPr="00855AEF">
        <w:t xml:space="preserve">.  These data </w:t>
      </w:r>
      <w:r w:rsidR="00093FB0">
        <w:t>can be accessed from</w:t>
      </w:r>
      <w:r w:rsidRPr="00855AEF">
        <w:t xml:space="preserve"> the Commission’s </w:t>
      </w:r>
      <w:bookmarkStart w:id="4" w:name="_Hlk532310735"/>
      <w:r w:rsidR="009522C9">
        <w:t xml:space="preserve">website </w:t>
      </w:r>
      <w:r w:rsidR="007F0602">
        <w:t xml:space="preserve">at </w:t>
      </w:r>
      <w:hyperlink r:id="rId9" w:history="1">
        <w:r w:rsidRPr="002A12CA" w:rsidR="002A12CA">
          <w:rPr>
            <w:color w:val="0000FF"/>
            <w:u w:val="single"/>
          </w:rPr>
          <w:t>https://www.fcc.gov/reports-research/reports/consolidated-communications-marketplace-reports/consolidated-communications</w:t>
        </w:r>
      </w:hyperlink>
      <w:r w:rsidR="004830FA">
        <w:t xml:space="preserve">, as well as at </w:t>
      </w:r>
      <w:hyperlink r:id="rId10" w:history="1">
        <w:r w:rsidRPr="001C41D3" w:rsidR="004830FA">
          <w:rPr>
            <w:rStyle w:val="Hyperlink"/>
          </w:rPr>
          <w:t>https://www.fcc.gov/communications-marketplace-report-updates</w:t>
        </w:r>
      </w:hyperlink>
      <w:r w:rsidR="004830FA">
        <w:t>.</w:t>
      </w:r>
      <w:r w:rsidR="007F0602">
        <w:t xml:space="preserve">  </w:t>
      </w:r>
      <w:bookmarkEnd w:id="4"/>
      <w:r w:rsidR="009522C9">
        <w:t xml:space="preserve">These data update certain of the </w:t>
      </w:r>
      <w:r w:rsidR="0022098C">
        <w:t>figures</w:t>
      </w:r>
      <w:r w:rsidR="009522C9">
        <w:t xml:space="preserve"> that are included in the </w:t>
      </w:r>
      <w:r w:rsidR="00093FB0">
        <w:t xml:space="preserve">first </w:t>
      </w:r>
      <w:r w:rsidR="009522C9">
        <w:t>Communications Marketplace Report, released December 26, 2018</w:t>
      </w:r>
      <w:r w:rsidR="00093FB0">
        <w:t>, which presented, for the most part, year-end 2017 information</w:t>
      </w:r>
      <w:r w:rsidR="009522C9">
        <w:t xml:space="preserve">.  </w:t>
      </w:r>
      <w:r w:rsidRPr="00855AEF">
        <w:t xml:space="preserve">A </w:t>
      </w:r>
      <w:r w:rsidR="007F0602">
        <w:t xml:space="preserve">short description of each </w:t>
      </w:r>
      <w:r w:rsidR="00CD3A50">
        <w:t xml:space="preserve">updated </w:t>
      </w:r>
      <w:r w:rsidR="0022098C">
        <w:t>figure</w:t>
      </w:r>
      <w:r w:rsidR="007F0602">
        <w:t xml:space="preserve"> is also available at the webpage above, including any restatement of earlier information as necessary.</w:t>
      </w:r>
    </w:p>
    <w:p w:rsidR="007F0602" w:rsidRPr="00855AEF" w:rsidP="00855AEF" w14:paraId="782C4DEF" w14:textId="0FDB7EA6">
      <w:pPr>
        <w:autoSpaceDE w:val="0"/>
        <w:autoSpaceDN w:val="0"/>
        <w:adjustRightInd w:val="0"/>
        <w:spacing w:after="120"/>
        <w:ind w:firstLine="720"/>
      </w:pPr>
      <w:r>
        <w:t xml:space="preserve">The </w:t>
      </w:r>
      <w:r w:rsidR="009522C9">
        <w:t xml:space="preserve">Communications Marketplace Report can be downloaded from the website above and is also found at:  </w:t>
      </w:r>
      <w:hyperlink r:id="rId11" w:history="1">
        <w:r w:rsidRPr="007F0602">
          <w:rPr>
            <w:color w:val="0000FF"/>
            <w:u w:val="single"/>
          </w:rPr>
          <w:t>https://www.fcc.gov/document/fcc-adopts-first-consolidated-communications-marketplace-report-0</w:t>
        </w:r>
      </w:hyperlink>
      <w:r w:rsidR="009522C9">
        <w:t>.</w:t>
      </w:r>
    </w:p>
    <w:p w:rsidR="00855AEF" w:rsidRPr="00855AEF" w:rsidP="00855AEF" w14:paraId="465213B5" w14:textId="4ACEC2A9">
      <w:pPr>
        <w:autoSpaceDE w:val="0"/>
        <w:autoSpaceDN w:val="0"/>
        <w:adjustRightInd w:val="0"/>
        <w:spacing w:after="120"/>
        <w:ind w:firstLine="720"/>
        <w:rPr>
          <w:szCs w:val="22"/>
        </w:rPr>
      </w:pPr>
      <w:r w:rsidRPr="00855AEF">
        <w:rPr>
          <w:szCs w:val="22"/>
        </w:rPr>
        <w:t>For</w:t>
      </w:r>
      <w:r w:rsidR="009522C9">
        <w:rPr>
          <w:szCs w:val="22"/>
        </w:rPr>
        <w:t xml:space="preserve"> any</w:t>
      </w:r>
      <w:r w:rsidRPr="00855AEF">
        <w:rPr>
          <w:szCs w:val="22"/>
        </w:rPr>
        <w:t xml:space="preserve"> questions related to the </w:t>
      </w:r>
      <w:r w:rsidR="009522C9">
        <w:rPr>
          <w:szCs w:val="22"/>
        </w:rPr>
        <w:t>updated information</w:t>
      </w:r>
      <w:r w:rsidRPr="00855AEF">
        <w:rPr>
          <w:szCs w:val="22"/>
        </w:rPr>
        <w:t xml:space="preserve">, please contact </w:t>
      </w:r>
      <w:r w:rsidR="009522C9">
        <w:rPr>
          <w:szCs w:val="22"/>
        </w:rPr>
        <w:t>Kate Matraves</w:t>
      </w:r>
      <w:r w:rsidRPr="00855AEF">
        <w:rPr>
          <w:szCs w:val="22"/>
        </w:rPr>
        <w:t xml:space="preserve"> </w:t>
      </w:r>
      <w:r w:rsidR="009522C9">
        <w:rPr>
          <w:szCs w:val="22"/>
        </w:rPr>
        <w:t xml:space="preserve">at </w:t>
      </w:r>
      <w:hyperlink r:id="rId12" w:history="1">
        <w:r w:rsidRPr="00EA70B2" w:rsidR="009522C9">
          <w:rPr>
            <w:rStyle w:val="Hyperlink"/>
            <w:szCs w:val="22"/>
          </w:rPr>
          <w:t>Catherine.Matraves@fcc.gov</w:t>
        </w:r>
      </w:hyperlink>
      <w:r w:rsidR="009522C9">
        <w:rPr>
          <w:szCs w:val="22"/>
        </w:rPr>
        <w:t xml:space="preserve"> or </w:t>
      </w:r>
      <w:r w:rsidRPr="00855AEF">
        <w:rPr>
          <w:szCs w:val="22"/>
        </w:rPr>
        <w:t xml:space="preserve">(202) </w:t>
      </w:r>
      <w:r w:rsidR="009522C9">
        <w:rPr>
          <w:szCs w:val="22"/>
        </w:rPr>
        <w:t>391</w:t>
      </w:r>
      <w:r w:rsidRPr="00855AEF">
        <w:rPr>
          <w:szCs w:val="22"/>
        </w:rPr>
        <w:t>-</w:t>
      </w:r>
      <w:r w:rsidR="009522C9">
        <w:rPr>
          <w:szCs w:val="22"/>
        </w:rPr>
        <w:t>6272</w:t>
      </w:r>
      <w:r w:rsidRPr="00855AEF">
        <w:rPr>
          <w:szCs w:val="22"/>
        </w:rPr>
        <w:t xml:space="preserve">, </w:t>
      </w:r>
      <w:hyperlink r:id="rId13" w:history="1">
        <w:r w:rsidRPr="008A69FE" w:rsidR="003611E4">
          <w:rPr>
            <w:rStyle w:val="Hyperlink"/>
            <w:szCs w:val="22"/>
          </w:rPr>
          <w:t>Judith.Dempsey@fcc.gov</w:t>
        </w:r>
      </w:hyperlink>
      <w:r w:rsidR="003611E4">
        <w:rPr>
          <w:szCs w:val="22"/>
        </w:rPr>
        <w:t xml:space="preserve"> or (202) 418-1861 </w:t>
      </w:r>
      <w:r w:rsidRPr="00855AEF">
        <w:rPr>
          <w:szCs w:val="22"/>
        </w:rPr>
        <w:t xml:space="preserve">or Ben Freeman at </w:t>
      </w:r>
      <w:hyperlink r:id="rId14" w:history="1">
        <w:r w:rsidRPr="00855AEF">
          <w:rPr>
            <w:color w:val="0000FF"/>
            <w:szCs w:val="22"/>
            <w:u w:val="single"/>
          </w:rPr>
          <w:t>Ben.Freeman@fcc.gov</w:t>
        </w:r>
      </w:hyperlink>
      <w:r w:rsidRPr="00855AEF">
        <w:rPr>
          <w:szCs w:val="22"/>
        </w:rPr>
        <w:t xml:space="preserve"> or (202) 418-0628.</w:t>
      </w:r>
    </w:p>
    <w:bookmarkEnd w:id="3"/>
    <w:p w:rsidR="00F96F63" w:rsidP="00855AEF" w14:paraId="55CAE277" w14:textId="0DC8F752">
      <w:pPr>
        <w:jc w:val="center"/>
        <w:rPr>
          <w:b/>
          <w:szCs w:val="22"/>
        </w:rPr>
      </w:pPr>
      <w:r w:rsidRPr="00855AEF">
        <w:rPr>
          <w:b/>
          <w:szCs w:val="22"/>
        </w:rPr>
        <w:t>- FCC -</w:t>
      </w:r>
      <w:bookmarkEnd w:id="1"/>
    </w:p>
    <w:p w:rsidR="00720361" w:rsidRPr="00720361" w:rsidP="00720361" w14:paraId="71C4C4ED" w14:textId="7C69C710">
      <w:pPr>
        <w:rPr>
          <w:sz w:val="24"/>
        </w:rPr>
      </w:pPr>
    </w:p>
    <w:p w:rsidR="00720361" w:rsidRPr="00720361" w:rsidP="00720361" w14:paraId="0106B178" w14:textId="78D302F6">
      <w:pPr>
        <w:rPr>
          <w:sz w:val="24"/>
        </w:rPr>
      </w:pPr>
    </w:p>
    <w:p w:rsidR="00720361" w:rsidP="00720361" w14:paraId="52258450" w14:textId="0451DA7E">
      <w:pPr>
        <w:rPr>
          <w:b/>
          <w:szCs w:val="22"/>
        </w:rPr>
      </w:pPr>
    </w:p>
    <w:p w:rsidR="00720361" w:rsidRPr="00720361" w:rsidP="00720361" w14:paraId="5337B6B0" w14:textId="27811D84">
      <w:pPr>
        <w:tabs>
          <w:tab w:val="left" w:pos="2191"/>
        </w:tabs>
        <w:rPr>
          <w:sz w:val="24"/>
        </w:rPr>
      </w:pPr>
    </w:p>
    <w:p w:rsidR="00720361" w:rsidRPr="00720361" w:rsidP="00720361" w14:paraId="13A97525" w14:textId="3EBBED68">
      <w:pPr>
        <w:tabs>
          <w:tab w:val="left" w:pos="2191"/>
        </w:tabs>
        <w:rPr>
          <w:sz w:val="24"/>
        </w:rPr>
      </w:pPr>
    </w:p>
    <w:sectPr w:rsidSect="00855AEF">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9F128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3B653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D11008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2F2128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98CE28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7CDB82B9" w14:textId="6C64F6A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C32F51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729287C" w14:textId="467C9308">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FF4DDB0" w14:textId="77777777">
                    <w:pPr>
                      <w:rPr>
                        <w:rFonts w:ascii="Arial" w:hAnsi="Arial"/>
                        <w:b/>
                      </w:rPr>
                    </w:pPr>
                    <w:r>
                      <w:rPr>
                        <w:rFonts w:ascii="Arial" w:hAnsi="Arial"/>
                        <w:b/>
                      </w:rPr>
                      <w:t>Federal Communications Commission</w:t>
                    </w:r>
                  </w:p>
                  <w:p w:rsidR="009838BC" w:rsidP="009838BC" w14:paraId="3FE9531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526B03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415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102DDEF" w14:textId="28224AF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056009A" w14:textId="77777777">
                    <w:pPr>
                      <w:spacing w:before="40"/>
                      <w:jc w:val="right"/>
                      <w:rPr>
                        <w:rFonts w:ascii="Arial" w:hAnsi="Arial"/>
                        <w:b/>
                        <w:sz w:val="16"/>
                      </w:rPr>
                    </w:pPr>
                    <w:r>
                      <w:rPr>
                        <w:rFonts w:ascii="Arial" w:hAnsi="Arial"/>
                        <w:b/>
                        <w:sz w:val="16"/>
                      </w:rPr>
                      <w:t>News Media Information 202 / 418-0500</w:t>
                    </w:r>
                  </w:p>
                  <w:p w:rsidR="009838BC" w:rsidP="009838BC" w14:paraId="2E61F55A"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7F0E5CA0" w14:textId="77777777">
                    <w:pPr>
                      <w:jc w:val="right"/>
                    </w:pPr>
                    <w:r>
                      <w:rPr>
                        <w:rFonts w:ascii="Arial" w:hAnsi="Arial"/>
                        <w:b/>
                        <w:sz w:val="16"/>
                      </w:rPr>
                      <w:t>TTY: 1-888-835-5322</w:t>
                    </w:r>
                  </w:p>
                </w:txbxContent>
              </v:textbox>
            </v:shape>
          </w:pict>
        </mc:Fallback>
      </mc:AlternateContent>
    </w:r>
  </w:p>
  <w:p w:rsidR="006F7393" w:rsidRPr="00855AEF" w:rsidP="009838BC" w14:paraId="7608FF33"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EF"/>
    <w:rsid w:val="000072CE"/>
    <w:rsid w:val="00013A8B"/>
    <w:rsid w:val="00021445"/>
    <w:rsid w:val="00036039"/>
    <w:rsid w:val="00037F90"/>
    <w:rsid w:val="000875BF"/>
    <w:rsid w:val="00093FB0"/>
    <w:rsid w:val="000967AB"/>
    <w:rsid w:val="00096D8C"/>
    <w:rsid w:val="000C0B65"/>
    <w:rsid w:val="000E3D42"/>
    <w:rsid w:val="000E5884"/>
    <w:rsid w:val="00122BD5"/>
    <w:rsid w:val="001979D9"/>
    <w:rsid w:val="001C41D3"/>
    <w:rsid w:val="001D6BCF"/>
    <w:rsid w:val="001E01CA"/>
    <w:rsid w:val="002060D9"/>
    <w:rsid w:val="0022098C"/>
    <w:rsid w:val="00226822"/>
    <w:rsid w:val="00260594"/>
    <w:rsid w:val="00285017"/>
    <w:rsid w:val="002A12CA"/>
    <w:rsid w:val="002A2D2E"/>
    <w:rsid w:val="00343749"/>
    <w:rsid w:val="00357D50"/>
    <w:rsid w:val="003611E4"/>
    <w:rsid w:val="0037126D"/>
    <w:rsid w:val="003925DC"/>
    <w:rsid w:val="003B0550"/>
    <w:rsid w:val="003B694F"/>
    <w:rsid w:val="003F171C"/>
    <w:rsid w:val="00412FC5"/>
    <w:rsid w:val="00417491"/>
    <w:rsid w:val="00422276"/>
    <w:rsid w:val="004242F1"/>
    <w:rsid w:val="00445A00"/>
    <w:rsid w:val="00451B0F"/>
    <w:rsid w:val="0046125F"/>
    <w:rsid w:val="00480246"/>
    <w:rsid w:val="004830FA"/>
    <w:rsid w:val="00487524"/>
    <w:rsid w:val="00496106"/>
    <w:rsid w:val="004C12D0"/>
    <w:rsid w:val="004C2EE3"/>
    <w:rsid w:val="004E4A22"/>
    <w:rsid w:val="00511968"/>
    <w:rsid w:val="0055614C"/>
    <w:rsid w:val="00607BA5"/>
    <w:rsid w:val="00611956"/>
    <w:rsid w:val="00626EB6"/>
    <w:rsid w:val="006353A3"/>
    <w:rsid w:val="00655D03"/>
    <w:rsid w:val="00683F84"/>
    <w:rsid w:val="006A2D3D"/>
    <w:rsid w:val="006A6A81"/>
    <w:rsid w:val="006E26AF"/>
    <w:rsid w:val="006F7393"/>
    <w:rsid w:val="0070224F"/>
    <w:rsid w:val="00704F05"/>
    <w:rsid w:val="007115F7"/>
    <w:rsid w:val="00720361"/>
    <w:rsid w:val="00785689"/>
    <w:rsid w:val="0079754B"/>
    <w:rsid w:val="007A1E6D"/>
    <w:rsid w:val="007C55BE"/>
    <w:rsid w:val="007F0602"/>
    <w:rsid w:val="00822CE0"/>
    <w:rsid w:val="00837C62"/>
    <w:rsid w:val="00841AB1"/>
    <w:rsid w:val="00855AEF"/>
    <w:rsid w:val="008A69FE"/>
    <w:rsid w:val="008C22FD"/>
    <w:rsid w:val="00905305"/>
    <w:rsid w:val="00910F12"/>
    <w:rsid w:val="00926503"/>
    <w:rsid w:val="00930ECF"/>
    <w:rsid w:val="00943D8C"/>
    <w:rsid w:val="009522C9"/>
    <w:rsid w:val="009838BC"/>
    <w:rsid w:val="00A10E83"/>
    <w:rsid w:val="00A23259"/>
    <w:rsid w:val="00A45F4F"/>
    <w:rsid w:val="00A600A9"/>
    <w:rsid w:val="00A866AC"/>
    <w:rsid w:val="00AA55B7"/>
    <w:rsid w:val="00AA5B9E"/>
    <w:rsid w:val="00AB2407"/>
    <w:rsid w:val="00AB53DF"/>
    <w:rsid w:val="00AD534E"/>
    <w:rsid w:val="00B07E5C"/>
    <w:rsid w:val="00B326E3"/>
    <w:rsid w:val="00B811F7"/>
    <w:rsid w:val="00BA5DC6"/>
    <w:rsid w:val="00BA6196"/>
    <w:rsid w:val="00BC6D8C"/>
    <w:rsid w:val="00C16AF2"/>
    <w:rsid w:val="00C34006"/>
    <w:rsid w:val="00C426B1"/>
    <w:rsid w:val="00C82B6B"/>
    <w:rsid w:val="00C90D6A"/>
    <w:rsid w:val="00CC72B6"/>
    <w:rsid w:val="00CD3A50"/>
    <w:rsid w:val="00D0218D"/>
    <w:rsid w:val="00D216CD"/>
    <w:rsid w:val="00D32C27"/>
    <w:rsid w:val="00DA125B"/>
    <w:rsid w:val="00DA2529"/>
    <w:rsid w:val="00DB130A"/>
    <w:rsid w:val="00DC10A1"/>
    <w:rsid w:val="00DC3136"/>
    <w:rsid w:val="00DC655F"/>
    <w:rsid w:val="00DD7EBD"/>
    <w:rsid w:val="00DF62B6"/>
    <w:rsid w:val="00E07225"/>
    <w:rsid w:val="00E155B7"/>
    <w:rsid w:val="00E5409F"/>
    <w:rsid w:val="00EA70B2"/>
    <w:rsid w:val="00EC0185"/>
    <w:rsid w:val="00F021FA"/>
    <w:rsid w:val="00F57ACA"/>
    <w:rsid w:val="00F62E97"/>
    <w:rsid w:val="00F64209"/>
    <w:rsid w:val="00F81773"/>
    <w:rsid w:val="00F93BF5"/>
    <w:rsid w:val="00F96F63"/>
    <w:rsid w:val="00FB6C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EDA65B0-28B5-4435-A0EB-FD437A38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rsid w:val="00855AEF"/>
  </w:style>
  <w:style w:type="character" w:customStyle="1" w:styleId="UnresolvedMention">
    <w:name w:val="Unresolved Mention"/>
    <w:basedOn w:val="DefaultParagraphFont"/>
    <w:uiPriority w:val="99"/>
    <w:semiHidden/>
    <w:unhideWhenUsed/>
    <w:rsid w:val="009522C9"/>
    <w:rPr>
      <w:color w:val="605E5C"/>
      <w:shd w:val="clear" w:color="auto" w:fill="E1DFDD"/>
    </w:rPr>
  </w:style>
  <w:style w:type="paragraph" w:styleId="BalloonText">
    <w:name w:val="Balloon Text"/>
    <w:basedOn w:val="Normal"/>
    <w:link w:val="BalloonTextChar"/>
    <w:uiPriority w:val="99"/>
    <w:semiHidden/>
    <w:unhideWhenUsed/>
    <w:rsid w:val="00F81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7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communications-marketplace-report-updates" TargetMode="External" /><Relationship Id="rId11" Type="http://schemas.openxmlformats.org/officeDocument/2006/relationships/hyperlink" Target="https://www.fcc.gov/document/fcc-adopts-first-consolidated-communications-marketplace-report-0" TargetMode="External" /><Relationship Id="rId12" Type="http://schemas.openxmlformats.org/officeDocument/2006/relationships/hyperlink" Target="mailto:Catherine.Matraves@fcc.gov" TargetMode="External" /><Relationship Id="rId13" Type="http://schemas.openxmlformats.org/officeDocument/2006/relationships/hyperlink" Target="mailto:Judith.Dempsey@fcc.gov" TargetMode="External" /><Relationship Id="rId14" Type="http://schemas.openxmlformats.org/officeDocument/2006/relationships/hyperlink" Target="mailto:Ben.Freeman@fcc.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hyperlink" Target="https://www.fcc.gov/reports-research/reports/consolidated-communications-marketplace-reports/consolidated-communication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