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0A0D" w:rsidRPr="002A3263" w:rsidP="00B10A0D" w14:paraId="6203D023" w14:textId="6D2FC9A9">
      <w:pPr>
        <w:jc w:val="right"/>
        <w:rPr>
          <w:b/>
          <w:szCs w:val="22"/>
        </w:rPr>
      </w:pPr>
      <w:r w:rsidRPr="002A3263">
        <w:rPr>
          <w:b/>
          <w:szCs w:val="22"/>
        </w:rPr>
        <w:t xml:space="preserve">DA </w:t>
      </w:r>
      <w:r w:rsidRPr="002A3263" w:rsidR="00D055CA">
        <w:rPr>
          <w:b/>
          <w:szCs w:val="22"/>
        </w:rPr>
        <w:t>20</w:t>
      </w:r>
      <w:r w:rsidRPr="002A3263">
        <w:rPr>
          <w:b/>
          <w:szCs w:val="22"/>
        </w:rPr>
        <w:t>-</w:t>
      </w:r>
      <w:r w:rsidRPr="002A3263" w:rsidR="00171050">
        <w:rPr>
          <w:b/>
          <w:szCs w:val="22"/>
        </w:rPr>
        <w:t>189</w:t>
      </w:r>
    </w:p>
    <w:p w:rsidR="00B10A0D" w:rsidRPr="002A3263" w:rsidP="00B10A0D" w14:paraId="4754A8A1" w14:textId="1654B3B4">
      <w:pPr>
        <w:spacing w:before="60"/>
        <w:jc w:val="right"/>
        <w:rPr>
          <w:b/>
          <w:szCs w:val="22"/>
        </w:rPr>
      </w:pPr>
      <w:r w:rsidRPr="002A3263">
        <w:rPr>
          <w:b/>
          <w:szCs w:val="22"/>
        </w:rPr>
        <w:t xml:space="preserve">Released:  </w:t>
      </w:r>
      <w:r w:rsidRPr="002A3263" w:rsidR="00D055CA">
        <w:rPr>
          <w:b/>
          <w:szCs w:val="22"/>
        </w:rPr>
        <w:t>February 25</w:t>
      </w:r>
      <w:r w:rsidRPr="002A3263">
        <w:rPr>
          <w:b/>
          <w:szCs w:val="22"/>
        </w:rPr>
        <w:t>, 20</w:t>
      </w:r>
      <w:r w:rsidRPr="002A3263" w:rsidR="00D055CA">
        <w:rPr>
          <w:b/>
          <w:szCs w:val="22"/>
        </w:rPr>
        <w:t>20</w:t>
      </w:r>
    </w:p>
    <w:p w:rsidR="00B10A0D" w:rsidRPr="002A3263" w:rsidP="00B10A0D" w14:paraId="15D60122" w14:textId="77777777">
      <w:pPr>
        <w:jc w:val="right"/>
        <w:rPr>
          <w:szCs w:val="22"/>
        </w:rPr>
      </w:pPr>
    </w:p>
    <w:p w:rsidR="00B10A0D" w:rsidRPr="002A3263" w:rsidP="00171050" w14:paraId="796E8B5E" w14:textId="2EFAFDBD">
      <w:pPr>
        <w:jc w:val="center"/>
        <w:rPr>
          <w:szCs w:val="22"/>
        </w:rPr>
      </w:pPr>
      <w:r w:rsidRPr="002A3263">
        <w:rPr>
          <w:b/>
          <w:bCs/>
          <w:szCs w:val="22"/>
        </w:rPr>
        <w:t xml:space="preserve">FCC ANNOUNCES TECHNOLOGICAL ADVISORY COUNCIL MEETING ON </w:t>
      </w:r>
      <w:r w:rsidRPr="002A3263" w:rsidR="002A3263">
        <w:rPr>
          <w:b/>
          <w:bCs/>
          <w:szCs w:val="22"/>
        </w:rPr>
        <w:t xml:space="preserve">MARCH </w:t>
      </w:r>
      <w:r w:rsidRPr="002A3263">
        <w:rPr>
          <w:b/>
          <w:bCs/>
          <w:szCs w:val="22"/>
        </w:rPr>
        <w:t>24</w:t>
      </w:r>
      <w:r w:rsidRPr="002A3263">
        <w:rPr>
          <w:b/>
          <w:bCs/>
          <w:caps/>
          <w:szCs w:val="22"/>
        </w:rPr>
        <w:t>, 20</w:t>
      </w:r>
      <w:r w:rsidRPr="002A3263">
        <w:rPr>
          <w:b/>
          <w:bCs/>
          <w:caps/>
          <w:szCs w:val="22"/>
        </w:rPr>
        <w:t>20</w:t>
      </w:r>
      <w:r w:rsidRPr="002A3263">
        <w:rPr>
          <w:b/>
          <w:bCs/>
          <w:caps/>
          <w:szCs w:val="22"/>
        </w:rPr>
        <w:br/>
      </w:r>
    </w:p>
    <w:p w:rsidR="002A3263" w:rsidRPr="002A3263" w:rsidP="002A3263" w14:paraId="0465437E" w14:textId="77777777">
      <w:pPr>
        <w:rPr>
          <w:szCs w:val="22"/>
        </w:rPr>
      </w:pPr>
      <w:r w:rsidRPr="002A3263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2A3263">
        <w:rPr>
          <w:szCs w:val="22"/>
        </w:rPr>
        <w:t xml:space="preserve"> the Federal Communications Commission (FCC or Commission) announces the next meeting of the </w:t>
      </w:r>
      <w:r w:rsidRPr="002A3263" w:rsidR="00D055CA">
        <w:rPr>
          <w:szCs w:val="22"/>
        </w:rPr>
        <w:t xml:space="preserve">Technological Advisory Council </w:t>
      </w:r>
      <w:r w:rsidRPr="002A3263">
        <w:rPr>
          <w:szCs w:val="22"/>
        </w:rPr>
        <w:t>(</w:t>
      </w:r>
      <w:r w:rsidRPr="002A3263" w:rsidR="00D055CA">
        <w:rPr>
          <w:szCs w:val="22"/>
        </w:rPr>
        <w:t>TAC</w:t>
      </w:r>
      <w:r w:rsidRPr="002A3263">
        <w:rPr>
          <w:szCs w:val="22"/>
        </w:rPr>
        <w:t xml:space="preserve">).  The meeting will be held </w:t>
      </w:r>
      <w:r w:rsidRPr="002A3263" w:rsidR="00706330">
        <w:rPr>
          <w:bCs/>
          <w:szCs w:val="22"/>
        </w:rPr>
        <w:t>Tuesday</w:t>
      </w:r>
      <w:r w:rsidRPr="002A3263">
        <w:rPr>
          <w:bCs/>
          <w:szCs w:val="22"/>
        </w:rPr>
        <w:t xml:space="preserve">, </w:t>
      </w:r>
      <w:r w:rsidRPr="002A3263" w:rsidR="00D055CA">
        <w:rPr>
          <w:bCs/>
          <w:szCs w:val="22"/>
        </w:rPr>
        <w:t>March 24</w:t>
      </w:r>
      <w:r w:rsidRPr="002A3263">
        <w:rPr>
          <w:bCs/>
          <w:szCs w:val="22"/>
        </w:rPr>
        <w:t>, 20</w:t>
      </w:r>
      <w:r w:rsidRPr="002A3263" w:rsidR="00D055CA">
        <w:rPr>
          <w:bCs/>
          <w:szCs w:val="22"/>
        </w:rPr>
        <w:t>20</w:t>
      </w:r>
      <w:r w:rsidRPr="002A3263">
        <w:rPr>
          <w:bCs/>
          <w:szCs w:val="22"/>
        </w:rPr>
        <w:t xml:space="preserve">, </w:t>
      </w:r>
      <w:r w:rsidRPr="002A3263" w:rsidR="007D0A5F">
        <w:rPr>
          <w:bCs/>
          <w:szCs w:val="22"/>
        </w:rPr>
        <w:t>from</w:t>
      </w:r>
      <w:r w:rsidRPr="002A3263">
        <w:rPr>
          <w:bCs/>
          <w:szCs w:val="22"/>
        </w:rPr>
        <w:t xml:space="preserve"> </w:t>
      </w:r>
      <w:r w:rsidRPr="002A3263" w:rsidR="00D055CA">
        <w:rPr>
          <w:bCs/>
          <w:szCs w:val="22"/>
        </w:rPr>
        <w:t>10:00</w:t>
      </w:r>
      <w:r w:rsidRPr="002A3263">
        <w:rPr>
          <w:bCs/>
          <w:szCs w:val="22"/>
        </w:rPr>
        <w:t xml:space="preserve"> a.m.</w:t>
      </w:r>
      <w:r w:rsidRPr="002A3263" w:rsidR="00D055CA">
        <w:rPr>
          <w:bCs/>
          <w:szCs w:val="22"/>
        </w:rPr>
        <w:t xml:space="preserve"> until 3:00pm</w:t>
      </w:r>
      <w:r w:rsidRPr="002A3263">
        <w:rPr>
          <w:szCs w:val="22"/>
        </w:rPr>
        <w:t>,</w:t>
      </w:r>
      <w:r w:rsidRPr="002A3263">
        <w:rPr>
          <w:b/>
          <w:szCs w:val="22"/>
        </w:rPr>
        <w:t xml:space="preserve"> </w:t>
      </w:r>
      <w:r w:rsidRPr="002A3263">
        <w:rPr>
          <w:szCs w:val="22"/>
        </w:rPr>
        <w:t>in the Commission Meeting Room at FCC Headquarters, located at 445 12th Street, SW, Room TW-C305, Washington, DC 20554.</w:t>
      </w:r>
    </w:p>
    <w:p w:rsidR="002A3263" w:rsidRPr="002A3263" w:rsidP="002A3263" w14:paraId="53C518BE" w14:textId="23580FDD">
      <w:pPr>
        <w:rPr>
          <w:szCs w:val="22"/>
        </w:rPr>
      </w:pPr>
      <w:r w:rsidRPr="002A3263">
        <w:rPr>
          <w:szCs w:val="22"/>
        </w:rPr>
        <w:t xml:space="preserve">  </w:t>
      </w:r>
    </w:p>
    <w:p w:rsidR="002A3263" w:rsidRPr="002A3263" w:rsidP="002A3263" w14:paraId="5BF2F786" w14:textId="3E5B601F">
      <w:pPr>
        <w:rPr>
          <w:szCs w:val="22"/>
        </w:rPr>
      </w:pPr>
      <w:r w:rsidRPr="002A3263">
        <w:rPr>
          <w:rStyle w:val="Quick1"/>
          <w:szCs w:val="22"/>
        </w:rPr>
        <w:t xml:space="preserve">At this meeting, </w:t>
      </w:r>
      <w:r w:rsidRPr="002A3263">
        <w:rPr>
          <w:szCs w:val="22"/>
        </w:rPr>
        <w:t xml:space="preserve">the </w:t>
      </w:r>
      <w:r w:rsidRPr="002A3263" w:rsidR="00D055CA">
        <w:rPr>
          <w:szCs w:val="22"/>
        </w:rPr>
        <w:t>TAC</w:t>
      </w:r>
      <w:r w:rsidRPr="002A3263">
        <w:rPr>
          <w:szCs w:val="22"/>
        </w:rPr>
        <w:t xml:space="preserve"> will </w:t>
      </w:r>
      <w:r w:rsidRPr="002A3263" w:rsidR="0095008E">
        <w:rPr>
          <w:szCs w:val="22"/>
        </w:rPr>
        <w:t>hear presentations</w:t>
      </w:r>
      <w:r w:rsidRPr="002A3263">
        <w:rPr>
          <w:szCs w:val="22"/>
        </w:rPr>
        <w:t xml:space="preserve"> from its </w:t>
      </w:r>
      <w:r w:rsidRPr="002A3263" w:rsidR="0095008E">
        <w:rPr>
          <w:szCs w:val="22"/>
        </w:rPr>
        <w:t xml:space="preserve">four </w:t>
      </w:r>
      <w:r w:rsidRPr="002A3263">
        <w:rPr>
          <w:szCs w:val="22"/>
        </w:rPr>
        <w:t xml:space="preserve">working groups: </w:t>
      </w:r>
      <w:r w:rsidRPr="002A3263" w:rsidR="0095008E">
        <w:rPr>
          <w:szCs w:val="22"/>
        </w:rPr>
        <w:t>5G/IOT/V-RAN, Future of Unlicensed Operations, Artificial Intelligence, and 5G Radio Access Network Technology.</w:t>
      </w:r>
      <w:r w:rsidRPr="002A3263">
        <w:rPr>
          <w:szCs w:val="22"/>
        </w:rPr>
        <w:t xml:space="preserve">  This agenda may be modified at the discretion of the </w:t>
      </w:r>
      <w:r w:rsidRPr="002A3263" w:rsidR="00D055CA">
        <w:rPr>
          <w:szCs w:val="22"/>
        </w:rPr>
        <w:t>TAC</w:t>
      </w:r>
      <w:r w:rsidRPr="002A3263">
        <w:rPr>
          <w:szCs w:val="22"/>
        </w:rPr>
        <w:t xml:space="preserve"> Chair and the Designated Federal Officer (DFO).</w:t>
      </w:r>
    </w:p>
    <w:p w:rsidR="002A3263" w:rsidRPr="002A3263" w:rsidP="002A3263" w14:paraId="52836CA9" w14:textId="77777777">
      <w:pPr>
        <w:rPr>
          <w:szCs w:val="22"/>
        </w:rPr>
      </w:pPr>
    </w:p>
    <w:p w:rsidR="002A3263" w:rsidRPr="002A3263" w:rsidP="002A3263" w14:paraId="245194E4" w14:textId="16EC82B6">
      <w:pPr>
        <w:rPr>
          <w:szCs w:val="22"/>
        </w:rPr>
      </w:pPr>
      <w:r w:rsidRPr="002A3263">
        <w:rPr>
          <w:szCs w:val="22"/>
        </w:rPr>
        <w:t xml:space="preserve">The </w:t>
      </w:r>
      <w:r w:rsidRPr="002A3263" w:rsidR="00D055CA">
        <w:rPr>
          <w:szCs w:val="22"/>
        </w:rPr>
        <w:t>TAC</w:t>
      </w:r>
      <w:r w:rsidRPr="002A3263">
        <w:rPr>
          <w:szCs w:val="22"/>
        </w:rPr>
        <w:t xml:space="preserve">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hyperlink r:id="rId5" w:history="1">
        <w:r w:rsidRPr="002A3263">
          <w:rPr>
            <w:rStyle w:val="Hyperlink"/>
            <w:szCs w:val="22"/>
          </w:rPr>
          <w:t>www.fcc.gov/live</w:t>
        </w:r>
      </w:hyperlink>
      <w:r w:rsidRPr="002A3263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2A3263">
          <w:rPr>
            <w:rStyle w:val="Hyperlink"/>
            <w:szCs w:val="22"/>
          </w:rPr>
          <w:t>fcc504@fcc.gov</w:t>
        </w:r>
      </w:hyperlink>
      <w:r w:rsidRPr="002A3263">
        <w:rPr>
          <w:szCs w:val="22"/>
        </w:rP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</w:t>
      </w:r>
      <w:r w:rsidRPr="002A3263">
        <w:rPr>
          <w:szCs w:val="22"/>
        </w:rPr>
        <w:t>accepted,</w:t>
      </w:r>
      <w:r w:rsidRPr="002A3263" w:rsidR="00171050">
        <w:rPr>
          <w:szCs w:val="22"/>
        </w:rPr>
        <w:t xml:space="preserve"> </w:t>
      </w:r>
      <w:r w:rsidRPr="002A3263">
        <w:rPr>
          <w:szCs w:val="22"/>
        </w:rPr>
        <w:t>but</w:t>
      </w:r>
      <w:r w:rsidRPr="002A3263">
        <w:rPr>
          <w:szCs w:val="22"/>
        </w:rPr>
        <w:t xml:space="preserve"> may not be possible to accommodate. </w:t>
      </w:r>
    </w:p>
    <w:p w:rsidR="002A3263" w:rsidRPr="002A3263" w:rsidP="002A3263" w14:paraId="0A5F4880" w14:textId="77777777">
      <w:pPr>
        <w:rPr>
          <w:szCs w:val="22"/>
        </w:rPr>
      </w:pPr>
    </w:p>
    <w:p w:rsidR="00B10A0D" w:rsidRPr="002A3263" w:rsidP="002A3263" w14:paraId="0D8B9246" w14:textId="384759EC">
      <w:pPr>
        <w:rPr>
          <w:szCs w:val="22"/>
        </w:rPr>
      </w:pPr>
      <w:r w:rsidRPr="002A3263">
        <w:rPr>
          <w:szCs w:val="22"/>
        </w:rPr>
        <w:t xml:space="preserve">Dennis Roberson, Executive Chairman of </w:t>
      </w:r>
      <w:r w:rsidRPr="002A3263">
        <w:rPr>
          <w:szCs w:val="22"/>
        </w:rPr>
        <w:t>entigenlogic</w:t>
      </w:r>
      <w:r w:rsidRPr="002A3263">
        <w:rPr>
          <w:szCs w:val="22"/>
        </w:rPr>
        <w:t>, serves as Chairman of the Council. Michael Ha, Chief of the Policy and Rules Division</w:t>
      </w:r>
      <w:r w:rsidRPr="002A3263" w:rsidR="007D0A5F">
        <w:rPr>
          <w:szCs w:val="22"/>
        </w:rPr>
        <w:t xml:space="preserve"> of the Office of Engineering Technology</w:t>
      </w:r>
      <w:r w:rsidRPr="002A3263">
        <w:rPr>
          <w:szCs w:val="22"/>
        </w:rPr>
        <w:t xml:space="preserve">, serves as the Designated Federal Officer. </w:t>
      </w:r>
      <w:r w:rsidRPr="002A3263" w:rsidR="007D0A5F">
        <w:rPr>
          <w:szCs w:val="22"/>
        </w:rPr>
        <w:t xml:space="preserve"> </w:t>
      </w:r>
      <w:r w:rsidRPr="002A3263" w:rsidR="0095008E">
        <w:rPr>
          <w:szCs w:val="22"/>
        </w:rPr>
        <w:t>Martin Doczkat, Chief of Electromagnetic Compatibility Division</w:t>
      </w:r>
      <w:r w:rsidRPr="002A3263" w:rsidR="007D0A5F">
        <w:rPr>
          <w:szCs w:val="22"/>
        </w:rPr>
        <w:t xml:space="preserve"> of the Office of Engineering Technology,</w:t>
      </w:r>
      <w:r w:rsidRPr="002A3263" w:rsidR="0095008E">
        <w:rPr>
          <w:szCs w:val="22"/>
        </w:rPr>
        <w:t xml:space="preserve"> and </w:t>
      </w:r>
      <w:r w:rsidRPr="002A3263">
        <w:rPr>
          <w:szCs w:val="22"/>
        </w:rPr>
        <w:t>Ronald Repasi, Acting Chief of the Office of Engineering Technology are the Alternative Designated F</w:t>
      </w:r>
      <w:r w:rsidRPr="002A3263" w:rsidR="0095008E">
        <w:rPr>
          <w:szCs w:val="22"/>
        </w:rPr>
        <w:t>e</w:t>
      </w:r>
      <w:r w:rsidRPr="002A3263">
        <w:rPr>
          <w:szCs w:val="22"/>
        </w:rPr>
        <w:t>deral Officers.</w:t>
      </w:r>
    </w:p>
    <w:p w:rsidR="002A3263" w:rsidRPr="002A3263" w:rsidP="002A3263" w14:paraId="68D0AEB6" w14:textId="77777777">
      <w:pPr>
        <w:rPr>
          <w:szCs w:val="22"/>
        </w:rPr>
      </w:pPr>
      <w:bookmarkStart w:id="0" w:name="_GoBack"/>
      <w:bookmarkEnd w:id="0"/>
    </w:p>
    <w:p w:rsidR="00706330" w:rsidP="002A3263" w14:paraId="3E77307E" w14:textId="6028ED3B">
      <w:pPr>
        <w:rPr>
          <w:rStyle w:val="Hyperlink"/>
          <w:szCs w:val="22"/>
        </w:rPr>
      </w:pPr>
      <w:r w:rsidRPr="002A3263">
        <w:rPr>
          <w:szCs w:val="22"/>
        </w:rPr>
        <w:t xml:space="preserve">More information about the BDAC is available at </w:t>
      </w:r>
      <w:hyperlink r:id="rId7" w:history="1">
        <w:r w:rsidRPr="002A3263" w:rsidR="00D055CA">
          <w:rPr>
            <w:rStyle w:val="Hyperlink"/>
            <w:szCs w:val="22"/>
          </w:rPr>
          <w:t>https://www.fcc.gov/etc/tac</w:t>
        </w:r>
      </w:hyperlink>
      <w:r w:rsidRPr="002A3263">
        <w:rPr>
          <w:szCs w:val="22"/>
        </w:rPr>
        <w:t xml:space="preserve">.  You may also contact </w:t>
      </w:r>
      <w:r w:rsidRPr="002A3263" w:rsidR="00D055CA">
        <w:rPr>
          <w:szCs w:val="22"/>
          <w:lang w:val="en"/>
        </w:rPr>
        <w:t xml:space="preserve">Michael Ha </w:t>
      </w:r>
      <w:r w:rsidRPr="002A3263">
        <w:rPr>
          <w:szCs w:val="22"/>
          <w:lang w:val="en"/>
        </w:rPr>
        <w:t>at 202-418-</w:t>
      </w:r>
      <w:r w:rsidRPr="002A3263" w:rsidR="00D055CA">
        <w:rPr>
          <w:szCs w:val="22"/>
          <w:lang w:val="en"/>
        </w:rPr>
        <w:t>2099</w:t>
      </w:r>
      <w:r w:rsidRPr="002A3263">
        <w:rPr>
          <w:szCs w:val="22"/>
          <w:lang w:val="en"/>
        </w:rPr>
        <w:t xml:space="preserve">, or </w:t>
      </w:r>
      <w:hyperlink r:id="rId8" w:history="1">
        <w:r w:rsidRPr="002A3263" w:rsidR="00D055CA">
          <w:rPr>
            <w:rStyle w:val="Hyperlink"/>
            <w:szCs w:val="22"/>
            <w:lang w:val="en"/>
          </w:rPr>
          <w:t>Michael.Ha@fcc.gov</w:t>
        </w:r>
      </w:hyperlink>
      <w:r w:rsidRPr="002A3263" w:rsidR="00D055CA">
        <w:rPr>
          <w:szCs w:val="22"/>
          <w:lang w:val="en"/>
        </w:rPr>
        <w:t xml:space="preserve"> or </w:t>
      </w:r>
      <w:r w:rsidRPr="002A3263" w:rsidR="00D055CA">
        <w:rPr>
          <w:szCs w:val="22"/>
        </w:rPr>
        <w:t xml:space="preserve">Martin Doczkat at 202-418-2435 or </w:t>
      </w:r>
      <w:hyperlink r:id="rId9" w:history="1">
        <w:r w:rsidRPr="002A3263" w:rsidR="00D055CA">
          <w:rPr>
            <w:rStyle w:val="Hyperlink"/>
            <w:szCs w:val="22"/>
          </w:rPr>
          <w:t>Martin.Doczkat@fcc.gov</w:t>
        </w:r>
      </w:hyperlink>
      <w:r w:rsidRPr="002A3263" w:rsidR="00D055CA">
        <w:rPr>
          <w:szCs w:val="22"/>
        </w:rPr>
        <w:t>.</w:t>
      </w:r>
      <w:r w:rsidRPr="002A3263" w:rsidR="00D055CA">
        <w:rPr>
          <w:rStyle w:val="Hyperlink"/>
          <w:szCs w:val="22"/>
        </w:rPr>
        <w:t xml:space="preserve"> </w:t>
      </w:r>
    </w:p>
    <w:p w:rsidR="002A3263" w:rsidP="002A3263" w14:paraId="1D21D19E" w14:textId="3573646E">
      <w:pPr>
        <w:rPr>
          <w:rStyle w:val="Hyperlink"/>
          <w:szCs w:val="22"/>
        </w:rPr>
      </w:pPr>
    </w:p>
    <w:p w:rsidR="002A3263" w:rsidRPr="002A3263" w:rsidP="002A3263" w14:paraId="26E0951F" w14:textId="77777777">
      <w:pPr>
        <w:rPr>
          <w:rStyle w:val="Hyperlink"/>
          <w:szCs w:val="22"/>
        </w:rPr>
      </w:pPr>
    </w:p>
    <w:p w:rsidR="00930ECF" w:rsidRPr="002A3263" w:rsidP="002A3263" w14:paraId="574F1618" w14:textId="1EE825A9">
      <w:pPr>
        <w:spacing w:after="120"/>
        <w:jc w:val="center"/>
        <w:rPr>
          <w:b/>
          <w:szCs w:val="22"/>
        </w:rPr>
      </w:pPr>
      <w:r w:rsidRPr="002A3263">
        <w:rPr>
          <w:b/>
          <w:szCs w:val="22"/>
        </w:rPr>
        <w:t>–</w:t>
      </w:r>
      <w:r w:rsidRPr="002A3263">
        <w:rPr>
          <w:b/>
          <w:iCs/>
          <w:szCs w:val="22"/>
        </w:rPr>
        <w:t>FCC</w:t>
      </w:r>
      <w:r w:rsidRPr="002A3263">
        <w:rPr>
          <w:b/>
          <w:szCs w:val="22"/>
        </w:rPr>
        <w:t>–</w:t>
      </w:r>
      <w:r w:rsidRPr="002A3263" w:rsidR="005E50A0">
        <w:rPr>
          <w:b/>
          <w:szCs w:val="22"/>
        </w:rPr>
        <w:t xml:space="preserve"> </w:t>
      </w:r>
      <w:r w:rsidRPr="002A3263">
        <w:rPr>
          <w:b/>
          <w:szCs w:val="22"/>
        </w:rPr>
        <w:tab/>
      </w:r>
    </w:p>
    <w:sectPr w:rsidSect="002A326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1B3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BD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DFC6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D1662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4546F" w14:paraId="78177B3A" w14:textId="77777777">
      <w:r>
        <w:separator/>
      </w:r>
    </w:p>
  </w:footnote>
  <w:footnote w:type="continuationSeparator" w:id="1">
    <w:p w:rsidR="0054546F" w14:paraId="100CE8B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4546F" w:rsidP="00910F12" w14:paraId="25A0E10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22741088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5438B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E10EFD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ACDF4C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662A0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0BEAE5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E33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9B7A7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6D6757F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4179.2pt,56.7pt" to="4647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140A27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7A56BF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02CF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0A6572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71050"/>
    <w:rsid w:val="0017162A"/>
    <w:rsid w:val="001979D9"/>
    <w:rsid w:val="001D6BCF"/>
    <w:rsid w:val="001E01CA"/>
    <w:rsid w:val="002060D9"/>
    <w:rsid w:val="00226822"/>
    <w:rsid w:val="00260594"/>
    <w:rsid w:val="00285017"/>
    <w:rsid w:val="002A2D2E"/>
    <w:rsid w:val="002A3263"/>
    <w:rsid w:val="003039F5"/>
    <w:rsid w:val="00337D3C"/>
    <w:rsid w:val="00343749"/>
    <w:rsid w:val="00354982"/>
    <w:rsid w:val="00357D50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C12D0"/>
    <w:rsid w:val="004C2EE3"/>
    <w:rsid w:val="004E4A22"/>
    <w:rsid w:val="00511968"/>
    <w:rsid w:val="005161F8"/>
    <w:rsid w:val="0054546F"/>
    <w:rsid w:val="0055614C"/>
    <w:rsid w:val="00592374"/>
    <w:rsid w:val="005E50A0"/>
    <w:rsid w:val="00607BA5"/>
    <w:rsid w:val="00626EB6"/>
    <w:rsid w:val="006353A3"/>
    <w:rsid w:val="00655C7B"/>
    <w:rsid w:val="00655D03"/>
    <w:rsid w:val="0066616B"/>
    <w:rsid w:val="00683F84"/>
    <w:rsid w:val="006A6A81"/>
    <w:rsid w:val="006B45A7"/>
    <w:rsid w:val="006E26AF"/>
    <w:rsid w:val="006E3831"/>
    <w:rsid w:val="006F410E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7D0A5F"/>
    <w:rsid w:val="007E54C7"/>
    <w:rsid w:val="00813E3C"/>
    <w:rsid w:val="00820642"/>
    <w:rsid w:val="00822CE0"/>
    <w:rsid w:val="00837C62"/>
    <w:rsid w:val="00841AB1"/>
    <w:rsid w:val="00860D38"/>
    <w:rsid w:val="0088374B"/>
    <w:rsid w:val="00883AF6"/>
    <w:rsid w:val="008C22FD"/>
    <w:rsid w:val="008D5801"/>
    <w:rsid w:val="008F23CA"/>
    <w:rsid w:val="00910F12"/>
    <w:rsid w:val="00926503"/>
    <w:rsid w:val="00930ECF"/>
    <w:rsid w:val="00947563"/>
    <w:rsid w:val="0095008E"/>
    <w:rsid w:val="009838BC"/>
    <w:rsid w:val="009D02C6"/>
    <w:rsid w:val="009D5838"/>
    <w:rsid w:val="009E51ED"/>
    <w:rsid w:val="009F4999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C72B6"/>
    <w:rsid w:val="00D0218D"/>
    <w:rsid w:val="00D055CA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10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0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s://www.fcc.gov/etc/tac" TargetMode="External" /><Relationship Id="rId8" Type="http://schemas.openxmlformats.org/officeDocument/2006/relationships/hyperlink" Target="mailto:Michael.Ha@fcc.gov" TargetMode="External" /><Relationship Id="rId9" Type="http://schemas.openxmlformats.org/officeDocument/2006/relationships/hyperlink" Target="mailto:Martin.Doczkat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