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0A8458E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253522A" w14:textId="77777777">
      <w:pPr>
        <w:pStyle w:val="StyleBoldCentered"/>
      </w:pPr>
      <w:r>
        <w:t>F</w:t>
      </w:r>
      <w:r>
        <w:rPr>
          <w:caps w:val="0"/>
        </w:rPr>
        <w:t>ederal Communications Commission</w:t>
      </w:r>
    </w:p>
    <w:p w:rsidR="004C2EE3" w:rsidP="00096D8C" w14:paraId="2183CA3C" w14:textId="77777777">
      <w:pPr>
        <w:pStyle w:val="StyleBoldCentered"/>
      </w:pPr>
      <w:r>
        <w:rPr>
          <w:caps w:val="0"/>
        </w:rPr>
        <w:t>Washington, D.C. 20554</w:t>
      </w:r>
    </w:p>
    <w:p w:rsidR="004C2EE3" w:rsidP="0070224F" w14:paraId="7F443A4B" w14:textId="77777777"/>
    <w:tbl>
      <w:tblPr>
        <w:tblW w:w="0" w:type="auto"/>
        <w:tblLayout w:type="fixed"/>
        <w:tblLook w:val="0000"/>
      </w:tblPr>
      <w:tblGrid>
        <w:gridCol w:w="4698"/>
        <w:gridCol w:w="630"/>
        <w:gridCol w:w="4248"/>
      </w:tblGrid>
      <w:tr w14:paraId="606DAEE6" w14:textId="77777777">
        <w:tblPrEx>
          <w:tblW w:w="0" w:type="auto"/>
          <w:tblLayout w:type="fixed"/>
          <w:tblLook w:val="0000"/>
        </w:tblPrEx>
        <w:tc>
          <w:tcPr>
            <w:tcW w:w="4698" w:type="dxa"/>
          </w:tcPr>
          <w:p w:rsidR="004C2EE3" w14:paraId="777D4B53" w14:textId="77777777">
            <w:pPr>
              <w:tabs>
                <w:tab w:val="center" w:pos="4680"/>
              </w:tabs>
              <w:suppressAutoHyphens/>
              <w:rPr>
                <w:spacing w:val="-2"/>
              </w:rPr>
            </w:pPr>
            <w:r>
              <w:rPr>
                <w:spacing w:val="-2"/>
              </w:rPr>
              <w:t>In the Matter of</w:t>
            </w:r>
          </w:p>
          <w:p w:rsidR="004C2EE3" w14:paraId="1CBFA791" w14:textId="77777777">
            <w:pPr>
              <w:tabs>
                <w:tab w:val="center" w:pos="4680"/>
              </w:tabs>
              <w:suppressAutoHyphens/>
              <w:rPr>
                <w:spacing w:val="-2"/>
              </w:rPr>
            </w:pPr>
          </w:p>
          <w:p w:rsidR="004C2EE3" w:rsidP="00347CF3" w14:paraId="2282751A" w14:textId="260CF3C8">
            <w:pPr>
              <w:tabs>
                <w:tab w:val="center" w:pos="4680"/>
              </w:tabs>
              <w:suppressAutoHyphens/>
              <w:rPr>
                <w:spacing w:val="-2"/>
              </w:rPr>
            </w:pPr>
            <w:r>
              <w:rPr>
                <w:spacing w:val="-2"/>
              </w:rPr>
              <w:t xml:space="preserve">Carolina Radio Group, </w:t>
            </w:r>
            <w:r w:rsidR="00FB2145">
              <w:rPr>
                <w:spacing w:val="-2"/>
              </w:rPr>
              <w:t>Inc.</w:t>
            </w:r>
          </w:p>
          <w:p w:rsidR="00347CF3" w:rsidP="00347CF3" w14:paraId="5607CABE" w14:textId="77777777">
            <w:pPr>
              <w:tabs>
                <w:tab w:val="center" w:pos="4680"/>
              </w:tabs>
              <w:suppressAutoHyphens/>
              <w:rPr>
                <w:spacing w:val="-2"/>
              </w:rPr>
            </w:pPr>
          </w:p>
          <w:p w:rsidR="00347CF3" w:rsidP="00347CF3" w14:paraId="576BB5C6" w14:textId="412B510F">
            <w:pPr>
              <w:tabs>
                <w:tab w:val="center" w:pos="4680"/>
              </w:tabs>
              <w:suppressAutoHyphens/>
              <w:rPr>
                <w:spacing w:val="-2"/>
              </w:rPr>
            </w:pPr>
            <w:r>
              <w:rPr>
                <w:spacing w:val="-2"/>
              </w:rPr>
              <w:t xml:space="preserve">Application for </w:t>
            </w:r>
            <w:r w:rsidR="00DB5AFB">
              <w:rPr>
                <w:spacing w:val="-2"/>
              </w:rPr>
              <w:t>License to Cover</w:t>
            </w:r>
          </w:p>
          <w:p w:rsidR="00347CF3" w:rsidRPr="007115F7" w:rsidP="00415523" w14:paraId="7F8C1540" w14:textId="2BE3DE5B">
            <w:pPr>
              <w:tabs>
                <w:tab w:val="center" w:pos="4680"/>
              </w:tabs>
              <w:suppressAutoHyphens/>
              <w:rPr>
                <w:spacing w:val="-2"/>
              </w:rPr>
            </w:pPr>
            <w:r>
              <w:rPr>
                <w:spacing w:val="-2"/>
              </w:rPr>
              <w:t>W225DF, Raleigh, North Carolina</w:t>
            </w:r>
          </w:p>
        </w:tc>
        <w:tc>
          <w:tcPr>
            <w:tcW w:w="630" w:type="dxa"/>
          </w:tcPr>
          <w:p w:rsidR="004C2EE3" w:rsidRPr="00F43F3C" w14:paraId="3C184591" w14:textId="77777777">
            <w:pPr>
              <w:tabs>
                <w:tab w:val="center" w:pos="4680"/>
              </w:tabs>
              <w:suppressAutoHyphens/>
              <w:rPr>
                <w:b/>
                <w:spacing w:val="-2"/>
                <w:szCs w:val="22"/>
              </w:rPr>
            </w:pPr>
            <w:r w:rsidRPr="00F43F3C">
              <w:rPr>
                <w:b/>
                <w:spacing w:val="-2"/>
                <w:szCs w:val="22"/>
              </w:rPr>
              <w:t>)</w:t>
            </w:r>
          </w:p>
          <w:p w:rsidR="004C2EE3" w:rsidRPr="00F43F3C" w14:paraId="0A319555" w14:textId="77777777">
            <w:pPr>
              <w:tabs>
                <w:tab w:val="center" w:pos="4680"/>
              </w:tabs>
              <w:suppressAutoHyphens/>
              <w:rPr>
                <w:b/>
                <w:spacing w:val="-2"/>
                <w:szCs w:val="22"/>
              </w:rPr>
            </w:pPr>
            <w:r w:rsidRPr="00F43F3C">
              <w:rPr>
                <w:b/>
                <w:spacing w:val="-2"/>
                <w:szCs w:val="22"/>
              </w:rPr>
              <w:t>)</w:t>
            </w:r>
          </w:p>
          <w:p w:rsidR="004C2EE3" w:rsidRPr="00F43F3C" w14:paraId="2B3AA690" w14:textId="77777777">
            <w:pPr>
              <w:tabs>
                <w:tab w:val="center" w:pos="4680"/>
              </w:tabs>
              <w:suppressAutoHyphens/>
              <w:rPr>
                <w:b/>
                <w:spacing w:val="-2"/>
                <w:szCs w:val="22"/>
              </w:rPr>
            </w:pPr>
            <w:r w:rsidRPr="00F43F3C">
              <w:rPr>
                <w:b/>
                <w:spacing w:val="-2"/>
                <w:szCs w:val="22"/>
              </w:rPr>
              <w:t>)</w:t>
            </w:r>
          </w:p>
          <w:p w:rsidR="004C2EE3" w:rsidRPr="00F43F3C" w14:paraId="04149D23" w14:textId="77777777">
            <w:pPr>
              <w:tabs>
                <w:tab w:val="center" w:pos="4680"/>
              </w:tabs>
              <w:suppressAutoHyphens/>
              <w:rPr>
                <w:b/>
                <w:spacing w:val="-2"/>
                <w:szCs w:val="22"/>
              </w:rPr>
            </w:pPr>
            <w:r w:rsidRPr="00F43F3C">
              <w:rPr>
                <w:b/>
                <w:spacing w:val="-2"/>
                <w:szCs w:val="22"/>
              </w:rPr>
              <w:t>)</w:t>
            </w:r>
          </w:p>
          <w:p w:rsidR="004C2EE3" w:rsidRPr="00F43F3C" w14:paraId="25DCEB62" w14:textId="77777777">
            <w:pPr>
              <w:tabs>
                <w:tab w:val="center" w:pos="4680"/>
              </w:tabs>
              <w:suppressAutoHyphens/>
              <w:rPr>
                <w:b/>
                <w:spacing w:val="-2"/>
                <w:szCs w:val="22"/>
              </w:rPr>
            </w:pPr>
            <w:r w:rsidRPr="00F43F3C">
              <w:rPr>
                <w:b/>
                <w:spacing w:val="-2"/>
                <w:szCs w:val="22"/>
              </w:rPr>
              <w:t>)</w:t>
            </w:r>
          </w:p>
          <w:p w:rsidR="004C2EE3" w:rsidRPr="00534284" w14:paraId="12DC95D9" w14:textId="25FBED66">
            <w:pPr>
              <w:tabs>
                <w:tab w:val="center" w:pos="4680"/>
              </w:tabs>
              <w:suppressAutoHyphens/>
              <w:rPr>
                <w:b/>
                <w:spacing w:val="-2"/>
                <w:szCs w:val="22"/>
              </w:rPr>
            </w:pPr>
            <w:r w:rsidRPr="00F43F3C">
              <w:rPr>
                <w:b/>
                <w:spacing w:val="-2"/>
                <w:szCs w:val="22"/>
              </w:rPr>
              <w:t>)</w:t>
            </w:r>
          </w:p>
        </w:tc>
        <w:tc>
          <w:tcPr>
            <w:tcW w:w="4248" w:type="dxa"/>
          </w:tcPr>
          <w:p w:rsidR="004C2EE3" w:rsidRPr="00F43F3C" w14:paraId="336D581C" w14:textId="77777777">
            <w:pPr>
              <w:tabs>
                <w:tab w:val="center" w:pos="4680"/>
              </w:tabs>
              <w:suppressAutoHyphens/>
              <w:rPr>
                <w:spacing w:val="-2"/>
                <w:szCs w:val="22"/>
              </w:rPr>
            </w:pPr>
          </w:p>
          <w:p w:rsidR="004C2EE3" w:rsidRPr="00F43F3C" w14:paraId="04D9FF72" w14:textId="77777777">
            <w:pPr>
              <w:pStyle w:val="TOAHeading"/>
              <w:tabs>
                <w:tab w:val="center" w:pos="4680"/>
                <w:tab w:val="clear" w:pos="9360"/>
              </w:tabs>
              <w:rPr>
                <w:spacing w:val="-2"/>
                <w:szCs w:val="22"/>
              </w:rPr>
            </w:pPr>
          </w:p>
          <w:p w:rsidR="0076484D" w:rsidRPr="00F43F3C" w:rsidP="0076484D" w14:paraId="29418530" w14:textId="07ADF712">
            <w:pPr>
              <w:widowControl/>
              <w:autoSpaceDE w:val="0"/>
              <w:autoSpaceDN w:val="0"/>
              <w:adjustRightInd w:val="0"/>
              <w:rPr>
                <w:snapToGrid/>
                <w:kern w:val="0"/>
                <w:szCs w:val="22"/>
              </w:rPr>
            </w:pPr>
            <w:r w:rsidRPr="00F43F3C">
              <w:rPr>
                <w:snapToGrid/>
                <w:kern w:val="0"/>
                <w:szCs w:val="22"/>
              </w:rPr>
              <w:t xml:space="preserve">NAL/Acct. No. </w:t>
            </w:r>
            <w:r w:rsidR="004A05B4">
              <w:rPr>
                <w:snapToGrid/>
                <w:kern w:val="0"/>
                <w:szCs w:val="22"/>
              </w:rPr>
              <w:t>MB-2019414</w:t>
            </w:r>
            <w:r w:rsidR="00240D1E">
              <w:rPr>
                <w:snapToGrid/>
                <w:kern w:val="0"/>
                <w:szCs w:val="22"/>
              </w:rPr>
              <w:t>1</w:t>
            </w:r>
            <w:r w:rsidR="004A05B4">
              <w:rPr>
                <w:snapToGrid/>
                <w:kern w:val="0"/>
                <w:szCs w:val="22"/>
              </w:rPr>
              <w:t>000</w:t>
            </w:r>
            <w:r w:rsidR="00240D1E">
              <w:rPr>
                <w:snapToGrid/>
                <w:kern w:val="0"/>
                <w:szCs w:val="22"/>
              </w:rPr>
              <w:t>9</w:t>
            </w:r>
          </w:p>
          <w:p w:rsidR="0076484D" w:rsidRPr="00F43F3C" w:rsidP="0076484D" w14:paraId="519F4798" w14:textId="61C28812">
            <w:pPr>
              <w:widowControl/>
              <w:autoSpaceDE w:val="0"/>
              <w:autoSpaceDN w:val="0"/>
              <w:adjustRightInd w:val="0"/>
              <w:rPr>
                <w:snapToGrid/>
                <w:kern w:val="0"/>
                <w:szCs w:val="22"/>
              </w:rPr>
            </w:pPr>
            <w:r w:rsidRPr="00F43F3C">
              <w:rPr>
                <w:snapToGrid/>
                <w:kern w:val="0"/>
                <w:szCs w:val="22"/>
              </w:rPr>
              <w:t xml:space="preserve">FRN: </w:t>
            </w:r>
            <w:r w:rsidRPr="00F43F3C" w:rsidR="00F43F3C">
              <w:rPr>
                <w:szCs w:val="22"/>
              </w:rPr>
              <w:t>0001940766</w:t>
            </w:r>
          </w:p>
          <w:p w:rsidR="00347CF3" w:rsidP="00347CF3" w14:paraId="10952AC0" w14:textId="6C7A6814">
            <w:pPr>
              <w:widowControl/>
              <w:autoSpaceDE w:val="0"/>
              <w:autoSpaceDN w:val="0"/>
              <w:adjustRightInd w:val="0"/>
              <w:rPr>
                <w:snapToGrid/>
                <w:kern w:val="0"/>
                <w:szCs w:val="22"/>
              </w:rPr>
            </w:pPr>
            <w:r w:rsidRPr="00F43F3C">
              <w:rPr>
                <w:snapToGrid/>
                <w:kern w:val="0"/>
                <w:szCs w:val="22"/>
              </w:rPr>
              <w:t xml:space="preserve">Facility </w:t>
            </w:r>
            <w:r w:rsidR="00F43F3C">
              <w:rPr>
                <w:snapToGrid/>
                <w:kern w:val="0"/>
                <w:szCs w:val="22"/>
              </w:rPr>
              <w:t>ID</w:t>
            </w:r>
            <w:r w:rsidRPr="00F43F3C">
              <w:rPr>
                <w:snapToGrid/>
                <w:kern w:val="0"/>
                <w:szCs w:val="22"/>
              </w:rPr>
              <w:t xml:space="preserve"> No. </w:t>
            </w:r>
            <w:r w:rsidR="00FB2145">
              <w:rPr>
                <w:snapToGrid/>
                <w:kern w:val="0"/>
                <w:szCs w:val="22"/>
              </w:rPr>
              <w:t>143608</w:t>
            </w:r>
          </w:p>
          <w:p w:rsidR="004C2EE3" w:rsidRPr="00745283" w:rsidP="00745283" w14:paraId="3A2960A7" w14:textId="3800F7DC">
            <w:pPr>
              <w:widowControl/>
              <w:autoSpaceDE w:val="0"/>
              <w:autoSpaceDN w:val="0"/>
              <w:adjustRightInd w:val="0"/>
              <w:rPr>
                <w:snapToGrid/>
                <w:kern w:val="0"/>
                <w:szCs w:val="22"/>
              </w:rPr>
            </w:pPr>
            <w:r>
              <w:rPr>
                <w:snapToGrid/>
                <w:kern w:val="0"/>
                <w:szCs w:val="22"/>
              </w:rPr>
              <w:t>File No. BLFT-20190425AAW</w:t>
            </w:r>
          </w:p>
        </w:tc>
      </w:tr>
    </w:tbl>
    <w:p w:rsidR="004C2EE3" w:rsidP="0070224F" w14:paraId="6ADB8B4A" w14:textId="77777777"/>
    <w:p w:rsidR="00841AB1" w:rsidP="00F021FA" w14:paraId="037B78A4" w14:textId="13EA6CCC">
      <w:pPr>
        <w:pStyle w:val="StyleBoldCentered"/>
      </w:pPr>
      <w:r>
        <w:t>order</w:t>
      </w:r>
    </w:p>
    <w:p w:rsidR="004C2EE3" w14:paraId="32CFEEA4" w14:textId="77777777">
      <w:pPr>
        <w:tabs>
          <w:tab w:val="left" w:pos="-720"/>
        </w:tabs>
        <w:suppressAutoHyphens/>
        <w:spacing w:line="227" w:lineRule="auto"/>
        <w:rPr>
          <w:spacing w:val="-2"/>
        </w:rPr>
      </w:pPr>
    </w:p>
    <w:p w:rsidR="004C2EE3" w:rsidP="00133F79" w14:paraId="6E02D2DB" w14:textId="224271FA">
      <w:pPr>
        <w:tabs>
          <w:tab w:val="left" w:pos="720"/>
          <w:tab w:val="right" w:pos="9360"/>
        </w:tabs>
        <w:suppressAutoHyphens/>
        <w:spacing w:line="227" w:lineRule="auto"/>
        <w:rPr>
          <w:spacing w:val="-2"/>
        </w:rPr>
      </w:pPr>
      <w:r>
        <w:rPr>
          <w:b/>
          <w:spacing w:val="-2"/>
        </w:rPr>
        <w:t xml:space="preserve">Adopted:  </w:t>
      </w:r>
      <w:r w:rsidR="00A151AD">
        <w:rPr>
          <w:b/>
          <w:spacing w:val="-2"/>
        </w:rPr>
        <w:t>March</w:t>
      </w:r>
      <w:r w:rsidR="008965BF">
        <w:rPr>
          <w:b/>
          <w:spacing w:val="-2"/>
        </w:rPr>
        <w:t xml:space="preserve"> </w:t>
      </w:r>
      <w:r w:rsidR="009466D1">
        <w:rPr>
          <w:b/>
          <w:spacing w:val="-2"/>
        </w:rPr>
        <w:t>11</w:t>
      </w:r>
      <w:r w:rsidR="00347CF3">
        <w:rPr>
          <w:b/>
          <w:spacing w:val="-2"/>
        </w:rPr>
        <w:t>, 20</w:t>
      </w:r>
      <w:r w:rsidR="008F486B">
        <w:rPr>
          <w:b/>
          <w:spacing w:val="-2"/>
        </w:rPr>
        <w:t>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151AD">
        <w:rPr>
          <w:b/>
          <w:spacing w:val="-2"/>
        </w:rPr>
        <w:t>March</w:t>
      </w:r>
      <w:r w:rsidR="008965BF">
        <w:rPr>
          <w:b/>
          <w:spacing w:val="-2"/>
        </w:rPr>
        <w:t xml:space="preserve"> </w:t>
      </w:r>
      <w:r w:rsidR="009466D1">
        <w:rPr>
          <w:b/>
          <w:spacing w:val="-2"/>
        </w:rPr>
        <w:t>12</w:t>
      </w:r>
      <w:r w:rsidR="00347CF3">
        <w:rPr>
          <w:b/>
          <w:spacing w:val="-2"/>
        </w:rPr>
        <w:t>, 20</w:t>
      </w:r>
      <w:r w:rsidR="008F486B">
        <w:rPr>
          <w:b/>
          <w:spacing w:val="-2"/>
        </w:rPr>
        <w:t>20</w:t>
      </w:r>
    </w:p>
    <w:p w:rsidR="00822CE0" w14:paraId="7D600E1F" w14:textId="77777777"/>
    <w:p w:rsidR="00822CE0" w14:paraId="5A39E7D3" w14:textId="2A0E5F61">
      <w:pPr>
        <w:rPr>
          <w:spacing w:val="-2"/>
        </w:rPr>
      </w:pPr>
      <w:r>
        <w:t xml:space="preserve">By </w:t>
      </w:r>
      <w:r w:rsidR="004E4A22">
        <w:t>the</w:t>
      </w:r>
      <w:r w:rsidR="002A2D2E">
        <w:t xml:space="preserve"> </w:t>
      </w:r>
      <w:r w:rsidR="00347CF3">
        <w:t>Chief, Audio Division, Media Bureau</w:t>
      </w:r>
      <w:r>
        <w:rPr>
          <w:spacing w:val="-2"/>
        </w:rPr>
        <w:t>:</w:t>
      </w:r>
    </w:p>
    <w:p w:rsidR="008F2EB7" w:rsidP="008F2EB7" w14:paraId="5B87215D" w14:textId="77777777">
      <w:pPr>
        <w:pStyle w:val="ParaNum"/>
        <w:numPr>
          <w:ilvl w:val="0"/>
          <w:numId w:val="0"/>
        </w:numPr>
        <w:rPr>
          <w:szCs w:val="22"/>
        </w:rPr>
      </w:pPr>
    </w:p>
    <w:p w:rsidR="00246665" w:rsidRPr="00DF700A" w:rsidP="00246665" w14:paraId="347119AF" w14:textId="6D4BF84C">
      <w:pPr>
        <w:pStyle w:val="ParaNum"/>
        <w:numPr>
          <w:ilvl w:val="0"/>
          <w:numId w:val="32"/>
        </w:numPr>
        <w:tabs>
          <w:tab w:val="clear" w:pos="1080"/>
          <w:tab w:val="left" w:pos="1440"/>
        </w:tabs>
        <w:spacing w:after="220"/>
      </w:pPr>
      <w:r w:rsidRPr="00D775A8">
        <w:t xml:space="preserve">In this </w:t>
      </w:r>
      <w:r w:rsidRPr="00947073">
        <w:rPr>
          <w:i/>
        </w:rPr>
        <w:t>Order</w:t>
      </w:r>
      <w:r w:rsidRPr="00D775A8">
        <w:t xml:space="preserve">, </w:t>
      </w:r>
      <w:r w:rsidR="004F270A">
        <w:t>we</w:t>
      </w:r>
      <w:r w:rsidRPr="00D775A8">
        <w:t xml:space="preserve"> cancel a</w:t>
      </w:r>
      <w:r>
        <w:t xml:space="preserve"> </w:t>
      </w:r>
      <w:r w:rsidRPr="00831A3B">
        <w:rPr>
          <w:i/>
          <w:iCs/>
        </w:rPr>
        <w:t>Forfeiture Order</w:t>
      </w:r>
      <w:r>
        <w:rPr>
          <w:rStyle w:val="FootnoteReference"/>
          <w:szCs w:val="22"/>
        </w:rPr>
        <w:footnoteReference w:id="3"/>
      </w:r>
      <w:r w:rsidRPr="00D775A8">
        <w:t xml:space="preserve"> </w:t>
      </w:r>
      <w:r w:rsidR="009A3BD2">
        <w:t>that we issued</w:t>
      </w:r>
      <w:r w:rsidR="004F270A">
        <w:t xml:space="preserve"> </w:t>
      </w:r>
      <w:r w:rsidRPr="00D775A8">
        <w:t>to</w:t>
      </w:r>
      <w:r>
        <w:t xml:space="preserve"> Carolina Radio Group, Inc. (CRG)</w:t>
      </w:r>
      <w:r w:rsidRPr="00D775A8">
        <w:t xml:space="preserve">, </w:t>
      </w:r>
      <w:r>
        <w:t>licensee</w:t>
      </w:r>
      <w:r w:rsidRPr="00D775A8">
        <w:t xml:space="preserve"> of </w:t>
      </w:r>
      <w:r>
        <w:t>FM translator station</w:t>
      </w:r>
      <w:r w:rsidRPr="00D775A8">
        <w:t xml:space="preserve"> </w:t>
      </w:r>
      <w:r>
        <w:t>W225DF</w:t>
      </w:r>
      <w:r w:rsidRPr="00D775A8">
        <w:t>,</w:t>
      </w:r>
      <w:r>
        <w:t xml:space="preserve"> Raleigh, North Carolina</w:t>
      </w:r>
      <w:r w:rsidRPr="00AF05A7" w:rsidR="00947073">
        <w:t>.</w:t>
      </w:r>
      <w:r>
        <w:rPr>
          <w:rStyle w:val="FootnoteReference"/>
          <w:szCs w:val="22"/>
        </w:rPr>
        <w:footnoteReference w:id="4"/>
      </w:r>
      <w:r w:rsidRPr="00AF05A7" w:rsidR="00947073">
        <w:t xml:space="preserve">  </w:t>
      </w:r>
      <w:r w:rsidR="0093217C">
        <w:t xml:space="preserve">The </w:t>
      </w:r>
      <w:r w:rsidRPr="00246665" w:rsidR="0093217C">
        <w:rPr>
          <w:i/>
          <w:iCs/>
        </w:rPr>
        <w:t>Forfeiture Order</w:t>
      </w:r>
      <w:r w:rsidR="0093217C">
        <w:t xml:space="preserve"> </w:t>
      </w:r>
      <w:r w:rsidR="00A90646">
        <w:t xml:space="preserve">stemmed from a </w:t>
      </w:r>
      <w:r w:rsidRPr="00831A3B" w:rsidR="009105D5">
        <w:rPr>
          <w:i/>
          <w:iCs/>
        </w:rPr>
        <w:t>Notice of Apparent Liability for Forfeiture</w:t>
      </w:r>
      <w:r w:rsidR="00831A3B">
        <w:t xml:space="preserve"> (</w:t>
      </w:r>
      <w:r w:rsidRPr="00831A3B" w:rsidR="00831A3B">
        <w:rPr>
          <w:i/>
          <w:iCs/>
        </w:rPr>
        <w:t>NAL</w:t>
      </w:r>
      <w:r w:rsidR="00831A3B">
        <w:t>)</w:t>
      </w:r>
      <w:r w:rsidR="00DA6449">
        <w:t xml:space="preserve"> that </w:t>
      </w:r>
      <w:r w:rsidR="009A3BD2">
        <w:t>we</w:t>
      </w:r>
      <w:r w:rsidR="00831A3B">
        <w:t xml:space="preserve"> </w:t>
      </w:r>
      <w:r w:rsidR="00A90646">
        <w:t>issued to CR</w:t>
      </w:r>
      <w:r w:rsidR="003D2E83">
        <w:t>G, which proposed</w:t>
      </w:r>
      <w:r w:rsidR="00887EEA">
        <w:t xml:space="preserve"> a two thousand dollar ($2,000) forfeiture</w:t>
      </w:r>
      <w:r w:rsidR="003D2E83">
        <w:t xml:space="preserve"> for </w:t>
      </w:r>
      <w:r w:rsidR="007C7CD3">
        <w:t xml:space="preserve">apparent </w:t>
      </w:r>
      <w:r w:rsidR="003D2E83">
        <w:t>violations of two Commission rules</w:t>
      </w:r>
      <w:r>
        <w:t>.</w:t>
      </w:r>
      <w:r>
        <w:rPr>
          <w:rStyle w:val="FootnoteReference"/>
        </w:rPr>
        <w:footnoteReference w:id="5"/>
      </w:r>
      <w:r w:rsidR="00831A3B">
        <w:t xml:space="preserve"> </w:t>
      </w:r>
      <w:r>
        <w:t xml:space="preserve"> </w:t>
      </w:r>
      <w:r w:rsidR="007C7CD3">
        <w:t>T</w:t>
      </w:r>
      <w:r w:rsidR="00DA6449">
        <w:t>he</w:t>
      </w:r>
      <w:r w:rsidR="00887EEA">
        <w:t xml:space="preserve"> </w:t>
      </w:r>
      <w:r w:rsidRPr="00887EEA" w:rsidR="00887EEA">
        <w:rPr>
          <w:i/>
          <w:iCs/>
        </w:rPr>
        <w:t>Forfeiture Order</w:t>
      </w:r>
      <w:r w:rsidR="007C7CD3">
        <w:t xml:space="preserve"> stated</w:t>
      </w:r>
      <w:r w:rsidR="00165138">
        <w:t xml:space="preserve"> that </w:t>
      </w:r>
      <w:r>
        <w:t xml:space="preserve">CRG </w:t>
      </w:r>
      <w:r w:rsidR="00165138">
        <w:t>had</w:t>
      </w:r>
      <w:r>
        <w:t xml:space="preserve"> neither paid the forfeiture</w:t>
      </w:r>
      <w:r w:rsidR="005E6069">
        <w:t xml:space="preserve"> proposed in the </w:t>
      </w:r>
      <w:r w:rsidRPr="005E6069" w:rsidR="005E6069">
        <w:rPr>
          <w:i/>
          <w:iCs/>
        </w:rPr>
        <w:t>NAL</w:t>
      </w:r>
      <w:r>
        <w:t xml:space="preserve"> nor filed a written statement in response to the </w:t>
      </w:r>
      <w:r w:rsidRPr="008D6B8E">
        <w:rPr>
          <w:i/>
        </w:rPr>
        <w:t>NAL</w:t>
      </w:r>
      <w:r>
        <w:t>.</w:t>
      </w:r>
      <w:r w:rsidR="00165138">
        <w:t xml:space="preserve">  Thus, </w:t>
      </w:r>
      <w:r w:rsidR="009A3BD2">
        <w:t>we</w:t>
      </w:r>
      <w:r w:rsidR="00992D85">
        <w:t xml:space="preserve"> affirmed the </w:t>
      </w:r>
      <w:r w:rsidR="005547AD">
        <w:t xml:space="preserve">proposed forfeiture </w:t>
      </w:r>
      <w:r w:rsidR="00812382">
        <w:t xml:space="preserve">amount </w:t>
      </w:r>
      <w:r w:rsidR="005547AD">
        <w:t xml:space="preserve">and ordered CRG to pay it.  </w:t>
      </w:r>
      <w:r w:rsidR="007C7CD3">
        <w:t xml:space="preserve">However, </w:t>
      </w:r>
      <w:r w:rsidR="0072768C">
        <w:t>CRG</w:t>
      </w:r>
      <w:r w:rsidR="005E6069">
        <w:t xml:space="preserve"> </w:t>
      </w:r>
      <w:r w:rsidR="007C7CD3">
        <w:t xml:space="preserve">in fact </w:t>
      </w:r>
      <w:r w:rsidR="0072768C">
        <w:t xml:space="preserve">had paid the proposed forfeiture.  </w:t>
      </w:r>
      <w:r w:rsidR="00812382">
        <w:t xml:space="preserve">CRG brought this to </w:t>
      </w:r>
      <w:r w:rsidR="009A3BD2">
        <w:t>our attention</w:t>
      </w:r>
      <w:r w:rsidR="00812382">
        <w:t xml:space="preserve"> </w:t>
      </w:r>
      <w:r w:rsidR="00734025">
        <w:t xml:space="preserve">upon release of the </w:t>
      </w:r>
      <w:r w:rsidRPr="00734025" w:rsidR="00734025">
        <w:rPr>
          <w:i/>
          <w:iCs/>
        </w:rPr>
        <w:t>Forfeiture Order</w:t>
      </w:r>
      <w:r w:rsidR="00734025">
        <w:t>.  W</w:t>
      </w:r>
      <w:r w:rsidR="009A3BD2">
        <w:t>e</w:t>
      </w:r>
      <w:r w:rsidR="00812382">
        <w:t xml:space="preserve"> </w:t>
      </w:r>
      <w:r w:rsidR="00734025">
        <w:t xml:space="preserve">have </w:t>
      </w:r>
      <w:r w:rsidR="00812382">
        <w:t xml:space="preserve">confirmed </w:t>
      </w:r>
      <w:r w:rsidR="005E6069">
        <w:t xml:space="preserve">with the Office of Managing Director </w:t>
      </w:r>
      <w:r w:rsidR="00812382">
        <w:t xml:space="preserve">that </w:t>
      </w:r>
      <w:r w:rsidR="007C7CD3">
        <w:t>CRG paid the proposed forfeiture amount</w:t>
      </w:r>
      <w:r w:rsidR="00A90646">
        <w:t xml:space="preserve">.  </w:t>
      </w:r>
      <w:r w:rsidR="005E6069">
        <w:t>As a result</w:t>
      </w:r>
      <w:r w:rsidR="0072768C">
        <w:t xml:space="preserve">, </w:t>
      </w:r>
      <w:r w:rsidR="00085526">
        <w:t xml:space="preserve">we </w:t>
      </w:r>
      <w:r w:rsidR="003A6BD4">
        <w:t>find the</w:t>
      </w:r>
      <w:r w:rsidR="00085526">
        <w:t xml:space="preserve"> </w:t>
      </w:r>
      <w:r w:rsidRPr="00085526" w:rsidR="00085526">
        <w:rPr>
          <w:i/>
          <w:iCs/>
        </w:rPr>
        <w:t>Forfeiture Order</w:t>
      </w:r>
      <w:r w:rsidR="003A6BD4">
        <w:rPr>
          <w:i/>
          <w:iCs/>
        </w:rPr>
        <w:t xml:space="preserve"> </w:t>
      </w:r>
      <w:r w:rsidR="003503BB">
        <w:t xml:space="preserve">was </w:t>
      </w:r>
      <w:r w:rsidR="00E1319D">
        <w:t>issued in error</w:t>
      </w:r>
      <w:r w:rsidR="003503BB">
        <w:t xml:space="preserve"> and should be canc</w:t>
      </w:r>
      <w:r w:rsidR="00E1319D">
        <w:t>e</w:t>
      </w:r>
      <w:r w:rsidR="003503BB">
        <w:t>lled</w:t>
      </w:r>
      <w:r w:rsidR="00085526">
        <w:t>.</w:t>
      </w:r>
      <w:r>
        <w:rPr>
          <w:rStyle w:val="FootnoteReference"/>
        </w:rPr>
        <w:footnoteReference w:id="6"/>
      </w:r>
    </w:p>
    <w:p w:rsidR="001F4307" w:rsidP="00290F5C" w14:paraId="0D01A3B9" w14:textId="7DABF7F9">
      <w:pPr>
        <w:pStyle w:val="ParaNum"/>
        <w:widowControl/>
        <w:numPr>
          <w:ilvl w:val="0"/>
          <w:numId w:val="32"/>
        </w:numPr>
        <w:tabs>
          <w:tab w:val="clear" w:pos="1080"/>
        </w:tabs>
        <w:rPr>
          <w:szCs w:val="22"/>
        </w:rPr>
      </w:pPr>
      <w:r>
        <w:rPr>
          <w:szCs w:val="22"/>
        </w:rPr>
        <w:t>A</w:t>
      </w:r>
      <w:r w:rsidRPr="000F3534" w:rsidR="003A6BD4">
        <w:rPr>
          <w:szCs w:val="22"/>
        </w:rPr>
        <w:t xml:space="preserve">ccordingly, </w:t>
      </w:r>
      <w:r w:rsidRPr="000F3534" w:rsidR="003A6BD4">
        <w:rPr>
          <w:b/>
          <w:szCs w:val="22"/>
        </w:rPr>
        <w:t>IT IS HEREBY ORDERED</w:t>
      </w:r>
      <w:r w:rsidRPr="000F3534" w:rsidR="003A6BD4">
        <w:rPr>
          <w:szCs w:val="22"/>
        </w:rPr>
        <w:t xml:space="preserve"> that, pursuant to </w:t>
      </w:r>
      <w:r w:rsidR="007C7CD3">
        <w:rPr>
          <w:szCs w:val="22"/>
        </w:rPr>
        <w:t>s</w:t>
      </w:r>
      <w:r w:rsidRPr="000F3534" w:rsidR="003A6BD4">
        <w:rPr>
          <w:szCs w:val="22"/>
        </w:rPr>
        <w:t>ection 504(b) of the Communications Act of 1934, as amended,</w:t>
      </w:r>
      <w:r>
        <w:rPr>
          <w:rStyle w:val="FootnoteReference"/>
          <w:szCs w:val="22"/>
        </w:rPr>
        <w:footnoteReference w:id="7"/>
      </w:r>
      <w:r w:rsidRPr="000F3534" w:rsidR="003A6BD4">
        <w:rPr>
          <w:szCs w:val="22"/>
        </w:rPr>
        <w:t xml:space="preserve"> and </w:t>
      </w:r>
      <w:r w:rsidR="007C7CD3">
        <w:rPr>
          <w:szCs w:val="22"/>
        </w:rPr>
        <w:t>s</w:t>
      </w:r>
      <w:r w:rsidRPr="000F3534" w:rsidR="003A6BD4">
        <w:rPr>
          <w:szCs w:val="22"/>
        </w:rPr>
        <w:t>ections 0.61, 0.283, and 1.80(</w:t>
      </w:r>
      <w:r w:rsidR="002E2CEB">
        <w:rPr>
          <w:szCs w:val="22"/>
        </w:rPr>
        <w:t>f</w:t>
      </w:r>
      <w:r w:rsidRPr="000F3534" w:rsidR="003A6BD4">
        <w:rPr>
          <w:szCs w:val="22"/>
        </w:rPr>
        <w:t>)(4) of the Commission’s rules,</w:t>
      </w:r>
      <w:r>
        <w:rPr>
          <w:rStyle w:val="FootnoteReference"/>
          <w:szCs w:val="22"/>
        </w:rPr>
        <w:footnoteReference w:id="8"/>
      </w:r>
      <w:r w:rsidRPr="000F3534" w:rsidR="003A6BD4">
        <w:rPr>
          <w:szCs w:val="22"/>
        </w:rPr>
        <w:t xml:space="preserve"> the </w:t>
      </w:r>
      <w:r w:rsidR="00BC1E6C">
        <w:rPr>
          <w:szCs w:val="22"/>
        </w:rPr>
        <w:t>Forfeiture Order</w:t>
      </w:r>
      <w:r w:rsidRPr="000F3534" w:rsidR="003A6BD4">
        <w:rPr>
          <w:szCs w:val="22"/>
        </w:rPr>
        <w:t xml:space="preserve"> (NAL/Acct. No. MB-</w:t>
      </w:r>
      <w:r w:rsidR="00BC1E6C">
        <w:rPr>
          <w:snapToGrid/>
          <w:kern w:val="0"/>
          <w:szCs w:val="22"/>
        </w:rPr>
        <w:t>201941410009</w:t>
      </w:r>
      <w:r w:rsidRPr="000F3534" w:rsidR="003A6BD4">
        <w:rPr>
          <w:szCs w:val="22"/>
        </w:rPr>
        <w:t xml:space="preserve">) issued to </w:t>
      </w:r>
      <w:r w:rsidR="00BC1E6C">
        <w:rPr>
          <w:szCs w:val="22"/>
        </w:rPr>
        <w:t>Carolina Radio Group, Inc</w:t>
      </w:r>
      <w:r w:rsidR="003A6BD4">
        <w:rPr>
          <w:szCs w:val="22"/>
        </w:rPr>
        <w:t>.</w:t>
      </w:r>
      <w:r w:rsidR="00290F5C">
        <w:rPr>
          <w:szCs w:val="22"/>
        </w:rPr>
        <w:t>,</w:t>
      </w:r>
      <w:r w:rsidRPr="000F3534" w:rsidR="003A6BD4">
        <w:rPr>
          <w:szCs w:val="22"/>
        </w:rPr>
        <w:t xml:space="preserve"> </w:t>
      </w:r>
      <w:r w:rsidRPr="000F3534" w:rsidR="003A6BD4">
        <w:rPr>
          <w:b/>
          <w:szCs w:val="22"/>
        </w:rPr>
        <w:t>IS CANCELLED</w:t>
      </w:r>
      <w:r w:rsidRPr="000F3534" w:rsidR="003A6BD4">
        <w:rPr>
          <w:szCs w:val="22"/>
        </w:rPr>
        <w:t>.</w:t>
      </w:r>
      <w:r w:rsidR="00290F5C">
        <w:rPr>
          <w:szCs w:val="22"/>
        </w:rPr>
        <w:t xml:space="preserve">  </w:t>
      </w:r>
    </w:p>
    <w:p w:rsidR="001F4307" w14:paraId="04DF7B53" w14:textId="77777777">
      <w:pPr>
        <w:widowControl/>
        <w:rPr>
          <w:szCs w:val="22"/>
        </w:rPr>
      </w:pPr>
      <w:r>
        <w:rPr>
          <w:szCs w:val="22"/>
        </w:rPr>
        <w:br w:type="page"/>
      </w:r>
      <w:bookmarkStart w:id="0" w:name="_GoBack"/>
      <w:bookmarkEnd w:id="0"/>
    </w:p>
    <w:p w:rsidR="002F58AE" w:rsidRPr="00290F5C" w:rsidP="00290F5C" w14:paraId="0579D255" w14:textId="12F2BA3D">
      <w:pPr>
        <w:pStyle w:val="ParaNum"/>
        <w:widowControl/>
        <w:numPr>
          <w:ilvl w:val="0"/>
          <w:numId w:val="32"/>
        </w:numPr>
        <w:tabs>
          <w:tab w:val="clear" w:pos="1080"/>
        </w:tabs>
        <w:rPr>
          <w:szCs w:val="22"/>
        </w:rPr>
      </w:pPr>
      <w:r w:rsidRPr="00290F5C">
        <w:rPr>
          <w:b/>
        </w:rPr>
        <w:t>IT IS FURTHER ORDERED</w:t>
      </w:r>
      <w:r w:rsidRPr="005D63BE">
        <w:t xml:space="preserve"> that </w:t>
      </w:r>
      <w:r w:rsidR="002207C7">
        <w:t>a copy</w:t>
      </w:r>
      <w:r w:rsidRPr="005D63BE">
        <w:t xml:space="preserve"> of this </w:t>
      </w:r>
      <w:r w:rsidRPr="00290F5C" w:rsidR="008F486B">
        <w:rPr>
          <w:i/>
          <w:iCs/>
        </w:rPr>
        <w:t>Order</w:t>
      </w:r>
      <w:r w:rsidR="008F486B">
        <w:t xml:space="preserve"> </w:t>
      </w:r>
      <w:r w:rsidRPr="005D63BE">
        <w:t xml:space="preserve">shall be sent, by First Class and Certified Mail, Return Receipt Requested, to </w:t>
      </w:r>
      <w:r w:rsidR="007C2875">
        <w:t>Carolina Radio Group, Inc.</w:t>
      </w:r>
      <w:r w:rsidR="004740FA">
        <w:t xml:space="preserve">, </w:t>
      </w:r>
      <w:r w:rsidR="008574ED">
        <w:t>3012 Highwoods</w:t>
      </w:r>
      <w:r w:rsidR="00593ADF">
        <w:t xml:space="preserve"> </w:t>
      </w:r>
      <w:r w:rsidR="008574ED">
        <w:t xml:space="preserve">Boulevard, </w:t>
      </w:r>
      <w:r w:rsidR="003840F6">
        <w:t>Suite 201, Raleigh, NC 27604</w:t>
      </w:r>
      <w:r w:rsidR="00D976D7">
        <w:t xml:space="preserve">, and its counsel, Coe W. Ramsey, Esq., </w:t>
      </w:r>
      <w:r w:rsidR="00FC0D34">
        <w:t xml:space="preserve">Brooks, Pierce, McLendon, Humphrey &amp; Leonard, LLP, </w:t>
      </w:r>
      <w:r w:rsidR="00D976D7">
        <w:t xml:space="preserve">150 Fayetteville Street, </w:t>
      </w:r>
      <w:r w:rsidR="00401435">
        <w:t>Raleigh, NC 27601</w:t>
      </w:r>
      <w:r w:rsidRPr="005D63BE">
        <w:t xml:space="preserve">. </w:t>
      </w:r>
    </w:p>
    <w:p w:rsidR="00E97D2F" w:rsidRPr="00910512" w:rsidP="00E97D2F" w14:paraId="276DB6D9" w14:textId="77777777">
      <w:r w:rsidRPr="00910512">
        <w:tab/>
      </w:r>
      <w:r w:rsidRPr="00910512">
        <w:tab/>
      </w:r>
      <w:r w:rsidRPr="00910512">
        <w:tab/>
      </w:r>
      <w:r w:rsidRPr="00910512">
        <w:tab/>
      </w:r>
      <w:r w:rsidRPr="00910512">
        <w:tab/>
      </w:r>
      <w:r w:rsidRPr="00910512">
        <w:tab/>
        <w:t>FEDERAL COMMUNICATIONS COMMISSION</w:t>
      </w:r>
    </w:p>
    <w:p w:rsidR="00E97D2F" w:rsidRPr="00910512" w:rsidP="00E97D2F" w14:paraId="370C6FB6" w14:textId="77777777"/>
    <w:p w:rsidR="00E97D2F" w:rsidRPr="00910512" w:rsidP="00E97D2F" w14:paraId="73265A87" w14:textId="77777777"/>
    <w:p w:rsidR="00E97D2F" w:rsidRPr="00910512" w:rsidP="00E97D2F" w14:paraId="216BDCD7" w14:textId="77777777"/>
    <w:p w:rsidR="00E97D2F" w:rsidRPr="00910512" w:rsidP="00E97D2F" w14:paraId="4203D7E2" w14:textId="77777777"/>
    <w:p w:rsidR="00E97D2F" w:rsidRPr="00910512" w:rsidP="00E97D2F" w14:paraId="287DC049" w14:textId="218CB5BA">
      <w:r w:rsidRPr="00910512">
        <w:tab/>
      </w:r>
      <w:r w:rsidRPr="00910512">
        <w:tab/>
      </w:r>
      <w:r w:rsidRPr="00910512">
        <w:tab/>
      </w:r>
      <w:r w:rsidRPr="00910512">
        <w:tab/>
      </w:r>
      <w:r w:rsidRPr="00910512">
        <w:tab/>
      </w:r>
      <w:r w:rsidRPr="00910512">
        <w:tab/>
      </w:r>
      <w:r w:rsidR="00860538">
        <w:t>Albert Shuldiner</w:t>
      </w:r>
    </w:p>
    <w:p w:rsidR="002F58AE" w:rsidRPr="002F58AE" w:rsidP="008C368A" w14:paraId="3230A42F" w14:textId="5504DE4D">
      <w:r w:rsidRPr="00910512">
        <w:tab/>
      </w:r>
      <w:r>
        <w:tab/>
      </w:r>
      <w:r>
        <w:tab/>
      </w:r>
      <w:r>
        <w:tab/>
      </w:r>
      <w:r>
        <w:tab/>
      </w:r>
      <w:r>
        <w:tab/>
      </w:r>
      <w:r w:rsidRPr="00910512">
        <w:t xml:space="preserve">Chief, </w:t>
      </w:r>
      <w:r w:rsidR="0076484D">
        <w:t xml:space="preserve">Audio Division, </w:t>
      </w:r>
      <w:r w:rsidRPr="00910512">
        <w:t>Media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3C16DB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721510" w14:paraId="53F1F5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2F6B65FE" w14:textId="386A4B2F">
    <w:pPr>
      <w:pStyle w:val="Footer"/>
      <w:framePr w:wrap="around" w:vAnchor="text" w:hAnchor="margin" w:xAlign="center" w:y="1"/>
    </w:pPr>
    <w:r>
      <w:fldChar w:fldCharType="begin"/>
    </w:r>
    <w:r>
      <w:instrText xml:space="preserve">PAGE  </w:instrText>
    </w:r>
    <w:r>
      <w:fldChar w:fldCharType="separate"/>
    </w:r>
    <w:r w:rsidR="00373587">
      <w:rPr>
        <w:noProof/>
      </w:rPr>
      <w:t>6</w:t>
    </w:r>
    <w:r>
      <w:fldChar w:fldCharType="end"/>
    </w:r>
  </w:p>
  <w:p w:rsidR="00721510" w14:paraId="463491E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14:paraId="168821F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6CB0" w14:paraId="6BF1930A" w14:textId="77777777">
      <w:r>
        <w:separator/>
      </w:r>
    </w:p>
  </w:footnote>
  <w:footnote w:type="continuationSeparator" w:id="1">
    <w:p w:rsidR="00F06CB0" w:rsidP="00C721AC" w14:paraId="58CCE78C" w14:textId="77777777">
      <w:pPr>
        <w:spacing w:before="120"/>
        <w:rPr>
          <w:sz w:val="20"/>
        </w:rPr>
      </w:pPr>
      <w:r>
        <w:rPr>
          <w:sz w:val="20"/>
        </w:rPr>
        <w:t xml:space="preserve">(Continued from previous page)  </w:t>
      </w:r>
      <w:r>
        <w:rPr>
          <w:sz w:val="20"/>
        </w:rPr>
        <w:separator/>
      </w:r>
    </w:p>
  </w:footnote>
  <w:footnote w:type="continuationNotice" w:id="2">
    <w:p w:rsidR="00F06CB0" w:rsidRPr="00D2611D" w:rsidP="00D2611D" w14:paraId="54C062EA" w14:textId="77777777">
      <w:pPr>
        <w:pStyle w:val="Footer"/>
      </w:pPr>
    </w:p>
  </w:footnote>
  <w:footnote w:id="3">
    <w:p w:rsidR="008F2EB7" w:rsidP="008F2EB7" w14:paraId="223FD80C" w14:textId="73DAC29D">
      <w:pPr>
        <w:pStyle w:val="FootnoteText"/>
      </w:pPr>
      <w:r>
        <w:rPr>
          <w:rStyle w:val="FootnoteReference"/>
        </w:rPr>
        <w:footnoteRef/>
      </w:r>
      <w:r>
        <w:t xml:space="preserve"> </w:t>
      </w:r>
      <w:r w:rsidR="00947073">
        <w:rPr>
          <w:i/>
        </w:rPr>
        <w:t>Carolina Radio Group, Inc</w:t>
      </w:r>
      <w:r>
        <w:rPr>
          <w:i/>
        </w:rPr>
        <w:t>.</w:t>
      </w:r>
      <w:r>
        <w:t xml:space="preserve">, </w:t>
      </w:r>
      <w:r w:rsidR="005B4673">
        <w:t>Forfeiture Order</w:t>
      </w:r>
      <w:r>
        <w:t>,</w:t>
      </w:r>
      <w:r>
        <w:rPr>
          <w:i/>
        </w:rPr>
        <w:t xml:space="preserve"> </w:t>
      </w:r>
      <w:r>
        <w:t xml:space="preserve">DA </w:t>
      </w:r>
      <w:r w:rsidR="005B4673">
        <w:t>20</w:t>
      </w:r>
      <w:r>
        <w:t>-</w:t>
      </w:r>
      <w:r w:rsidR="005B4673">
        <w:t>209</w:t>
      </w:r>
      <w:r>
        <w:t xml:space="preserve"> (MB </w:t>
      </w:r>
      <w:r w:rsidR="005B4673">
        <w:t>Mar</w:t>
      </w:r>
      <w:r>
        <w:t>.</w:t>
      </w:r>
      <w:r w:rsidR="005B4673">
        <w:t xml:space="preserve"> 2</w:t>
      </w:r>
      <w:r>
        <w:t>, 20</w:t>
      </w:r>
      <w:r w:rsidR="005B4673">
        <w:t>20</w:t>
      </w:r>
      <w:r>
        <w:t>).</w:t>
      </w:r>
    </w:p>
  </w:footnote>
  <w:footnote w:id="4">
    <w:p w:rsidR="00947073" w:rsidRPr="004D759B" w:rsidP="00947073" w14:paraId="167EBCCF" w14:textId="77777777">
      <w:pPr>
        <w:pStyle w:val="FootnoteText"/>
      </w:pPr>
      <w:r w:rsidRPr="004D759B">
        <w:rPr>
          <w:rStyle w:val="FootnoteReference"/>
        </w:rPr>
        <w:footnoteRef/>
      </w:r>
      <w:r w:rsidRPr="004D759B">
        <w:t xml:space="preserve"> </w:t>
      </w:r>
      <w:r w:rsidRPr="004D759B">
        <w:rPr>
          <w:i/>
        </w:rPr>
        <w:t xml:space="preserve">See </w:t>
      </w:r>
      <w:r>
        <w:t>47 CFR §§ 74.1232(b), 74.1251(c).</w:t>
      </w:r>
    </w:p>
  </w:footnote>
  <w:footnote w:id="5">
    <w:p w:rsidR="00831A3B" w:rsidP="00831A3B" w14:paraId="7398DCED" w14:textId="77777777">
      <w:pPr>
        <w:pStyle w:val="FootnoteText"/>
      </w:pPr>
      <w:r>
        <w:rPr>
          <w:rStyle w:val="FootnoteReference"/>
        </w:rPr>
        <w:footnoteRef/>
      </w:r>
      <w:r>
        <w:t xml:space="preserve"> </w:t>
      </w:r>
      <w:r w:rsidRPr="00F118D1">
        <w:rPr>
          <w:i/>
        </w:rPr>
        <w:t>Carolina Radio Group, Inc</w:t>
      </w:r>
      <w:r>
        <w:t>., Memorandum Opinion and Order and Notice of Apparent Liability for Forfeiture, DA 19-1235 (MB Dec. 5, 2019).</w:t>
      </w:r>
    </w:p>
  </w:footnote>
  <w:footnote w:id="6">
    <w:p w:rsidR="007E5F1F" w14:paraId="18B65239" w14:textId="50A2E6B3">
      <w:pPr>
        <w:pStyle w:val="FootnoteText"/>
      </w:pPr>
      <w:r>
        <w:rPr>
          <w:rStyle w:val="FootnoteReference"/>
        </w:rPr>
        <w:footnoteRef/>
      </w:r>
      <w:r>
        <w:t xml:space="preserve"> </w:t>
      </w:r>
      <w:r w:rsidRPr="00BE3342">
        <w:rPr>
          <w:i/>
          <w:iCs/>
        </w:rPr>
        <w:t>See</w:t>
      </w:r>
      <w:r>
        <w:t xml:space="preserve"> 47 CFR § 1.80(f)(4) (which provides </w:t>
      </w:r>
      <w:r w:rsidR="00AD298A">
        <w:t xml:space="preserve">that </w:t>
      </w:r>
      <w:r w:rsidR="00AF557C">
        <w:t>“[</w:t>
      </w:r>
      <w:r w:rsidRPr="00AD298A" w:rsidR="00AF557C">
        <w:rPr>
          <w:i/>
          <w:iCs/>
        </w:rPr>
        <w:t>i</w:t>
      </w:r>
      <w:r w:rsidRPr="00AD298A" w:rsidR="00AF557C">
        <w:rPr>
          <w:i/>
          <w:iCs/>
        </w:rPr>
        <w:t>]f the proposed forfeiture penalty is not paid in full in response to the notice of apparent liabilit</w:t>
      </w:r>
      <w:r w:rsidRPr="00AD298A" w:rsidR="00AD298A">
        <w:rPr>
          <w:i/>
          <w:iCs/>
        </w:rPr>
        <w:t>y</w:t>
      </w:r>
      <w:r w:rsidR="00AD298A">
        <w:t xml:space="preserve">, </w:t>
      </w:r>
      <w:r w:rsidRPr="00AF557C" w:rsidR="00AF557C">
        <w:t>the Commission</w:t>
      </w:r>
      <w:r w:rsidR="001F4307">
        <w:t xml:space="preserve"> . . .</w:t>
      </w:r>
      <w:r w:rsidRPr="00AF557C" w:rsidR="00AF557C">
        <w:t xml:space="preserve"> will issue an order canceling or reducing the proposed forfeiture or requiring that it be paid in full and stating the date by which the forfeiture must be paid</w:t>
      </w:r>
      <w:r w:rsidR="0080230F">
        <w:t>”) (emphasis added).</w:t>
      </w:r>
    </w:p>
  </w:footnote>
  <w:footnote w:id="7">
    <w:p w:rsidR="003A6BD4" w:rsidP="003A6BD4" w14:paraId="3555919A" w14:textId="77777777">
      <w:pPr>
        <w:pStyle w:val="FootnoteText"/>
      </w:pPr>
      <w:r>
        <w:rPr>
          <w:rStyle w:val="FootnoteReference"/>
        </w:rPr>
        <w:footnoteRef/>
      </w:r>
      <w:r>
        <w:t xml:space="preserve"> </w:t>
      </w:r>
      <w:r w:rsidRPr="005A3217">
        <w:t>47 U.S.C. § 504(b).</w:t>
      </w:r>
    </w:p>
  </w:footnote>
  <w:footnote w:id="8">
    <w:p w:rsidR="003A6BD4" w:rsidP="003A6BD4" w14:paraId="2EBF81FC" w14:textId="77777777">
      <w:pPr>
        <w:pStyle w:val="FootnoteText"/>
      </w:pPr>
      <w:r>
        <w:rPr>
          <w:rStyle w:val="FootnoteReference"/>
        </w:rPr>
        <w:footnoteRef/>
      </w:r>
      <w:r>
        <w:t xml:space="preserve"> </w:t>
      </w:r>
      <w:r>
        <w:rPr>
          <w:rFonts w:ascii="TimesNewRomanPSMT" w:hAnsi="TimesNewRomanPSMT" w:cs="TimesNewRomanPSMT"/>
        </w:rPr>
        <w:t>47 CFR §§ 0.61, 0.283, 1.80(f)(4).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810B6F" w14:paraId="1681876A" w14:textId="11F24789">
    <w:pPr>
      <w:pStyle w:val="Header"/>
      <w:rPr>
        <w:b w:val="0"/>
      </w:rPr>
    </w:pPr>
    <w:r>
      <w:tab/>
      <w:t>Federal Communications Commission</w:t>
    </w:r>
    <w:r>
      <w:tab/>
      <w:t xml:space="preserve">DA </w:t>
    </w:r>
    <w:r w:rsidR="008F486B">
      <w:t>20</w:t>
    </w:r>
    <w:r>
      <w:t>-</w:t>
    </w:r>
    <w:r w:rsidR="009A38B2">
      <w:t>259</w:t>
    </w:r>
  </w:p>
  <w:p w:rsidR="00721510" w14:paraId="02349C91" w14:textId="3E3BDC7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21510" w14:paraId="37671CD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810B6F" w14:paraId="1B74DF18" w14:textId="162A9FD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8F486B">
      <w:rPr>
        <w:spacing w:val="-2"/>
      </w:rPr>
      <w:t>20</w:t>
    </w:r>
    <w:r>
      <w:rPr>
        <w:spacing w:val="-2"/>
      </w:rPr>
      <w:t>-</w:t>
    </w:r>
    <w:r w:rsidR="009A38B2">
      <w:rPr>
        <w:spacing w:val="-2"/>
      </w:rPr>
      <w:t>259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751179"/>
    <w:multiLevelType w:val="hybridMultilevel"/>
    <w:tmpl w:val="F510EC08"/>
    <w:lvl w:ilvl="0">
      <w:start w:val="1"/>
      <w:numFmt w:val="lowerLetter"/>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731ED4"/>
    <w:multiLevelType w:val="hybridMultilevel"/>
    <w:tmpl w:val="C34604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054C89A8"/>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cap="rnd">
          <w14:noFill/>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3"/>
  </w:num>
  <w:num w:numId="2">
    <w:abstractNumId w:val="8"/>
  </w:num>
  <w:num w:numId="3">
    <w:abstractNumId w:val="5"/>
  </w:num>
  <w:num w:numId="4">
    <w:abstractNumId w:val="7"/>
  </w:num>
  <w:num w:numId="5">
    <w:abstractNumId w:val="4"/>
  </w:num>
  <w:num w:numId="6">
    <w:abstractNumId w:val="1"/>
  </w:num>
  <w:num w:numId="7">
    <w:abstractNumId w:val="2"/>
  </w:num>
  <w:num w:numId="8">
    <w:abstractNumId w:val="0"/>
  </w:num>
  <w:num w:numId="9">
    <w:abstractNumId w:val="8"/>
    <w:lvlOverride w:ilvl="0">
      <w:startOverride w:val="1"/>
    </w:lvlOverride>
  </w:num>
  <w:num w:numId="10">
    <w:abstractNumId w:val="8"/>
    <w:lvlOverride w:ilvl="0">
      <w:startOverride w:val="1"/>
    </w:lvlOverride>
  </w:num>
  <w:num w:numId="11">
    <w:abstractNumId w:val="5"/>
  </w:num>
  <w:num w:numId="12">
    <w:abstractNumId w:val="8"/>
    <w:lvlOverride w:ilvl="0">
      <w:startOverride w:val="1"/>
    </w:lvlOverride>
  </w:num>
  <w:num w:numId="13">
    <w:abstractNumId w:val="8"/>
  </w:num>
  <w:num w:numId="14">
    <w:abstractNumId w:val="8"/>
  </w:num>
  <w:num w:numId="15">
    <w:abstractNumId w:val="5"/>
  </w:num>
  <w:num w:numId="16">
    <w:abstractNumId w:val="5"/>
  </w:num>
  <w:num w:numId="17">
    <w:abstractNumId w:val="8"/>
  </w:num>
  <w:num w:numId="18">
    <w:abstractNumId w:val="5"/>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6"/>
  </w:num>
  <w:num w:numId="33">
    <w:abstractNumId w:val="9"/>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41"/>
    <w:rsid w:val="000013CA"/>
    <w:rsid w:val="00002404"/>
    <w:rsid w:val="000056A1"/>
    <w:rsid w:val="00006BF2"/>
    <w:rsid w:val="00006DA0"/>
    <w:rsid w:val="00007E13"/>
    <w:rsid w:val="00011FC5"/>
    <w:rsid w:val="000154DB"/>
    <w:rsid w:val="00015D3E"/>
    <w:rsid w:val="0001730A"/>
    <w:rsid w:val="0002214F"/>
    <w:rsid w:val="00022708"/>
    <w:rsid w:val="000240FB"/>
    <w:rsid w:val="00024275"/>
    <w:rsid w:val="000254D2"/>
    <w:rsid w:val="00026AFE"/>
    <w:rsid w:val="000270FD"/>
    <w:rsid w:val="00031A17"/>
    <w:rsid w:val="000329A3"/>
    <w:rsid w:val="00032F0E"/>
    <w:rsid w:val="00036039"/>
    <w:rsid w:val="00037F90"/>
    <w:rsid w:val="000421CD"/>
    <w:rsid w:val="00043B06"/>
    <w:rsid w:val="0004560A"/>
    <w:rsid w:val="00047132"/>
    <w:rsid w:val="000500DA"/>
    <w:rsid w:val="000576E2"/>
    <w:rsid w:val="00063430"/>
    <w:rsid w:val="00065E0B"/>
    <w:rsid w:val="0007001D"/>
    <w:rsid w:val="000708D4"/>
    <w:rsid w:val="00072A77"/>
    <w:rsid w:val="000740FC"/>
    <w:rsid w:val="00074BD0"/>
    <w:rsid w:val="0007546C"/>
    <w:rsid w:val="00077C2D"/>
    <w:rsid w:val="000819D5"/>
    <w:rsid w:val="00084BF7"/>
    <w:rsid w:val="00085526"/>
    <w:rsid w:val="000875BF"/>
    <w:rsid w:val="00087FB2"/>
    <w:rsid w:val="000916EE"/>
    <w:rsid w:val="000940E6"/>
    <w:rsid w:val="00094217"/>
    <w:rsid w:val="00096720"/>
    <w:rsid w:val="00096D8C"/>
    <w:rsid w:val="000A074B"/>
    <w:rsid w:val="000B2669"/>
    <w:rsid w:val="000B34D4"/>
    <w:rsid w:val="000B5908"/>
    <w:rsid w:val="000B6AD2"/>
    <w:rsid w:val="000C0B65"/>
    <w:rsid w:val="000C157C"/>
    <w:rsid w:val="000C1B64"/>
    <w:rsid w:val="000C28AF"/>
    <w:rsid w:val="000C5478"/>
    <w:rsid w:val="000C5D90"/>
    <w:rsid w:val="000C6155"/>
    <w:rsid w:val="000D0048"/>
    <w:rsid w:val="000D08AF"/>
    <w:rsid w:val="000D23E1"/>
    <w:rsid w:val="000E05FE"/>
    <w:rsid w:val="000E3443"/>
    <w:rsid w:val="000E3D42"/>
    <w:rsid w:val="000E4FD3"/>
    <w:rsid w:val="000E7A81"/>
    <w:rsid w:val="000F3534"/>
    <w:rsid w:val="000F5AC9"/>
    <w:rsid w:val="001032A7"/>
    <w:rsid w:val="0011151E"/>
    <w:rsid w:val="00111A69"/>
    <w:rsid w:val="00113F31"/>
    <w:rsid w:val="00117155"/>
    <w:rsid w:val="001200FB"/>
    <w:rsid w:val="00121023"/>
    <w:rsid w:val="00122BD5"/>
    <w:rsid w:val="00126461"/>
    <w:rsid w:val="00126D56"/>
    <w:rsid w:val="00133DE6"/>
    <w:rsid w:val="00133F79"/>
    <w:rsid w:val="0013597E"/>
    <w:rsid w:val="001415CA"/>
    <w:rsid w:val="001508AC"/>
    <w:rsid w:val="00150D4A"/>
    <w:rsid w:val="00150E67"/>
    <w:rsid w:val="00157C67"/>
    <w:rsid w:val="00157D76"/>
    <w:rsid w:val="00165138"/>
    <w:rsid w:val="001678CC"/>
    <w:rsid w:val="00177AA7"/>
    <w:rsid w:val="00177DB1"/>
    <w:rsid w:val="00180C18"/>
    <w:rsid w:val="00180DB6"/>
    <w:rsid w:val="00185744"/>
    <w:rsid w:val="00186374"/>
    <w:rsid w:val="001874F2"/>
    <w:rsid w:val="00190D72"/>
    <w:rsid w:val="00194A66"/>
    <w:rsid w:val="00197AA1"/>
    <w:rsid w:val="001A0A14"/>
    <w:rsid w:val="001A2959"/>
    <w:rsid w:val="001A2C6D"/>
    <w:rsid w:val="001C2DB9"/>
    <w:rsid w:val="001C4C6F"/>
    <w:rsid w:val="001C57F1"/>
    <w:rsid w:val="001C76CA"/>
    <w:rsid w:val="001D258B"/>
    <w:rsid w:val="001D2B0B"/>
    <w:rsid w:val="001D49D8"/>
    <w:rsid w:val="001D6BCF"/>
    <w:rsid w:val="001E01CA"/>
    <w:rsid w:val="001E38C6"/>
    <w:rsid w:val="001E594C"/>
    <w:rsid w:val="001E7880"/>
    <w:rsid w:val="001F1F5B"/>
    <w:rsid w:val="001F4307"/>
    <w:rsid w:val="00200ECD"/>
    <w:rsid w:val="002010BC"/>
    <w:rsid w:val="002016E3"/>
    <w:rsid w:val="0020304B"/>
    <w:rsid w:val="0020439A"/>
    <w:rsid w:val="00206087"/>
    <w:rsid w:val="002138E0"/>
    <w:rsid w:val="00217977"/>
    <w:rsid w:val="002207C7"/>
    <w:rsid w:val="00220C5A"/>
    <w:rsid w:val="00221654"/>
    <w:rsid w:val="0022503E"/>
    <w:rsid w:val="0023726B"/>
    <w:rsid w:val="00240159"/>
    <w:rsid w:val="00240D1E"/>
    <w:rsid w:val="0024226C"/>
    <w:rsid w:val="00242512"/>
    <w:rsid w:val="00246665"/>
    <w:rsid w:val="002469B9"/>
    <w:rsid w:val="00252D11"/>
    <w:rsid w:val="0025771A"/>
    <w:rsid w:val="002604C2"/>
    <w:rsid w:val="00263DDB"/>
    <w:rsid w:val="00274199"/>
    <w:rsid w:val="00274384"/>
    <w:rsid w:val="00275CF5"/>
    <w:rsid w:val="00277BC3"/>
    <w:rsid w:val="0028301F"/>
    <w:rsid w:val="00283461"/>
    <w:rsid w:val="002839CA"/>
    <w:rsid w:val="002841B1"/>
    <w:rsid w:val="00284CBE"/>
    <w:rsid w:val="00285017"/>
    <w:rsid w:val="00290068"/>
    <w:rsid w:val="00290F5C"/>
    <w:rsid w:val="00292096"/>
    <w:rsid w:val="002928D0"/>
    <w:rsid w:val="00293C51"/>
    <w:rsid w:val="00296062"/>
    <w:rsid w:val="00296CEA"/>
    <w:rsid w:val="002A1466"/>
    <w:rsid w:val="002A2D2E"/>
    <w:rsid w:val="002B22A9"/>
    <w:rsid w:val="002B7C41"/>
    <w:rsid w:val="002C00E8"/>
    <w:rsid w:val="002C1056"/>
    <w:rsid w:val="002C1FE5"/>
    <w:rsid w:val="002C555A"/>
    <w:rsid w:val="002C5C2D"/>
    <w:rsid w:val="002D39F8"/>
    <w:rsid w:val="002D5F49"/>
    <w:rsid w:val="002E2CEB"/>
    <w:rsid w:val="002F0692"/>
    <w:rsid w:val="002F58AE"/>
    <w:rsid w:val="002F66A4"/>
    <w:rsid w:val="003109C8"/>
    <w:rsid w:val="003123C2"/>
    <w:rsid w:val="00312796"/>
    <w:rsid w:val="0031341A"/>
    <w:rsid w:val="00314F6D"/>
    <w:rsid w:val="00315F42"/>
    <w:rsid w:val="003279B2"/>
    <w:rsid w:val="00332E9A"/>
    <w:rsid w:val="00334580"/>
    <w:rsid w:val="003356AA"/>
    <w:rsid w:val="00336ED7"/>
    <w:rsid w:val="003428E8"/>
    <w:rsid w:val="00342ACF"/>
    <w:rsid w:val="00343749"/>
    <w:rsid w:val="00345B7B"/>
    <w:rsid w:val="0034710C"/>
    <w:rsid w:val="00347CF3"/>
    <w:rsid w:val="003503BB"/>
    <w:rsid w:val="00351F1E"/>
    <w:rsid w:val="0035688B"/>
    <w:rsid w:val="00362C71"/>
    <w:rsid w:val="003633A4"/>
    <w:rsid w:val="003635BB"/>
    <w:rsid w:val="00364EEB"/>
    <w:rsid w:val="003660ED"/>
    <w:rsid w:val="0036772D"/>
    <w:rsid w:val="00370EB3"/>
    <w:rsid w:val="003714ED"/>
    <w:rsid w:val="00373587"/>
    <w:rsid w:val="00375C30"/>
    <w:rsid w:val="0037795C"/>
    <w:rsid w:val="00380429"/>
    <w:rsid w:val="0038289B"/>
    <w:rsid w:val="003829C3"/>
    <w:rsid w:val="00382CFF"/>
    <w:rsid w:val="003840F6"/>
    <w:rsid w:val="00390002"/>
    <w:rsid w:val="00390927"/>
    <w:rsid w:val="00395E3C"/>
    <w:rsid w:val="003A4091"/>
    <w:rsid w:val="003A4B37"/>
    <w:rsid w:val="003A4B56"/>
    <w:rsid w:val="003A6748"/>
    <w:rsid w:val="003A6BD4"/>
    <w:rsid w:val="003B0550"/>
    <w:rsid w:val="003B3CBB"/>
    <w:rsid w:val="003B694F"/>
    <w:rsid w:val="003C079E"/>
    <w:rsid w:val="003C26CC"/>
    <w:rsid w:val="003C5D45"/>
    <w:rsid w:val="003D2E83"/>
    <w:rsid w:val="003D4BCD"/>
    <w:rsid w:val="003D658E"/>
    <w:rsid w:val="003D68B9"/>
    <w:rsid w:val="003E4205"/>
    <w:rsid w:val="003E47F6"/>
    <w:rsid w:val="003E4F63"/>
    <w:rsid w:val="003E609A"/>
    <w:rsid w:val="003E7632"/>
    <w:rsid w:val="003E7D48"/>
    <w:rsid w:val="003F171C"/>
    <w:rsid w:val="003F2490"/>
    <w:rsid w:val="003F40E2"/>
    <w:rsid w:val="003F6070"/>
    <w:rsid w:val="00401435"/>
    <w:rsid w:val="004047D2"/>
    <w:rsid w:val="00405283"/>
    <w:rsid w:val="00407F20"/>
    <w:rsid w:val="0041182E"/>
    <w:rsid w:val="00412FC5"/>
    <w:rsid w:val="00413C5E"/>
    <w:rsid w:val="004143D8"/>
    <w:rsid w:val="00414E13"/>
    <w:rsid w:val="00415523"/>
    <w:rsid w:val="004162A3"/>
    <w:rsid w:val="00420AE1"/>
    <w:rsid w:val="00422276"/>
    <w:rsid w:val="00422B12"/>
    <w:rsid w:val="004242F1"/>
    <w:rsid w:val="004325BD"/>
    <w:rsid w:val="00434FD2"/>
    <w:rsid w:val="004366C3"/>
    <w:rsid w:val="00445A00"/>
    <w:rsid w:val="00451B0F"/>
    <w:rsid w:val="004521EC"/>
    <w:rsid w:val="004539D5"/>
    <w:rsid w:val="00460012"/>
    <w:rsid w:val="00460BC6"/>
    <w:rsid w:val="004628C1"/>
    <w:rsid w:val="004649E0"/>
    <w:rsid w:val="00466AA1"/>
    <w:rsid w:val="00466CA8"/>
    <w:rsid w:val="0046789F"/>
    <w:rsid w:val="00470271"/>
    <w:rsid w:val="00470BCF"/>
    <w:rsid w:val="00472ED1"/>
    <w:rsid w:val="004740FA"/>
    <w:rsid w:val="00480E1B"/>
    <w:rsid w:val="00484432"/>
    <w:rsid w:val="00485BF3"/>
    <w:rsid w:val="00490956"/>
    <w:rsid w:val="004911F8"/>
    <w:rsid w:val="0049521E"/>
    <w:rsid w:val="0049643B"/>
    <w:rsid w:val="004A05B4"/>
    <w:rsid w:val="004A2B02"/>
    <w:rsid w:val="004A2F1C"/>
    <w:rsid w:val="004B0F16"/>
    <w:rsid w:val="004B2FFD"/>
    <w:rsid w:val="004B42C7"/>
    <w:rsid w:val="004B4A58"/>
    <w:rsid w:val="004C058E"/>
    <w:rsid w:val="004C2EE3"/>
    <w:rsid w:val="004C3BC5"/>
    <w:rsid w:val="004C460C"/>
    <w:rsid w:val="004C500C"/>
    <w:rsid w:val="004C7A1C"/>
    <w:rsid w:val="004D4485"/>
    <w:rsid w:val="004D5BC1"/>
    <w:rsid w:val="004D6B09"/>
    <w:rsid w:val="004D759B"/>
    <w:rsid w:val="004E2902"/>
    <w:rsid w:val="004E4A22"/>
    <w:rsid w:val="004F270A"/>
    <w:rsid w:val="004F3E51"/>
    <w:rsid w:val="004F63FD"/>
    <w:rsid w:val="005020C3"/>
    <w:rsid w:val="005054EA"/>
    <w:rsid w:val="00510636"/>
    <w:rsid w:val="00510A63"/>
    <w:rsid w:val="00511968"/>
    <w:rsid w:val="005120C2"/>
    <w:rsid w:val="00514129"/>
    <w:rsid w:val="00514542"/>
    <w:rsid w:val="0051537F"/>
    <w:rsid w:val="00516C22"/>
    <w:rsid w:val="00532938"/>
    <w:rsid w:val="00533E76"/>
    <w:rsid w:val="00533FFC"/>
    <w:rsid w:val="00534284"/>
    <w:rsid w:val="005355A3"/>
    <w:rsid w:val="00540BDF"/>
    <w:rsid w:val="00544716"/>
    <w:rsid w:val="00545734"/>
    <w:rsid w:val="005547AD"/>
    <w:rsid w:val="00555FF1"/>
    <w:rsid w:val="0055614C"/>
    <w:rsid w:val="005571BB"/>
    <w:rsid w:val="005620D1"/>
    <w:rsid w:val="00564A34"/>
    <w:rsid w:val="00566A7C"/>
    <w:rsid w:val="0057081E"/>
    <w:rsid w:val="005708D1"/>
    <w:rsid w:val="00572B0F"/>
    <w:rsid w:val="00580231"/>
    <w:rsid w:val="00580899"/>
    <w:rsid w:val="005808C7"/>
    <w:rsid w:val="00582585"/>
    <w:rsid w:val="0058390E"/>
    <w:rsid w:val="00590B38"/>
    <w:rsid w:val="00591272"/>
    <w:rsid w:val="00591A10"/>
    <w:rsid w:val="00593ADF"/>
    <w:rsid w:val="00593D2C"/>
    <w:rsid w:val="00595550"/>
    <w:rsid w:val="00596B60"/>
    <w:rsid w:val="005A3217"/>
    <w:rsid w:val="005A40FE"/>
    <w:rsid w:val="005B19BA"/>
    <w:rsid w:val="005B4214"/>
    <w:rsid w:val="005B4673"/>
    <w:rsid w:val="005C0C21"/>
    <w:rsid w:val="005C5E38"/>
    <w:rsid w:val="005D071C"/>
    <w:rsid w:val="005D256A"/>
    <w:rsid w:val="005D4D7D"/>
    <w:rsid w:val="005D63BE"/>
    <w:rsid w:val="005D674D"/>
    <w:rsid w:val="005E14C2"/>
    <w:rsid w:val="005E1874"/>
    <w:rsid w:val="005E36AE"/>
    <w:rsid w:val="005E6069"/>
    <w:rsid w:val="005E7511"/>
    <w:rsid w:val="005F06CF"/>
    <w:rsid w:val="005F396E"/>
    <w:rsid w:val="005F6C10"/>
    <w:rsid w:val="00607BA5"/>
    <w:rsid w:val="0061180A"/>
    <w:rsid w:val="00614136"/>
    <w:rsid w:val="00615DFD"/>
    <w:rsid w:val="00621CCE"/>
    <w:rsid w:val="00622EDC"/>
    <w:rsid w:val="006245B8"/>
    <w:rsid w:val="00626EB6"/>
    <w:rsid w:val="006323D6"/>
    <w:rsid w:val="00642825"/>
    <w:rsid w:val="00645BFD"/>
    <w:rsid w:val="00650AC4"/>
    <w:rsid w:val="00655D03"/>
    <w:rsid w:val="00656D61"/>
    <w:rsid w:val="00657B92"/>
    <w:rsid w:val="006707A1"/>
    <w:rsid w:val="00672C6C"/>
    <w:rsid w:val="0068270A"/>
    <w:rsid w:val="00683388"/>
    <w:rsid w:val="00683F84"/>
    <w:rsid w:val="00684140"/>
    <w:rsid w:val="00691230"/>
    <w:rsid w:val="0069228C"/>
    <w:rsid w:val="006A01EA"/>
    <w:rsid w:val="006A3D11"/>
    <w:rsid w:val="006A6A81"/>
    <w:rsid w:val="006B11B5"/>
    <w:rsid w:val="006C54B5"/>
    <w:rsid w:val="006D1D8D"/>
    <w:rsid w:val="006D31A2"/>
    <w:rsid w:val="006E335A"/>
    <w:rsid w:val="006E693D"/>
    <w:rsid w:val="006E69AA"/>
    <w:rsid w:val="006F150F"/>
    <w:rsid w:val="006F1A70"/>
    <w:rsid w:val="006F57CC"/>
    <w:rsid w:val="006F6D8F"/>
    <w:rsid w:val="006F7393"/>
    <w:rsid w:val="006F7D8C"/>
    <w:rsid w:val="0070224F"/>
    <w:rsid w:val="007046B7"/>
    <w:rsid w:val="00707E60"/>
    <w:rsid w:val="007115F7"/>
    <w:rsid w:val="00711DB4"/>
    <w:rsid w:val="00711FB0"/>
    <w:rsid w:val="0071215C"/>
    <w:rsid w:val="00713D82"/>
    <w:rsid w:val="00715305"/>
    <w:rsid w:val="0072114F"/>
    <w:rsid w:val="00721510"/>
    <w:rsid w:val="007232CF"/>
    <w:rsid w:val="007248F9"/>
    <w:rsid w:val="0072545D"/>
    <w:rsid w:val="0072768C"/>
    <w:rsid w:val="00727FB1"/>
    <w:rsid w:val="00734025"/>
    <w:rsid w:val="00736B32"/>
    <w:rsid w:val="00736ED0"/>
    <w:rsid w:val="00744F6F"/>
    <w:rsid w:val="00745283"/>
    <w:rsid w:val="007459D8"/>
    <w:rsid w:val="00747E54"/>
    <w:rsid w:val="00753180"/>
    <w:rsid w:val="007576FD"/>
    <w:rsid w:val="00757A0A"/>
    <w:rsid w:val="00757F6E"/>
    <w:rsid w:val="0076484D"/>
    <w:rsid w:val="007665F9"/>
    <w:rsid w:val="00767D15"/>
    <w:rsid w:val="00773BE9"/>
    <w:rsid w:val="0078181A"/>
    <w:rsid w:val="00782AB0"/>
    <w:rsid w:val="00783F9C"/>
    <w:rsid w:val="00785689"/>
    <w:rsid w:val="00790C4D"/>
    <w:rsid w:val="00794319"/>
    <w:rsid w:val="0079754B"/>
    <w:rsid w:val="007A1060"/>
    <w:rsid w:val="007A1E6D"/>
    <w:rsid w:val="007A6575"/>
    <w:rsid w:val="007A7B56"/>
    <w:rsid w:val="007B0EB2"/>
    <w:rsid w:val="007B4BD8"/>
    <w:rsid w:val="007B4E9C"/>
    <w:rsid w:val="007B625D"/>
    <w:rsid w:val="007C0656"/>
    <w:rsid w:val="007C2875"/>
    <w:rsid w:val="007C4C36"/>
    <w:rsid w:val="007C557A"/>
    <w:rsid w:val="007C7CD3"/>
    <w:rsid w:val="007D2267"/>
    <w:rsid w:val="007D23DC"/>
    <w:rsid w:val="007D2913"/>
    <w:rsid w:val="007D4532"/>
    <w:rsid w:val="007D4716"/>
    <w:rsid w:val="007E28A8"/>
    <w:rsid w:val="007E3057"/>
    <w:rsid w:val="007E5F1F"/>
    <w:rsid w:val="007F16F3"/>
    <w:rsid w:val="007F20AF"/>
    <w:rsid w:val="007F348A"/>
    <w:rsid w:val="00801E0C"/>
    <w:rsid w:val="0080230F"/>
    <w:rsid w:val="00803C32"/>
    <w:rsid w:val="00810B6F"/>
    <w:rsid w:val="00811063"/>
    <w:rsid w:val="00812382"/>
    <w:rsid w:val="00815B59"/>
    <w:rsid w:val="00822CE0"/>
    <w:rsid w:val="00824BDA"/>
    <w:rsid w:val="00824FB5"/>
    <w:rsid w:val="008278B0"/>
    <w:rsid w:val="00831A3B"/>
    <w:rsid w:val="008333E7"/>
    <w:rsid w:val="00841AB1"/>
    <w:rsid w:val="00842F12"/>
    <w:rsid w:val="00854627"/>
    <w:rsid w:val="00854F00"/>
    <w:rsid w:val="00855A08"/>
    <w:rsid w:val="008574ED"/>
    <w:rsid w:val="008604FA"/>
    <w:rsid w:val="00860538"/>
    <w:rsid w:val="00866453"/>
    <w:rsid w:val="0086765F"/>
    <w:rsid w:val="0086785D"/>
    <w:rsid w:val="00876C46"/>
    <w:rsid w:val="00884E7A"/>
    <w:rsid w:val="00886030"/>
    <w:rsid w:val="00887EEA"/>
    <w:rsid w:val="00893407"/>
    <w:rsid w:val="00893ABA"/>
    <w:rsid w:val="00894DBB"/>
    <w:rsid w:val="008959E6"/>
    <w:rsid w:val="008965BF"/>
    <w:rsid w:val="008A31AE"/>
    <w:rsid w:val="008A49DC"/>
    <w:rsid w:val="008A7838"/>
    <w:rsid w:val="008B0950"/>
    <w:rsid w:val="008B3D55"/>
    <w:rsid w:val="008B5B88"/>
    <w:rsid w:val="008C0855"/>
    <w:rsid w:val="008C294F"/>
    <w:rsid w:val="008C368A"/>
    <w:rsid w:val="008C53CF"/>
    <w:rsid w:val="008C68F1"/>
    <w:rsid w:val="008D0CB2"/>
    <w:rsid w:val="008D6B8E"/>
    <w:rsid w:val="008E172E"/>
    <w:rsid w:val="008E27B5"/>
    <w:rsid w:val="008E46B4"/>
    <w:rsid w:val="008E4730"/>
    <w:rsid w:val="008E6A41"/>
    <w:rsid w:val="008F2EB7"/>
    <w:rsid w:val="008F486B"/>
    <w:rsid w:val="008F6514"/>
    <w:rsid w:val="00901340"/>
    <w:rsid w:val="00903F16"/>
    <w:rsid w:val="00910512"/>
    <w:rsid w:val="009105D5"/>
    <w:rsid w:val="00910B6B"/>
    <w:rsid w:val="0091413F"/>
    <w:rsid w:val="00921803"/>
    <w:rsid w:val="00926503"/>
    <w:rsid w:val="00927304"/>
    <w:rsid w:val="0093217C"/>
    <w:rsid w:val="00933168"/>
    <w:rsid w:val="0093341C"/>
    <w:rsid w:val="0093361D"/>
    <w:rsid w:val="00933F9C"/>
    <w:rsid w:val="0094017A"/>
    <w:rsid w:val="00941492"/>
    <w:rsid w:val="0094630E"/>
    <w:rsid w:val="009466D1"/>
    <w:rsid w:val="00947073"/>
    <w:rsid w:val="00957233"/>
    <w:rsid w:val="009601F3"/>
    <w:rsid w:val="0096448C"/>
    <w:rsid w:val="0097125F"/>
    <w:rsid w:val="009726D8"/>
    <w:rsid w:val="00973A0E"/>
    <w:rsid w:val="00975060"/>
    <w:rsid w:val="00977080"/>
    <w:rsid w:val="00985E7F"/>
    <w:rsid w:val="00985F6E"/>
    <w:rsid w:val="0099059E"/>
    <w:rsid w:val="00990B3D"/>
    <w:rsid w:val="009916FF"/>
    <w:rsid w:val="009919C5"/>
    <w:rsid w:val="009919C9"/>
    <w:rsid w:val="00992D85"/>
    <w:rsid w:val="00993589"/>
    <w:rsid w:val="00996A39"/>
    <w:rsid w:val="009A0117"/>
    <w:rsid w:val="009A38B2"/>
    <w:rsid w:val="009A3BD2"/>
    <w:rsid w:val="009A6CE1"/>
    <w:rsid w:val="009B1A50"/>
    <w:rsid w:val="009B41E3"/>
    <w:rsid w:val="009B66C2"/>
    <w:rsid w:val="009C15F3"/>
    <w:rsid w:val="009C1F8A"/>
    <w:rsid w:val="009C7938"/>
    <w:rsid w:val="009C7FB7"/>
    <w:rsid w:val="009D166E"/>
    <w:rsid w:val="009D1716"/>
    <w:rsid w:val="009E20AD"/>
    <w:rsid w:val="009E366D"/>
    <w:rsid w:val="009E6046"/>
    <w:rsid w:val="009F19B1"/>
    <w:rsid w:val="009F6132"/>
    <w:rsid w:val="009F62DC"/>
    <w:rsid w:val="009F7249"/>
    <w:rsid w:val="009F76DB"/>
    <w:rsid w:val="00A02F23"/>
    <w:rsid w:val="00A10B62"/>
    <w:rsid w:val="00A124A5"/>
    <w:rsid w:val="00A144B5"/>
    <w:rsid w:val="00A151AD"/>
    <w:rsid w:val="00A168F3"/>
    <w:rsid w:val="00A25CAA"/>
    <w:rsid w:val="00A32C3B"/>
    <w:rsid w:val="00A3395E"/>
    <w:rsid w:val="00A35AD1"/>
    <w:rsid w:val="00A36E78"/>
    <w:rsid w:val="00A373DD"/>
    <w:rsid w:val="00A37A69"/>
    <w:rsid w:val="00A40D2E"/>
    <w:rsid w:val="00A4172B"/>
    <w:rsid w:val="00A42A3B"/>
    <w:rsid w:val="00A4436E"/>
    <w:rsid w:val="00A4526F"/>
    <w:rsid w:val="00A45F4F"/>
    <w:rsid w:val="00A47FB4"/>
    <w:rsid w:val="00A5122F"/>
    <w:rsid w:val="00A51768"/>
    <w:rsid w:val="00A52CFC"/>
    <w:rsid w:val="00A52EE2"/>
    <w:rsid w:val="00A535B4"/>
    <w:rsid w:val="00A600A9"/>
    <w:rsid w:val="00A62822"/>
    <w:rsid w:val="00A71800"/>
    <w:rsid w:val="00A73728"/>
    <w:rsid w:val="00A8027A"/>
    <w:rsid w:val="00A821B9"/>
    <w:rsid w:val="00A84768"/>
    <w:rsid w:val="00A866DC"/>
    <w:rsid w:val="00A87DFA"/>
    <w:rsid w:val="00A90646"/>
    <w:rsid w:val="00A91D59"/>
    <w:rsid w:val="00A92766"/>
    <w:rsid w:val="00AA0FD9"/>
    <w:rsid w:val="00AA22EC"/>
    <w:rsid w:val="00AA3185"/>
    <w:rsid w:val="00AA468E"/>
    <w:rsid w:val="00AA55B7"/>
    <w:rsid w:val="00AA5B9E"/>
    <w:rsid w:val="00AA68A4"/>
    <w:rsid w:val="00AB136A"/>
    <w:rsid w:val="00AB15FD"/>
    <w:rsid w:val="00AB2407"/>
    <w:rsid w:val="00AB38AD"/>
    <w:rsid w:val="00AB53DF"/>
    <w:rsid w:val="00AB5C10"/>
    <w:rsid w:val="00AB7D4D"/>
    <w:rsid w:val="00AC099F"/>
    <w:rsid w:val="00AC21EA"/>
    <w:rsid w:val="00AC2495"/>
    <w:rsid w:val="00AC3C27"/>
    <w:rsid w:val="00AD20BF"/>
    <w:rsid w:val="00AD298A"/>
    <w:rsid w:val="00AD7A48"/>
    <w:rsid w:val="00AE1C63"/>
    <w:rsid w:val="00AE6347"/>
    <w:rsid w:val="00AE6E98"/>
    <w:rsid w:val="00AF05A7"/>
    <w:rsid w:val="00AF557C"/>
    <w:rsid w:val="00AF7575"/>
    <w:rsid w:val="00B01A92"/>
    <w:rsid w:val="00B03A1D"/>
    <w:rsid w:val="00B059B3"/>
    <w:rsid w:val="00B06E1F"/>
    <w:rsid w:val="00B07E5C"/>
    <w:rsid w:val="00B125BA"/>
    <w:rsid w:val="00B16386"/>
    <w:rsid w:val="00B170BB"/>
    <w:rsid w:val="00B17BF5"/>
    <w:rsid w:val="00B22472"/>
    <w:rsid w:val="00B25408"/>
    <w:rsid w:val="00B30289"/>
    <w:rsid w:val="00B34072"/>
    <w:rsid w:val="00B4527D"/>
    <w:rsid w:val="00B46414"/>
    <w:rsid w:val="00B52004"/>
    <w:rsid w:val="00B54E4C"/>
    <w:rsid w:val="00B626A1"/>
    <w:rsid w:val="00B6281D"/>
    <w:rsid w:val="00B633F2"/>
    <w:rsid w:val="00B663CE"/>
    <w:rsid w:val="00B673B7"/>
    <w:rsid w:val="00B70AC2"/>
    <w:rsid w:val="00B7559E"/>
    <w:rsid w:val="00B7668D"/>
    <w:rsid w:val="00B7753B"/>
    <w:rsid w:val="00B7764C"/>
    <w:rsid w:val="00B811F7"/>
    <w:rsid w:val="00B92AA5"/>
    <w:rsid w:val="00B947D1"/>
    <w:rsid w:val="00B94E88"/>
    <w:rsid w:val="00B97670"/>
    <w:rsid w:val="00BA44BE"/>
    <w:rsid w:val="00BA55C0"/>
    <w:rsid w:val="00BA5DC6"/>
    <w:rsid w:val="00BA6196"/>
    <w:rsid w:val="00BC1E6C"/>
    <w:rsid w:val="00BC311C"/>
    <w:rsid w:val="00BC6D8C"/>
    <w:rsid w:val="00BD3157"/>
    <w:rsid w:val="00BD3166"/>
    <w:rsid w:val="00BD446D"/>
    <w:rsid w:val="00BD44E5"/>
    <w:rsid w:val="00BD6424"/>
    <w:rsid w:val="00BE18F3"/>
    <w:rsid w:val="00BE2850"/>
    <w:rsid w:val="00BE3342"/>
    <w:rsid w:val="00BE56EE"/>
    <w:rsid w:val="00BF0C0D"/>
    <w:rsid w:val="00BF7FFE"/>
    <w:rsid w:val="00C00F0D"/>
    <w:rsid w:val="00C06045"/>
    <w:rsid w:val="00C07102"/>
    <w:rsid w:val="00C10D42"/>
    <w:rsid w:val="00C11B93"/>
    <w:rsid w:val="00C14308"/>
    <w:rsid w:val="00C17ADC"/>
    <w:rsid w:val="00C201C7"/>
    <w:rsid w:val="00C2073A"/>
    <w:rsid w:val="00C22B63"/>
    <w:rsid w:val="00C32BCB"/>
    <w:rsid w:val="00C33563"/>
    <w:rsid w:val="00C34006"/>
    <w:rsid w:val="00C3586B"/>
    <w:rsid w:val="00C35C3B"/>
    <w:rsid w:val="00C36AAF"/>
    <w:rsid w:val="00C426B1"/>
    <w:rsid w:val="00C45B46"/>
    <w:rsid w:val="00C46383"/>
    <w:rsid w:val="00C508B4"/>
    <w:rsid w:val="00C51BC2"/>
    <w:rsid w:val="00C62462"/>
    <w:rsid w:val="00C66160"/>
    <w:rsid w:val="00C70DB0"/>
    <w:rsid w:val="00C721AC"/>
    <w:rsid w:val="00C75DB1"/>
    <w:rsid w:val="00C80524"/>
    <w:rsid w:val="00C90D6A"/>
    <w:rsid w:val="00C918F7"/>
    <w:rsid w:val="00C946D3"/>
    <w:rsid w:val="00C96A07"/>
    <w:rsid w:val="00CA01E2"/>
    <w:rsid w:val="00CA247E"/>
    <w:rsid w:val="00CB745F"/>
    <w:rsid w:val="00CC341A"/>
    <w:rsid w:val="00CC4B91"/>
    <w:rsid w:val="00CC72B6"/>
    <w:rsid w:val="00CD24E5"/>
    <w:rsid w:val="00CD36C6"/>
    <w:rsid w:val="00CD3B20"/>
    <w:rsid w:val="00CE4F42"/>
    <w:rsid w:val="00CF5DAA"/>
    <w:rsid w:val="00CF6F15"/>
    <w:rsid w:val="00CF70B8"/>
    <w:rsid w:val="00D01B54"/>
    <w:rsid w:val="00D0204E"/>
    <w:rsid w:val="00D0218D"/>
    <w:rsid w:val="00D0504C"/>
    <w:rsid w:val="00D13AF5"/>
    <w:rsid w:val="00D14218"/>
    <w:rsid w:val="00D14C70"/>
    <w:rsid w:val="00D15EBF"/>
    <w:rsid w:val="00D1662B"/>
    <w:rsid w:val="00D16EC0"/>
    <w:rsid w:val="00D2036A"/>
    <w:rsid w:val="00D23062"/>
    <w:rsid w:val="00D25FB5"/>
    <w:rsid w:val="00D2611D"/>
    <w:rsid w:val="00D271D9"/>
    <w:rsid w:val="00D27A1B"/>
    <w:rsid w:val="00D27A61"/>
    <w:rsid w:val="00D3198E"/>
    <w:rsid w:val="00D3399E"/>
    <w:rsid w:val="00D34809"/>
    <w:rsid w:val="00D35AFC"/>
    <w:rsid w:val="00D41DC9"/>
    <w:rsid w:val="00D42548"/>
    <w:rsid w:val="00D4379F"/>
    <w:rsid w:val="00D44223"/>
    <w:rsid w:val="00D44305"/>
    <w:rsid w:val="00D53177"/>
    <w:rsid w:val="00D62938"/>
    <w:rsid w:val="00D63C35"/>
    <w:rsid w:val="00D72C1A"/>
    <w:rsid w:val="00D75A91"/>
    <w:rsid w:val="00D75B05"/>
    <w:rsid w:val="00D75F42"/>
    <w:rsid w:val="00D775A8"/>
    <w:rsid w:val="00D82333"/>
    <w:rsid w:val="00D8407D"/>
    <w:rsid w:val="00D849D3"/>
    <w:rsid w:val="00D84FE3"/>
    <w:rsid w:val="00D85AC7"/>
    <w:rsid w:val="00D86615"/>
    <w:rsid w:val="00D91148"/>
    <w:rsid w:val="00D91894"/>
    <w:rsid w:val="00D93A82"/>
    <w:rsid w:val="00D94434"/>
    <w:rsid w:val="00D96199"/>
    <w:rsid w:val="00D976D7"/>
    <w:rsid w:val="00DA2529"/>
    <w:rsid w:val="00DA3F9D"/>
    <w:rsid w:val="00DA6449"/>
    <w:rsid w:val="00DB130A"/>
    <w:rsid w:val="00DB2EBB"/>
    <w:rsid w:val="00DB3024"/>
    <w:rsid w:val="00DB4614"/>
    <w:rsid w:val="00DB5AFB"/>
    <w:rsid w:val="00DB6F2B"/>
    <w:rsid w:val="00DC10A1"/>
    <w:rsid w:val="00DC655F"/>
    <w:rsid w:val="00DC7369"/>
    <w:rsid w:val="00DD0B59"/>
    <w:rsid w:val="00DD7B15"/>
    <w:rsid w:val="00DD7EBD"/>
    <w:rsid w:val="00DE0BF5"/>
    <w:rsid w:val="00DE291D"/>
    <w:rsid w:val="00DE3D51"/>
    <w:rsid w:val="00DE6341"/>
    <w:rsid w:val="00DF3CF7"/>
    <w:rsid w:val="00DF62B6"/>
    <w:rsid w:val="00DF700A"/>
    <w:rsid w:val="00E000E5"/>
    <w:rsid w:val="00E05A9B"/>
    <w:rsid w:val="00E06DC8"/>
    <w:rsid w:val="00E07225"/>
    <w:rsid w:val="00E0751E"/>
    <w:rsid w:val="00E10E2E"/>
    <w:rsid w:val="00E1319D"/>
    <w:rsid w:val="00E147B5"/>
    <w:rsid w:val="00E20914"/>
    <w:rsid w:val="00E2345D"/>
    <w:rsid w:val="00E2396D"/>
    <w:rsid w:val="00E26932"/>
    <w:rsid w:val="00E30A6A"/>
    <w:rsid w:val="00E33EA8"/>
    <w:rsid w:val="00E353A8"/>
    <w:rsid w:val="00E378A7"/>
    <w:rsid w:val="00E43ED8"/>
    <w:rsid w:val="00E453EA"/>
    <w:rsid w:val="00E454C0"/>
    <w:rsid w:val="00E50979"/>
    <w:rsid w:val="00E5409F"/>
    <w:rsid w:val="00E6601C"/>
    <w:rsid w:val="00E67521"/>
    <w:rsid w:val="00E71AB0"/>
    <w:rsid w:val="00E753D9"/>
    <w:rsid w:val="00E75747"/>
    <w:rsid w:val="00E77241"/>
    <w:rsid w:val="00E8267D"/>
    <w:rsid w:val="00E86562"/>
    <w:rsid w:val="00E86DEA"/>
    <w:rsid w:val="00E87349"/>
    <w:rsid w:val="00E94EA3"/>
    <w:rsid w:val="00E97D2F"/>
    <w:rsid w:val="00EA04A9"/>
    <w:rsid w:val="00EB5D9D"/>
    <w:rsid w:val="00EC2C29"/>
    <w:rsid w:val="00EC314B"/>
    <w:rsid w:val="00EC45B7"/>
    <w:rsid w:val="00EC5B72"/>
    <w:rsid w:val="00ED180F"/>
    <w:rsid w:val="00ED2945"/>
    <w:rsid w:val="00ED319F"/>
    <w:rsid w:val="00ED549D"/>
    <w:rsid w:val="00ED78B4"/>
    <w:rsid w:val="00EE36C7"/>
    <w:rsid w:val="00EE6488"/>
    <w:rsid w:val="00EF17D4"/>
    <w:rsid w:val="00EF2022"/>
    <w:rsid w:val="00EF206F"/>
    <w:rsid w:val="00F019BF"/>
    <w:rsid w:val="00F021FA"/>
    <w:rsid w:val="00F04497"/>
    <w:rsid w:val="00F04878"/>
    <w:rsid w:val="00F06CB0"/>
    <w:rsid w:val="00F1120A"/>
    <w:rsid w:val="00F118D1"/>
    <w:rsid w:val="00F1514B"/>
    <w:rsid w:val="00F15284"/>
    <w:rsid w:val="00F16480"/>
    <w:rsid w:val="00F168FD"/>
    <w:rsid w:val="00F173D1"/>
    <w:rsid w:val="00F24C73"/>
    <w:rsid w:val="00F25231"/>
    <w:rsid w:val="00F275E7"/>
    <w:rsid w:val="00F32020"/>
    <w:rsid w:val="00F32236"/>
    <w:rsid w:val="00F35CA0"/>
    <w:rsid w:val="00F41509"/>
    <w:rsid w:val="00F43F3C"/>
    <w:rsid w:val="00F44010"/>
    <w:rsid w:val="00F47A13"/>
    <w:rsid w:val="00F47FED"/>
    <w:rsid w:val="00F521E8"/>
    <w:rsid w:val="00F56DAF"/>
    <w:rsid w:val="00F56E4F"/>
    <w:rsid w:val="00F62D7C"/>
    <w:rsid w:val="00F62E97"/>
    <w:rsid w:val="00F64209"/>
    <w:rsid w:val="00F702DF"/>
    <w:rsid w:val="00F710BA"/>
    <w:rsid w:val="00F741B1"/>
    <w:rsid w:val="00F751C5"/>
    <w:rsid w:val="00F76D36"/>
    <w:rsid w:val="00F7787D"/>
    <w:rsid w:val="00F801F7"/>
    <w:rsid w:val="00F807B9"/>
    <w:rsid w:val="00F81297"/>
    <w:rsid w:val="00F84836"/>
    <w:rsid w:val="00F8495A"/>
    <w:rsid w:val="00F8687A"/>
    <w:rsid w:val="00F913A0"/>
    <w:rsid w:val="00F93BF5"/>
    <w:rsid w:val="00F97C39"/>
    <w:rsid w:val="00FA1545"/>
    <w:rsid w:val="00FA54A2"/>
    <w:rsid w:val="00FA6A31"/>
    <w:rsid w:val="00FB104C"/>
    <w:rsid w:val="00FB189A"/>
    <w:rsid w:val="00FB2145"/>
    <w:rsid w:val="00FB550D"/>
    <w:rsid w:val="00FB7AAA"/>
    <w:rsid w:val="00FC0D34"/>
    <w:rsid w:val="00FC56B9"/>
    <w:rsid w:val="00FC6492"/>
    <w:rsid w:val="00FD3A7F"/>
    <w:rsid w:val="00FD67FF"/>
    <w:rsid w:val="00FD79B8"/>
    <w:rsid w:val="00FF629E"/>
    <w:rsid w:val="00FF7F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B6DD17C-E3AA-4F9A-ABF5-A3A66023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0538"/>
    <w:pPr>
      <w:keepNext/>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locked/>
    <w:rsid w:val="00347CF3"/>
  </w:style>
  <w:style w:type="character" w:styleId="CommentReference">
    <w:name w:val="annotation reference"/>
    <w:rsid w:val="00347CF3"/>
    <w:rPr>
      <w:sz w:val="16"/>
      <w:szCs w:val="16"/>
    </w:rPr>
  </w:style>
  <w:style w:type="paragraph" w:styleId="CommentText">
    <w:name w:val="annotation text"/>
    <w:basedOn w:val="Normal"/>
    <w:link w:val="CommentTextChar"/>
    <w:rsid w:val="00347CF3"/>
    <w:pPr>
      <w:widowControl/>
    </w:pPr>
    <w:rPr>
      <w:snapToGrid/>
      <w:kern w:val="0"/>
      <w:sz w:val="20"/>
    </w:rPr>
  </w:style>
  <w:style w:type="character" w:customStyle="1" w:styleId="CommentTextChar">
    <w:name w:val="Comment Text Char"/>
    <w:basedOn w:val="DefaultParagraphFont"/>
    <w:link w:val="CommentText"/>
    <w:uiPriority w:val="99"/>
    <w:rsid w:val="00347CF3"/>
  </w:style>
  <w:style w:type="paragraph" w:styleId="BalloonText">
    <w:name w:val="Balloon Text"/>
    <w:basedOn w:val="Normal"/>
    <w:link w:val="BalloonTextChar"/>
    <w:rsid w:val="00347CF3"/>
    <w:rPr>
      <w:rFonts w:ascii="Segoe UI" w:hAnsi="Segoe UI" w:cs="Segoe UI"/>
      <w:sz w:val="18"/>
      <w:szCs w:val="18"/>
    </w:rPr>
  </w:style>
  <w:style w:type="character" w:customStyle="1" w:styleId="BalloonTextChar">
    <w:name w:val="Balloon Text Char"/>
    <w:link w:val="BalloonText"/>
    <w:rsid w:val="00347CF3"/>
    <w:rPr>
      <w:rFonts w:ascii="Segoe UI" w:hAnsi="Segoe UI" w:cs="Segoe UI"/>
      <w:snapToGrid w:val="0"/>
      <w:kern w:val="28"/>
      <w:sz w:val="18"/>
      <w:szCs w:val="18"/>
    </w:rPr>
  </w:style>
  <w:style w:type="character" w:customStyle="1" w:styleId="rrfootnoteChar">
    <w:name w:val="rrfootnote Char"/>
    <w:aliases w:val="Footnote Text Ch Char,Footnote Text Char Char Char,Footnote Text Char Char Char Char Char,rrfootnote Char Char Char,rrfootnote Char Char Char Char Char"/>
    <w:rsid w:val="00180C18"/>
  </w:style>
  <w:style w:type="character" w:customStyle="1" w:styleId="displayhltext">
    <w:name w:val="display_hl_text"/>
    <w:rsid w:val="00533E76"/>
  </w:style>
  <w:style w:type="character" w:customStyle="1" w:styleId="emphi">
    <w:name w:val="emphi"/>
    <w:rsid w:val="00533E76"/>
  </w:style>
  <w:style w:type="character" w:customStyle="1" w:styleId="displayhltextactive">
    <w:name w:val="display_hl_text_active"/>
    <w:rsid w:val="008E172E"/>
  </w:style>
  <w:style w:type="character" w:customStyle="1" w:styleId="ParaNumChar">
    <w:name w:val="ParaNum Char"/>
    <w:link w:val="ParaNum"/>
    <w:locked/>
    <w:rsid w:val="00221654"/>
    <w:rPr>
      <w:snapToGrid w:val="0"/>
      <w:kern w:val="28"/>
      <w:sz w:val="22"/>
    </w:rPr>
  </w:style>
  <w:style w:type="character" w:customStyle="1" w:styleId="ssleftalign">
    <w:name w:val="ss_leftalign"/>
    <w:rsid w:val="00B16386"/>
  </w:style>
  <w:style w:type="paragraph" w:styleId="CommentSubject">
    <w:name w:val="annotation subject"/>
    <w:basedOn w:val="CommentText"/>
    <w:next w:val="CommentText"/>
    <w:link w:val="CommentSubjectChar"/>
    <w:rsid w:val="00405283"/>
    <w:pPr>
      <w:widowControl w:val="0"/>
    </w:pPr>
    <w:rPr>
      <w:b/>
      <w:bCs/>
      <w:snapToGrid w:val="0"/>
      <w:kern w:val="28"/>
    </w:rPr>
  </w:style>
  <w:style w:type="character" w:customStyle="1" w:styleId="CommentSubjectChar">
    <w:name w:val="Comment Subject Char"/>
    <w:link w:val="CommentSubject"/>
    <w:rsid w:val="00405283"/>
    <w:rPr>
      <w:b/>
      <w:bCs/>
      <w:snapToGrid w:val="0"/>
      <w:kern w:val="28"/>
    </w:rPr>
  </w:style>
  <w:style w:type="character" w:customStyle="1" w:styleId="ssprior">
    <w:name w:val="ss_prior"/>
    <w:rsid w:val="009E366D"/>
  </w:style>
  <w:style w:type="character" w:customStyle="1" w:styleId="ssit">
    <w:name w:val="ss_it"/>
    <w:rsid w:val="00043B06"/>
  </w:style>
  <w:style w:type="character" w:customStyle="1" w:styleId="sssh">
    <w:name w:val="ss_sh"/>
    <w:rsid w:val="002F58AE"/>
  </w:style>
  <w:style w:type="paragraph" w:styleId="Revision">
    <w:name w:val="Revision"/>
    <w:hidden/>
    <w:uiPriority w:val="99"/>
    <w:semiHidden/>
    <w:rsid w:val="006F150F"/>
    <w:rPr>
      <w:snapToGrid w:val="0"/>
      <w:kern w:val="28"/>
      <w:sz w:val="22"/>
    </w:rPr>
  </w:style>
  <w:style w:type="character" w:customStyle="1" w:styleId="FootnoteTextChar3">
    <w:name w:val="Footnote Text Char3"/>
    <w:aliases w:val="Footnote Text Char Char Char Char,Footnote Text Char Char Char Char Char Char Char,Footnote Text Char Char1,Footnote Text Char1 Char Char1,Footnote Text Char1 Char1 Char Char Char Char,Footnote Text Char2 Char Char Char Char"/>
    <w:rsid w:val="00AF05A7"/>
    <w:rPr>
      <w:snapToGrid w:val="0"/>
      <w:lang w:val="en-US" w:eastAsia="en-US" w:bidi="ar-SA"/>
    </w:rPr>
  </w:style>
  <w:style w:type="character" w:customStyle="1" w:styleId="FooterChar">
    <w:name w:val="Footer Char"/>
    <w:link w:val="Footer"/>
    <w:rsid w:val="00860538"/>
    <w:rPr>
      <w:snapToGrid w:val="0"/>
      <w:kern w:val="28"/>
      <w:sz w:val="22"/>
    </w:rPr>
  </w:style>
  <w:style w:type="character" w:customStyle="1" w:styleId="FootnoteTextChar1Char1">
    <w:name w:val="Footnote Text Char1 Char1"/>
    <w:aliases w:val="Footnote Text Char Char Char4 Char Char1,Footnote Text Char4 Char1 Char Char Char Char Char1,Footnote Text Char4 Char1 Char Char1,Footnote Text Char7 Char Char Char Char Char1,Footnote Text Char7 Char Char1"/>
    <w:locked/>
    <w:rsid w:val="00F97C39"/>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