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436BB" w:rsidRPr="001106B2" w:rsidP="00D436BB">
      <w:pPr>
        <w:jc w:val="center"/>
        <w:rPr>
          <w:b/>
        </w:rPr>
      </w:pPr>
      <w:r w:rsidRPr="001106B2">
        <w:rPr>
          <w:b/>
        </w:rPr>
        <w:t>Before the</w:t>
      </w:r>
    </w:p>
    <w:p w:rsidR="00D436BB" w:rsidRPr="001106B2" w:rsidP="00D436BB">
      <w:pPr>
        <w:jc w:val="center"/>
        <w:rPr>
          <w:b/>
        </w:rPr>
      </w:pPr>
      <w:r w:rsidRPr="001106B2">
        <w:rPr>
          <w:b/>
        </w:rPr>
        <w:t>Federal Communications Commission</w:t>
      </w:r>
    </w:p>
    <w:p w:rsidR="00D436BB" w:rsidP="00D436BB">
      <w:pPr>
        <w:jc w:val="center"/>
        <w:rPr>
          <w:b/>
        </w:rPr>
      </w:pPr>
      <w:r w:rsidRPr="001106B2">
        <w:rPr>
          <w:b/>
        </w:rPr>
        <w:t>Washington, D.C. 20554</w:t>
      </w:r>
    </w:p>
    <w:p w:rsidR="00D436BB" w:rsidP="00D436BB">
      <w:pPr>
        <w:jc w:val="center"/>
        <w:rPr>
          <w:b/>
        </w:rPr>
      </w:pPr>
    </w:p>
    <w:p w:rsidR="00D436BB" w:rsidRPr="001106B2" w:rsidP="00D436BB"/>
    <w:tbl>
      <w:tblPr>
        <w:tblW w:w="18792" w:type="dxa"/>
        <w:tblLayout w:type="fixed"/>
        <w:tblLook w:val="0000"/>
      </w:tblPr>
      <w:tblGrid>
        <w:gridCol w:w="4698"/>
        <w:gridCol w:w="4698"/>
        <w:gridCol w:w="4698"/>
        <w:gridCol w:w="4698"/>
      </w:tblGrid>
      <w:tr w:rsidTr="00673BEE">
        <w:tblPrEx>
          <w:tblW w:w="18792" w:type="dxa"/>
          <w:tblLayout w:type="fixed"/>
          <w:tblLook w:val="0000"/>
        </w:tblPrEx>
        <w:tc>
          <w:tcPr>
            <w:tcW w:w="4698" w:type="dxa"/>
          </w:tcPr>
          <w:p w:rsidR="00D436BB" w:rsidP="00673BEE">
            <w:pPr>
              <w:tabs>
                <w:tab w:val="center" w:pos="4680"/>
              </w:tabs>
              <w:suppressAutoHyphens/>
              <w:rPr>
                <w:spacing w:val="-2"/>
              </w:rPr>
            </w:pPr>
            <w:r w:rsidRPr="001106B2">
              <w:rPr>
                <w:spacing w:val="-2"/>
              </w:rPr>
              <w:t>In the Matter of</w:t>
            </w:r>
          </w:p>
          <w:p w:rsidR="00D436BB" w:rsidP="00673BEE">
            <w:pPr>
              <w:tabs>
                <w:tab w:val="center" w:pos="4680"/>
              </w:tabs>
              <w:suppressAutoHyphens/>
              <w:rPr>
                <w:spacing w:val="-2"/>
              </w:rPr>
            </w:pPr>
          </w:p>
          <w:p w:rsidR="00D436BB" w:rsidP="00673BEE">
            <w:pPr>
              <w:tabs>
                <w:tab w:val="center" w:pos="4680"/>
              </w:tabs>
              <w:suppressAutoHyphens/>
              <w:rPr>
                <w:spacing w:val="-2"/>
              </w:rPr>
            </w:pPr>
            <w:r w:rsidRPr="00B446DA">
              <w:t xml:space="preserve">Applications of </w:t>
            </w:r>
            <w:r w:rsidR="00C17D24">
              <w:rPr>
                <w:szCs w:val="22"/>
              </w:rPr>
              <w:t>Liberty Latin America Ltd.</w:t>
            </w:r>
          </w:p>
          <w:p w:rsidR="00D436BB" w:rsidP="00673BEE">
            <w:pPr>
              <w:tabs>
                <w:tab w:val="center" w:pos="4680"/>
              </w:tabs>
              <w:suppressAutoHyphens/>
              <w:rPr>
                <w:spacing w:val="-2"/>
              </w:rPr>
            </w:pPr>
          </w:p>
          <w:p w:rsidR="00D436BB" w:rsidP="00673BEE">
            <w:pPr>
              <w:tabs>
                <w:tab w:val="center" w:pos="4680"/>
              </w:tabs>
              <w:suppressAutoHyphens/>
              <w:rPr>
                <w:spacing w:val="-2"/>
              </w:rPr>
            </w:pPr>
            <w:r>
              <w:rPr>
                <w:spacing w:val="-2"/>
              </w:rPr>
              <w:t>and</w:t>
            </w:r>
          </w:p>
          <w:p w:rsidR="00D436BB" w:rsidRPr="001106B2" w:rsidP="00673BEE">
            <w:pPr>
              <w:tabs>
                <w:tab w:val="center" w:pos="4680"/>
              </w:tabs>
              <w:suppressAutoHyphens/>
              <w:rPr>
                <w:spacing w:val="-2"/>
              </w:rPr>
            </w:pPr>
          </w:p>
          <w:p w:rsidR="00D436BB" w:rsidP="00673BEE">
            <w:pPr>
              <w:tabs>
                <w:tab w:val="center" w:pos="4680"/>
              </w:tabs>
              <w:suppressAutoHyphens/>
              <w:rPr>
                <w:spacing w:val="-2"/>
              </w:rPr>
            </w:pPr>
            <w:r>
              <w:rPr>
                <w:szCs w:val="22"/>
              </w:rPr>
              <w:t>AT&amp;T Inc.</w:t>
            </w:r>
          </w:p>
          <w:p w:rsidR="00D436BB" w:rsidRPr="001106B2" w:rsidP="00673BEE">
            <w:pPr>
              <w:tabs>
                <w:tab w:val="center" w:pos="4680"/>
              </w:tabs>
              <w:suppressAutoHyphens/>
              <w:rPr>
                <w:spacing w:val="-2"/>
              </w:rPr>
            </w:pPr>
          </w:p>
          <w:p w:rsidR="00D436BB" w:rsidRPr="001106B2" w:rsidP="00C17D24">
            <w:bookmarkStart w:id="0" w:name="_Hlk35862887"/>
            <w:r>
              <w:t>F</w:t>
            </w:r>
            <w:r>
              <w:t xml:space="preserve">or Consent </w:t>
            </w:r>
            <w:r w:rsidR="00C17D24">
              <w:t xml:space="preserve">to the </w:t>
            </w:r>
            <w:r>
              <w:t xml:space="preserve">Transfer </w:t>
            </w:r>
            <w:r w:rsidR="00C17D24">
              <w:t xml:space="preserve">of </w:t>
            </w:r>
            <w:r>
              <w:t xml:space="preserve">Control of </w:t>
            </w:r>
            <w:r w:rsidR="00C17D24">
              <w:t xml:space="preserve">the </w:t>
            </w:r>
            <w:r>
              <w:t>Licenses</w:t>
            </w:r>
            <w:r w:rsidR="00C17D24">
              <w:t>,</w:t>
            </w:r>
            <w:r>
              <w:t xml:space="preserve"> Authorizations</w:t>
            </w:r>
            <w:r w:rsidR="00C17D24">
              <w:t>, and Spectrum Lease</w:t>
            </w:r>
            <w:r w:rsidR="003555B0">
              <w:t xml:space="preserve"> Held by AT&amp;T Mobility Puerto Rico Inc. and AT&amp;T Mobility USVI Inc. to Liberty Latin America Ltd.</w:t>
            </w:r>
            <w:r>
              <w:t xml:space="preserve"> </w:t>
            </w:r>
            <w:bookmarkEnd w:id="0"/>
          </w:p>
        </w:tc>
        <w:tc>
          <w:tcPr>
            <w:tcW w:w="4698" w:type="dxa"/>
          </w:tcPr>
          <w:p w:rsidR="00D436BB" w:rsidRPr="001106B2" w:rsidP="00673BEE">
            <w:pPr>
              <w:rPr>
                <w:b/>
              </w:rPr>
            </w:pPr>
            <w:r w:rsidRPr="001106B2">
              <w:rPr>
                <w:b/>
              </w:rPr>
              <w:t>)</w:t>
            </w:r>
          </w:p>
          <w:p w:rsidR="00D436BB" w:rsidRPr="001106B2" w:rsidP="00673BEE">
            <w:pPr>
              <w:rPr>
                <w:b/>
              </w:rPr>
            </w:pPr>
            <w:r w:rsidRPr="001106B2">
              <w:rPr>
                <w:b/>
              </w:rPr>
              <w:t>)</w:t>
            </w:r>
          </w:p>
          <w:p w:rsidR="00D436BB" w:rsidRPr="001106B2" w:rsidP="00673BEE">
            <w:r w:rsidRPr="001106B2">
              <w:rPr>
                <w:b/>
              </w:rPr>
              <w:t>)</w:t>
            </w:r>
          </w:p>
          <w:p w:rsidR="00D436BB" w:rsidRPr="00F44475" w:rsidP="00673BEE">
            <w:r w:rsidRPr="001106B2">
              <w:rPr>
                <w:b/>
              </w:rPr>
              <w:t>)</w:t>
            </w:r>
            <w:r>
              <w:rPr>
                <w:b/>
              </w:rPr>
              <w:t xml:space="preserve">   </w:t>
            </w:r>
            <w:r>
              <w:rPr>
                <w:b/>
              </w:rPr>
              <w:t xml:space="preserve">   </w:t>
            </w:r>
            <w:r w:rsidRPr="00C511B4">
              <w:t>W</w:t>
            </w:r>
            <w:r>
              <w:t xml:space="preserve">T Docket No. </w:t>
            </w:r>
            <w:r w:rsidR="00C17D24">
              <w:t>19-384</w:t>
            </w:r>
          </w:p>
          <w:p w:rsidR="00D436BB" w:rsidRPr="001106B2" w:rsidP="00673BEE">
            <w:pPr>
              <w:rPr>
                <w:b/>
              </w:rPr>
            </w:pPr>
            <w:r w:rsidRPr="001106B2">
              <w:rPr>
                <w:b/>
              </w:rPr>
              <w:t>)</w:t>
            </w:r>
          </w:p>
          <w:p w:rsidR="00D436BB" w:rsidP="00673BEE">
            <w:pPr>
              <w:rPr>
                <w:b/>
              </w:rPr>
            </w:pPr>
            <w:r w:rsidRPr="001106B2">
              <w:rPr>
                <w:b/>
              </w:rPr>
              <w:t>)</w:t>
            </w:r>
          </w:p>
          <w:p w:rsidR="00D436BB" w:rsidP="00673BEE">
            <w:pPr>
              <w:rPr>
                <w:b/>
              </w:rPr>
            </w:pPr>
            <w:r>
              <w:rPr>
                <w:b/>
              </w:rPr>
              <w:t>)</w:t>
            </w:r>
          </w:p>
          <w:p w:rsidR="00D436BB" w:rsidRPr="001106B2" w:rsidP="00673BEE">
            <w:pPr>
              <w:rPr>
                <w:b/>
              </w:rPr>
            </w:pPr>
            <w:r>
              <w:rPr>
                <w:b/>
              </w:rPr>
              <w:t>)</w:t>
            </w:r>
          </w:p>
          <w:p w:rsidR="00D436BB" w:rsidP="00673BEE">
            <w:pPr>
              <w:rPr>
                <w:b/>
              </w:rPr>
            </w:pPr>
            <w:r>
              <w:rPr>
                <w:b/>
              </w:rPr>
              <w:t>)</w:t>
            </w:r>
          </w:p>
          <w:p w:rsidR="00D436BB" w:rsidP="00673BEE">
            <w:pPr>
              <w:rPr>
                <w:b/>
              </w:rPr>
            </w:pPr>
            <w:r>
              <w:rPr>
                <w:b/>
              </w:rPr>
              <w:t>)</w:t>
            </w:r>
          </w:p>
          <w:p w:rsidR="003555B0" w:rsidP="00673BEE">
            <w:pPr>
              <w:rPr>
                <w:b/>
              </w:rPr>
            </w:pPr>
            <w:r>
              <w:rPr>
                <w:b/>
              </w:rPr>
              <w:t>)</w:t>
            </w:r>
          </w:p>
          <w:p w:rsidR="003555B0" w:rsidP="00673BEE">
            <w:pPr>
              <w:rPr>
                <w:b/>
              </w:rPr>
            </w:pPr>
            <w:r>
              <w:rPr>
                <w:b/>
              </w:rPr>
              <w:t>)</w:t>
            </w:r>
          </w:p>
          <w:p w:rsidR="00D436BB" w:rsidRPr="001106B2" w:rsidP="00673BEE">
            <w:pPr>
              <w:rPr>
                <w:b/>
              </w:rPr>
            </w:pPr>
            <w:r>
              <w:rPr>
                <w:b/>
              </w:rPr>
              <w:t>)</w:t>
            </w:r>
          </w:p>
        </w:tc>
        <w:tc>
          <w:tcPr>
            <w:tcW w:w="4698" w:type="dxa"/>
          </w:tcPr>
          <w:p w:rsidR="00D436BB" w:rsidRPr="001106B2" w:rsidP="00673BEE">
            <w:pPr>
              <w:snapToGrid w:val="0"/>
            </w:pPr>
          </w:p>
        </w:tc>
        <w:tc>
          <w:tcPr>
            <w:tcW w:w="4698" w:type="dxa"/>
          </w:tcPr>
          <w:p w:rsidR="00D436BB" w:rsidRPr="001106B2" w:rsidP="00673BEE">
            <w:pPr>
              <w:rPr>
                <w:b/>
              </w:rPr>
            </w:pPr>
          </w:p>
        </w:tc>
      </w:tr>
    </w:tbl>
    <w:p w:rsidR="00D436BB" w:rsidRPr="001106B2" w:rsidP="00D436BB">
      <w:pPr>
        <w:snapToGrid w:val="0"/>
        <w:jc w:val="center"/>
        <w:rPr>
          <w:b/>
          <w:bCs/>
        </w:rPr>
      </w:pPr>
    </w:p>
    <w:p w:rsidR="00D436BB" w:rsidP="00D436BB">
      <w:pPr>
        <w:snapToGrid w:val="0"/>
        <w:jc w:val="center"/>
        <w:rPr>
          <w:b/>
          <w:bCs/>
        </w:rPr>
      </w:pPr>
      <w:r w:rsidRPr="001106B2">
        <w:rPr>
          <w:b/>
          <w:bCs/>
        </w:rPr>
        <w:t>PROTECTIVE ORDER</w:t>
      </w:r>
    </w:p>
    <w:p w:rsidR="00D436BB" w:rsidP="00D436BB">
      <w:pPr>
        <w:snapToGrid w:val="0"/>
        <w:jc w:val="center"/>
        <w:rPr>
          <w:b/>
          <w:bCs/>
        </w:rPr>
      </w:pPr>
    </w:p>
    <w:p w:rsidR="00D436BB" w:rsidRPr="001106B2" w:rsidP="00D436BB">
      <w:pPr>
        <w:tabs>
          <w:tab w:val="right" w:pos="9360"/>
        </w:tabs>
        <w:snapToGrid w:val="0"/>
        <w:rPr>
          <w:b/>
          <w:bCs/>
        </w:rPr>
      </w:pPr>
      <w:r>
        <w:rPr>
          <w:b/>
          <w:bCs/>
        </w:rPr>
        <w:t xml:space="preserve">Adopted:  </w:t>
      </w:r>
      <w:r w:rsidR="00D11C06">
        <w:rPr>
          <w:b/>
          <w:bCs/>
        </w:rPr>
        <w:t>April 1</w:t>
      </w:r>
      <w:r w:rsidR="00911B70">
        <w:rPr>
          <w:b/>
          <w:bCs/>
        </w:rPr>
        <w:t>4</w:t>
      </w:r>
      <w:r>
        <w:rPr>
          <w:b/>
          <w:bCs/>
        </w:rPr>
        <w:t>, 20</w:t>
      </w:r>
      <w:r w:rsidR="003555B0">
        <w:rPr>
          <w:b/>
          <w:bCs/>
        </w:rPr>
        <w:t>20</w:t>
      </w:r>
      <w:r>
        <w:rPr>
          <w:b/>
          <w:bCs/>
        </w:rPr>
        <w:tab/>
        <w:t xml:space="preserve">Released:  </w:t>
      </w:r>
      <w:r w:rsidR="00D11C06">
        <w:rPr>
          <w:b/>
          <w:bCs/>
        </w:rPr>
        <w:t>April 1</w:t>
      </w:r>
      <w:r w:rsidR="00911B70">
        <w:rPr>
          <w:b/>
          <w:bCs/>
        </w:rPr>
        <w:t>4</w:t>
      </w:r>
      <w:r>
        <w:rPr>
          <w:b/>
          <w:bCs/>
        </w:rPr>
        <w:t>, 20</w:t>
      </w:r>
      <w:r w:rsidR="003555B0">
        <w:rPr>
          <w:b/>
          <w:bCs/>
        </w:rPr>
        <w:t>20</w:t>
      </w:r>
    </w:p>
    <w:p w:rsidR="00D436BB" w:rsidRPr="001106B2" w:rsidP="00D436BB"/>
    <w:p w:rsidR="00D436BB" w:rsidRPr="001106B2" w:rsidP="00D436BB">
      <w:pPr>
        <w:snapToGrid w:val="0"/>
      </w:pPr>
      <w:r>
        <w:t xml:space="preserve">By the </w:t>
      </w:r>
      <w:r w:rsidRPr="00F5166B">
        <w:t xml:space="preserve">Chief, </w:t>
      </w:r>
      <w:r w:rsidRPr="00F5166B" w:rsidR="00F5166B">
        <w:t>Wireless Telecommunications</w:t>
      </w:r>
      <w:r w:rsidRPr="00F5166B" w:rsidR="00606C1A">
        <w:t xml:space="preserve"> Bureau</w:t>
      </w:r>
      <w:r>
        <w:t>:</w:t>
      </w:r>
    </w:p>
    <w:p w:rsidR="00D436BB" w:rsidRPr="001106B2" w:rsidP="00D436BB">
      <w:pPr>
        <w:snapToGrid w:val="0"/>
      </w:pPr>
    </w:p>
    <w:p w:rsidR="00D436BB" w:rsidRPr="00492BD3" w:rsidP="00D436BB">
      <w:pPr>
        <w:pStyle w:val="ParaNum"/>
        <w:numPr>
          <w:ilvl w:val="0"/>
          <w:numId w:val="9"/>
        </w:numPr>
        <w:tabs>
          <w:tab w:val="clear" w:pos="1080"/>
          <w:tab w:val="num" w:pos="1440"/>
        </w:tabs>
      </w:pPr>
      <w:r w:rsidRPr="00492BD3">
        <w:t>In this Protective Order, we set forth procedures to (i) limit access to proprietary or confidential information that may be filed in this proceeding, and (ii) more strictly limit access to certain particularly c</w:t>
      </w:r>
      <w:r>
        <w:t>ompetitively sensitive information</w:t>
      </w:r>
      <w:r w:rsidRPr="00492BD3">
        <w:t xml:space="preserve">, which, if released to competitors or those with whom the Submitting Party or a Third-Party Interest Holder does business, would allow those persons to gain a significant competitive advantage or an advantage in negotiations.  The information the Applicants submit, the information we request as relevant and material to the issues raised by the applications, and the information submitted by other parties to the proceeding together constitute the record on which the Commission must base </w:t>
      </w:r>
      <w:r>
        <w:t>its</w:t>
      </w:r>
      <w:r w:rsidRPr="00492BD3">
        <w:t xml:space="preserve"> determination </w:t>
      </w:r>
      <w:r>
        <w:t xml:space="preserve">of </w:t>
      </w:r>
      <w:r w:rsidRPr="00492BD3">
        <w:t>whether granting the applications serves the public interest.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the procedures set forth in this Protective Order allows the public (through appropriate representatives) to do so while also protecting competitively sensitive information from improper disclosure and use.  Accordingly, sensibly balancing the public and private interests involved, we conclude that these procedures serve the public interest and adopting them “best conduce[s] to the proper dispatch of the Commission’s business and to the ends of justice.”</w:t>
      </w:r>
      <w:r>
        <w:rPr>
          <w:rStyle w:val="FootnoteReference"/>
        </w:rPr>
        <w:footnoteReference w:id="3"/>
      </w:r>
      <w:bookmarkStart w:id="1" w:name="_Ref287958855"/>
    </w:p>
    <w:p w:rsidR="00D436BB" w:rsidRPr="001106B2" w:rsidP="00D436BB">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1"/>
    </w:p>
    <w:p w:rsidR="00D436BB" w:rsidRPr="001106B2" w:rsidP="00D436BB">
      <w:pPr>
        <w:snapToGrid w:val="0"/>
        <w:spacing w:after="120" w:line="259" w:lineRule="auto"/>
        <w:ind w:firstLine="720"/>
      </w:pPr>
      <w:r w:rsidRPr="001106B2">
        <w:t>“Acknowledgment” means the Acknowledgment of Confidentiality attached as Appendix B hereto.</w:t>
      </w:r>
    </w:p>
    <w:p w:rsidR="00D436BB" w:rsidRPr="001106B2" w:rsidP="00D436BB">
      <w:pPr>
        <w:widowControl/>
        <w:snapToGrid w:val="0"/>
        <w:spacing w:after="120" w:line="259" w:lineRule="auto"/>
        <w:ind w:firstLine="720"/>
      </w:pPr>
      <w:r w:rsidRPr="001106B2">
        <w:t xml:space="preserve">“Competitive Decision-Making” means a person’s activities, association, or relationship with any of </w:t>
      </w:r>
      <w:r>
        <w:t xml:space="preserve">his or her </w:t>
      </w:r>
      <w:r w:rsidRPr="001106B2">
        <w:t xml:space="preserve">clients involving advice about or participation in the relevant business decisions or the </w:t>
      </w:r>
      <w:r w:rsidRPr="001106B2">
        <w:t>analysis underlying the relevant business decisions of the client in competition with or in a business relationship with the Submitting Party or with a Third-Party Interest Holder.</w:t>
      </w:r>
    </w:p>
    <w:p w:rsidR="00D436BB" w:rsidRPr="001106B2" w:rsidP="00D436BB">
      <w:pPr>
        <w:widowControl/>
        <w:snapToGrid w:val="0"/>
        <w:spacing w:after="120" w:line="259" w:lineRule="auto"/>
        <w:ind w:firstLine="720"/>
        <w:rPr>
          <w:rStyle w:val="StyleParaNum11ptCharCharCharCharCharCharCharCharCharCharCharCharChar"/>
          <w:rFonts w:ascii="Times New Roman" w:hAnsi="Times New Roman"/>
        </w:rPr>
      </w:pPr>
      <w:r w:rsidRPr="001106B2">
        <w:t xml:space="preserve">“Confidential Information” means information that is not otherwise available from publicly available sources and that is subject to </w:t>
      </w:r>
      <w:r w:rsidRPr="001106B2">
        <w:rPr>
          <w:rStyle w:val="StyleParaNum11ptCharCharCharCharCharCharCharCharCharCharCharCharChar"/>
          <w:rFonts w:ascii="Times New Roman" w:hAnsi="Times New Roman"/>
        </w:rPr>
        <w:t>protection under the Freedom of Information Act (“FOIA”), 5 U.S.C. § 552, and the Commission’s implementing rules.</w:t>
      </w:r>
    </w:p>
    <w:p w:rsidR="00D436BB" w:rsidRPr="001106B2" w:rsidP="00D436BB">
      <w:pPr>
        <w:widowControl/>
        <w:snapToGrid w:val="0"/>
        <w:spacing w:after="120" w:line="259" w:lineRule="auto"/>
        <w:ind w:firstLine="720"/>
      </w:pPr>
      <w:r w:rsidRPr="001106B2">
        <w:t>“Counsel” means In-House Counsel and Outside Counsel of Record.</w:t>
      </w:r>
    </w:p>
    <w:p w:rsidR="00D436BB" w:rsidRPr="001106B2" w:rsidP="00D436BB">
      <w:pPr>
        <w:snapToGrid w:val="0"/>
        <w:spacing w:after="120" w:line="259" w:lineRule="auto"/>
        <w:ind w:firstLine="720"/>
      </w:pPr>
      <w:r w:rsidRPr="001106B2">
        <w:rPr>
          <w:rStyle w:val="StyleParaNum11ptCharCharCharCharCharCharCharCharCharCharCharCharChar"/>
          <w:rFonts w:ascii="Times New Roman" w:hAnsi="Times New Roman"/>
        </w:rPr>
        <w:t xml:space="preserve">“Document” </w:t>
      </w:r>
      <w:r w:rsidRPr="001106B2">
        <w:t>means</w:t>
      </w:r>
      <w:r w:rsidRPr="001106B2">
        <w:rPr>
          <w:rStyle w:val="StyleParaNum11ptCharCharCharCharCharCharCharCharCharCharCharCharChar"/>
          <w:rFonts w:ascii="Times New Roman" w:hAnsi="Times New Roman"/>
        </w:rPr>
        <w:t xml:space="preserve"> any written, recorded, electronically stored, or graphic material, whether produced or created by the Subm</w:t>
      </w:r>
      <w:r>
        <w:rPr>
          <w:rStyle w:val="StyleParaNum11ptCharCharCharCharCharCharCharCharCharCharCharCharChar"/>
          <w:rFonts w:ascii="Times New Roman" w:hAnsi="Times New Roman"/>
        </w:rPr>
        <w:t>itting Party or another person.</w:t>
      </w:r>
    </w:p>
    <w:p w:rsidR="00D436BB" w:rsidRPr="001106B2" w:rsidP="00D436BB">
      <w:pPr>
        <w:snapToGrid w:val="0"/>
        <w:spacing w:after="120" w:line="259" w:lineRule="auto"/>
        <w:ind w:firstLine="720"/>
      </w:pPr>
      <w:r w:rsidRPr="001106B2">
        <w:t xml:space="preserve">“Highly </w:t>
      </w:r>
      <w:r w:rsidRPr="00CB396E">
        <w:rPr>
          <w:rStyle w:val="StyleParaNum11ptCharCharCharCharCharCharCharCharCharCharCharCharChar"/>
          <w:rFonts w:ascii="Times New Roman" w:hAnsi="Times New Roman"/>
        </w:rPr>
        <w:t>Confidential</w:t>
      </w:r>
      <w:r w:rsidRPr="001106B2">
        <w:t xml:space="preserve"> Information” means information that is not otherwise available from publicly available sources; that the Submitting Party has kept strictly confidential; that is subject to </w:t>
      </w:r>
      <w:r w:rsidRPr="001106B2">
        <w:rPr>
          <w:rStyle w:val="StyleParaNum11ptCharCharCharCharCharCharCharCharCharCharCharCharChar"/>
          <w:rFonts w:ascii="Times New Roman" w:hAnsi="Times New Roman"/>
        </w:rPr>
        <w:t>protection under FOIA and the Commission’s implementing rules</w:t>
      </w:r>
      <w:r w:rsidRPr="001106B2">
        <w:t xml:space="preserve">; that the Submitting Party </w:t>
      </w:r>
      <w:r>
        <w:t>or a Third-</w:t>
      </w:r>
      <w:r w:rsidRPr="009C7481">
        <w:t>Party Interest Holder</w:t>
      </w:r>
      <w:r>
        <w:t xml:space="preserve"> </w:t>
      </w:r>
      <w:r w:rsidRPr="001106B2">
        <w:t xml:space="preserve">claims constitutes some of its most sensitive business data which, if released to competitors or those with whom the Submitting Party </w:t>
      </w:r>
      <w:r>
        <w:t>or Third-</w:t>
      </w:r>
      <w:r w:rsidRPr="009C7481">
        <w:t>Party Interest Holder</w:t>
      </w:r>
      <w:r w:rsidRPr="001106B2">
        <w:t xml:space="preserve"> does business, would allow those persons to gain a significant advantage in the marketplace or in negotiations; and </w:t>
      </w:r>
      <w:r w:rsidRPr="001106B2">
        <w:rPr>
          <w:rStyle w:val="StyleParaNum11ptCharCharCharCharCharCharCharCharCharCharCharCharChar"/>
          <w:rFonts w:ascii="Times New Roman" w:hAnsi="Times New Roman"/>
        </w:rPr>
        <w:t>that is described in Appendix A to this Protective Order, as the same may be amended from time to time</w:t>
      </w:r>
      <w:r w:rsidRPr="001106B2">
        <w:t>.</w:t>
      </w:r>
    </w:p>
    <w:p w:rsidR="00D436BB" w:rsidRPr="001106B2" w:rsidP="00D436BB">
      <w:pPr>
        <w:snapToGrid w:val="0"/>
        <w:spacing w:after="120" w:line="259" w:lineRule="auto"/>
        <w:ind w:firstLine="720"/>
      </w:pPr>
      <w:r w:rsidRPr="001106B2">
        <w:rPr>
          <w:rStyle w:val="StyleParaNum11ptCharCharCharCharCharCharCharCharCharCharCharCharChar"/>
          <w:rFonts w:ascii="Times New Roman" w:hAnsi="Times New Roman"/>
        </w:rPr>
        <w:t xml:space="preserve">“In-House </w:t>
      </w:r>
      <w:r w:rsidRPr="001106B2">
        <w:t>Counsel</w:t>
      </w:r>
      <w:r w:rsidRPr="001106B2">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1106B2">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D436BB" w:rsidRPr="001106B2" w:rsidP="00D436BB">
      <w:pPr>
        <w:snapToGrid w:val="0"/>
        <w:spacing w:after="120" w:line="259" w:lineRule="auto"/>
        <w:ind w:firstLine="720"/>
      </w:pPr>
      <w:r w:rsidRPr="001106B2">
        <w:rPr>
          <w:color w:val="000000"/>
        </w:rPr>
        <w:t>“Outside Counsel of Record” or “</w:t>
      </w:r>
      <w:r w:rsidRPr="001106B2">
        <w:t>Outside</w:t>
      </w:r>
      <w:r w:rsidRPr="001106B2">
        <w:rPr>
          <w:color w:val="000000"/>
        </w:rPr>
        <w:t xml:space="preserve"> Counsel” means the attorney(s), firm(s) of attorneys, or sole practitioner(s), as the </w:t>
      </w:r>
      <w:r w:rsidRPr="001106B2">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w:t>
      </w:r>
      <w:r>
        <w:rPr>
          <w:color w:val="000000"/>
        </w:rPr>
        <w:t>in Competitive Decision-Making.</w:t>
      </w:r>
    </w:p>
    <w:p w:rsidR="00D436BB" w:rsidRPr="001106B2" w:rsidP="00D436BB">
      <w:pPr>
        <w:snapToGrid w:val="0"/>
        <w:spacing w:after="120" w:line="259" w:lineRule="auto"/>
        <w:ind w:firstLine="720"/>
      </w:pPr>
      <w:r w:rsidRPr="001106B2">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D436BB" w:rsidRPr="001106B2" w:rsidP="00D436BB">
      <w:pPr>
        <w:snapToGrid w:val="0"/>
        <w:spacing w:after="120" w:line="259" w:lineRule="auto"/>
        <w:ind w:firstLine="720"/>
      </w:pPr>
      <w:r w:rsidRPr="001106B2">
        <w:t>“Outside Firm” means a firm, whether organized as a partnership, limited partnership, limited liability partnership, limited liability company, corporation</w:t>
      </w:r>
      <w:r>
        <w:t>,</w:t>
      </w:r>
      <w:r w:rsidRPr="001106B2">
        <w:t xml:space="preserve"> or otherwise, of Outside Counsel or Outside Consultants.</w:t>
      </w:r>
    </w:p>
    <w:p w:rsidR="00D436BB" w:rsidRPr="001106B2" w:rsidP="00D436BB">
      <w:pPr>
        <w:snapToGrid w:val="0"/>
        <w:spacing w:after="120" w:line="259" w:lineRule="auto"/>
        <w:ind w:firstLine="720"/>
      </w:pPr>
      <w:r w:rsidRPr="001106B2">
        <w:t>“Participant” means a person or entity that has filed, or has a good faith intention to file, an application, petition to deny</w:t>
      </w:r>
      <w:r>
        <w:t>,</w:t>
      </w:r>
      <w:r w:rsidRPr="001106B2">
        <w:t xml:space="preserve"> or material comments in this proceeding.</w:t>
      </w:r>
    </w:p>
    <w:p w:rsidR="00D436BB" w:rsidRPr="001106B2" w:rsidP="00D436BB">
      <w:pPr>
        <w:snapToGrid w:val="0"/>
        <w:spacing w:after="120" w:line="259" w:lineRule="auto"/>
        <w:ind w:firstLine="720"/>
      </w:pPr>
      <w:r w:rsidRPr="001106B2">
        <w:t>“Redacted Confidential Document” means a copy of a Stamped Confidential Document where the Confidential Information has been redacted.</w:t>
      </w:r>
    </w:p>
    <w:p w:rsidR="00D436BB" w:rsidRPr="001106B2" w:rsidP="00D436BB">
      <w:pPr>
        <w:snapToGrid w:val="0"/>
        <w:spacing w:after="120" w:line="259" w:lineRule="auto"/>
        <w:ind w:firstLine="720"/>
      </w:pPr>
      <w:r w:rsidRPr="001106B2">
        <w:t>“Redacted Highly Confidential Document” means a copy of a Stamped Highly Confidential Document where the Highly Confidential Information has been redacted.</w:t>
      </w:r>
    </w:p>
    <w:p w:rsidR="00D436BB" w:rsidRPr="001106B2" w:rsidP="00D436BB">
      <w:pPr>
        <w:snapToGrid w:val="0"/>
        <w:spacing w:after="120" w:line="259" w:lineRule="auto"/>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or Highly Confidential Information (including Stamped Highly Confidential Documents) pursuant to paragraphs </w:t>
      </w:r>
      <w:r w:rsidRPr="001106B2">
        <w:fldChar w:fldCharType="begin"/>
      </w:r>
      <w:r w:rsidRPr="001106B2">
        <w:instrText xml:space="preserve"> REF _Ref287447223 \r \h  \* MERGEFORMAT </w:instrText>
      </w:r>
      <w:r w:rsidRPr="001106B2">
        <w:fldChar w:fldCharType="separate"/>
      </w:r>
      <w:r w:rsidR="00657B1A">
        <w:t>7</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rsidR="00657B1A">
        <w:t>12</w:t>
      </w:r>
      <w:r w:rsidRPr="001106B2">
        <w:fldChar w:fldCharType="end"/>
      </w:r>
      <w:r w:rsidRPr="001106B2">
        <w:t xml:space="preserve"> </w:t>
      </w:r>
      <w:r w:rsidRPr="001106B2">
        <w:rPr>
          <w:rStyle w:val="StyleParaNum11ptCharCharCharCharCharCharCharCharCharCharCharCharChar"/>
          <w:rFonts w:ascii="Times New Roman" w:hAnsi="Times New Roman"/>
        </w:rPr>
        <w:t>of this Protective Order.</w:t>
      </w:r>
    </w:p>
    <w:p w:rsidR="00D436BB" w:rsidRPr="001106B2" w:rsidP="00D436BB">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“Stamped Confidential Document” means any document, or any part thereof, that contains Confidential Information and that bears the legend (or which otherwise shall have had the legend </w:t>
      </w:r>
      <w:r w:rsidRPr="001106B2">
        <w:rPr>
          <w:rStyle w:val="StyleParaNum11ptCharCharCharCharCharCharCharCharCharCharCharCharChar"/>
          <w:rFonts w:ascii="Times New Roman" w:hAnsi="Times New Roman"/>
        </w:rPr>
        <w:t>recorded upon it in a way that brings its attention to a reasonable examiner) “CONFIDENTIAL INFORMATION – S</w:t>
      </w:r>
      <w:r>
        <w:rPr>
          <w:rStyle w:val="StyleParaNum11ptCharCharCharCharCharCharCharCharCharCharCharCharChar"/>
          <w:rFonts w:ascii="Times New Roman" w:hAnsi="Times New Roman"/>
        </w:rPr>
        <w:t>UBJECT TO PROTECTIVE ORDER IN WT</w:t>
      </w:r>
      <w:r w:rsidRPr="001106B2">
        <w:rPr>
          <w:rStyle w:val="StyleParaNum11ptCharCharCharCharCharCharCharCharCharCharCharCharChar"/>
          <w:rFonts w:ascii="Times New Roman" w:hAnsi="Times New Roman"/>
        </w:rPr>
        <w:t xml:space="preserve"> DOCKET</w:t>
      </w:r>
      <w:r w:rsidRPr="001106B2">
        <w:rPr>
          <w:caps/>
        </w:rPr>
        <w:t xml:space="preserve"> No</w:t>
      </w:r>
      <w:r>
        <w:rPr>
          <w:rStyle w:val="StyleParaNum11ptCharCharCharCharCharCharCharCharCharCharCharCharChar"/>
          <w:rFonts w:ascii="Times New Roman" w:hAnsi="Times New Roman"/>
        </w:rPr>
        <w:t xml:space="preserve">. </w:t>
      </w:r>
      <w:r w:rsidR="00D8188E">
        <w:rPr>
          <w:rStyle w:val="StyleParaNum11ptCharCharCharCharCharCharCharCharCharCharCharCharChar"/>
          <w:rFonts w:ascii="Times New Roman" w:hAnsi="Times New Roman"/>
        </w:rPr>
        <w:t>19-384</w:t>
      </w:r>
      <w:r>
        <w:rPr>
          <w:rStyle w:val="StyleParaNum11ptCharCharCharCharCharCharCharCharCharCharCharCharChar"/>
          <w:rFonts w:ascii="Times New Roman" w:hAnsi="Times New Roman"/>
        </w:rPr>
        <w:t xml:space="preserve"> </w:t>
      </w:r>
      <w:r w:rsidRPr="001106B2">
        <w:rPr>
          <w:rStyle w:val="StyleParaNum11ptCharCharCharCharCharCharCharCharCharCharCharCharChar"/>
          <w:rFonts w:ascii="Times New Roman" w:hAnsi="Times New Roman"/>
        </w:rPr>
        <w:t xml:space="preserve">BEFORE THE FEDERAL COMMUNICATIONS COMMISSION,” unless the Commission determines, </w:t>
      </w:r>
      <w:r w:rsidRPr="001106B2">
        <w:rPr>
          <w:i/>
          <w:iCs/>
        </w:rPr>
        <w:t>sua</w:t>
      </w:r>
      <w:r w:rsidRPr="001106B2">
        <w:rPr>
          <w:i/>
          <w:iCs/>
        </w:rPr>
        <w:t xml:space="preserve"> sponte</w:t>
      </w:r>
      <w:r w:rsidRPr="001106B2">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fldChar w:fldCharType="separate"/>
      </w:r>
      <w:r w:rsidR="00657B1A">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Pr>
          <w:rStyle w:val="StyleParaNum11ptCharCharCharCharCharCharCharCharCharCharCharCharChar"/>
          <w:rFonts w:ascii="Times New Roman" w:hAnsi="Times New Roman"/>
        </w:rPr>
        <w:t xml:space="preserve"> of this Protective Order or </w:t>
      </w:r>
      <w:r w:rsidR="0056369B">
        <w:rPr>
          <w:rStyle w:val="StyleParaNum11ptCharCharCharCharCharCharCharCharCharCharCharCharChar"/>
          <w:rFonts w:ascii="Times New Roman" w:hAnsi="Times New Roman"/>
        </w:rPr>
        <w:t>s</w:t>
      </w:r>
      <w:r w:rsidRPr="001106B2">
        <w:rPr>
          <w:rStyle w:val="StyleParaNum11ptCharCharCharCharCharCharCharCharCharCharCharCharChar"/>
          <w:rFonts w:ascii="Times New Roman" w:hAnsi="Times New Roman"/>
        </w:rPr>
        <w:t>ections 0.459 or 0.461 of its rules,</w:t>
      </w:r>
      <w:r>
        <w:rPr>
          <w:rStyle w:val="FootnoteReference"/>
        </w:rPr>
        <w:footnoteReference w:id="4"/>
      </w:r>
      <w:r w:rsidRPr="001106B2">
        <w:rPr>
          <w:rStyle w:val="StyleParaNum11ptCharCharCharCharCharCharCharCharCharCharCharCharChar"/>
          <w:rFonts w:ascii="Times New Roman" w:hAnsi="Times New Roman"/>
        </w:rPr>
        <w:t xml:space="preserve"> that any such document is not entitled to confidential treatment.  By designating a </w:t>
      </w:r>
      <w:r w:rsidRPr="001106B2">
        <w:rPr>
          <w:rStyle w:val="StyleParaNum11ptCharCharCharCharCharCharCharCharCharCharCharCharChar"/>
          <w:rFonts w:ascii="Times New Roman" w:hAnsi="Times New Roman"/>
        </w:rPr>
        <w:t>document</w:t>
      </w:r>
      <w:r w:rsidRPr="001106B2">
        <w:rPr>
          <w:rStyle w:val="StyleParaNum11ptCharCharCharCharCharCharCharCharCharCharCharCharChar"/>
          <w:rFonts w:ascii="Times New Roman" w:hAnsi="Times New Roman"/>
        </w:rPr>
        <w:t xml:space="preserve"> a “Stamped Confidential Document,” a Submitting Party signifies and represents that it cont</w:t>
      </w:r>
      <w:r>
        <w:rPr>
          <w:rStyle w:val="StyleParaNum11ptCharCharCharCharCharCharCharCharCharCharCharCharChar"/>
          <w:rFonts w:ascii="Times New Roman" w:hAnsi="Times New Roman"/>
        </w:rPr>
        <w:t>ains Confidential Information.</w:t>
      </w:r>
    </w:p>
    <w:p w:rsidR="00D436BB" w:rsidRPr="001106B2" w:rsidP="00D436BB">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“Stamped Highly </w:t>
      </w:r>
      <w:r w:rsidRPr="001106B2">
        <w:t>Confidential</w:t>
      </w:r>
      <w:r w:rsidRPr="001106B2">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which otherwise shall have had the legend recorded upon it in a way that brings its attention to a reasonable examiner) “HIGHLY CONFIDENTIAL INFORMATION – S</w:t>
      </w:r>
      <w:r>
        <w:rPr>
          <w:rStyle w:val="StyleParaNum11ptCharCharCharCharCharCharCharCharCharCharCharCharChar"/>
          <w:rFonts w:ascii="Times New Roman" w:hAnsi="Times New Roman"/>
        </w:rPr>
        <w:t>UBJECT TO PROTECTIVE ORDER IN WT</w:t>
      </w:r>
      <w:r w:rsidRPr="001106B2">
        <w:rPr>
          <w:rStyle w:val="StyleParaNum11ptCharCharCharCharCharCharCharCharCharCharCharCharChar"/>
          <w:rFonts w:ascii="Times New Roman" w:hAnsi="Times New Roman"/>
        </w:rPr>
        <w:t xml:space="preserve"> </w:t>
      </w:r>
      <w:r w:rsidRPr="001106B2">
        <w:rPr>
          <w:caps/>
        </w:rPr>
        <w:t>Docket No</w:t>
      </w:r>
      <w:r>
        <w:rPr>
          <w:rStyle w:val="StyleParaNum11ptCharCharCharCharCharCharCharCharCharCharCharCharChar"/>
          <w:rFonts w:ascii="Times New Roman" w:hAnsi="Times New Roman"/>
        </w:rPr>
        <w:t xml:space="preserve">. </w:t>
      </w:r>
      <w:r w:rsidR="0056369B">
        <w:rPr>
          <w:rStyle w:val="StyleParaNum11ptCharCharCharCharCharCharCharCharCharCharCharCharChar"/>
          <w:rFonts w:ascii="Times New Roman" w:hAnsi="Times New Roman"/>
        </w:rPr>
        <w:t>19-384</w:t>
      </w:r>
      <w:r>
        <w:rPr>
          <w:rStyle w:val="StyleParaNum11ptCharCharCharCharCharCharCharCharCharCharCharCharChar"/>
          <w:rFonts w:ascii="Times New Roman" w:hAnsi="Times New Roman"/>
        </w:rPr>
        <w:t xml:space="preserve"> </w:t>
      </w:r>
      <w:r w:rsidRPr="001106B2">
        <w:rPr>
          <w:rStyle w:val="StyleParaNum11ptCharCharCharCharCharCharCharCharCharCharCharCharChar"/>
          <w:rFonts w:ascii="Times New Roman" w:hAnsi="Times New Roman"/>
        </w:rPr>
        <w:t xml:space="preserve">BEFORE THE FEDERAL COMMUNICATIONS COMMISSION,” unless the Commission determines, </w:t>
      </w:r>
      <w:r w:rsidRPr="001106B2">
        <w:rPr>
          <w:i/>
          <w:iCs/>
        </w:rPr>
        <w:t>sua</w:t>
      </w:r>
      <w:r w:rsidRPr="001106B2">
        <w:rPr>
          <w:i/>
          <w:iCs/>
        </w:rPr>
        <w:t xml:space="preserve"> sponte</w:t>
      </w:r>
      <w:r w:rsidRPr="001106B2">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fldChar w:fldCharType="separate"/>
      </w:r>
      <w:r w:rsidR="00657B1A">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Pr>
          <w:rStyle w:val="StyleParaNum11ptCharCharCharCharCharCharCharCharCharCharCharCharChar"/>
          <w:rFonts w:ascii="Times New Roman" w:hAnsi="Times New Roman"/>
        </w:rPr>
        <w:t xml:space="preserve"> of this Protective Order or </w:t>
      </w:r>
      <w:r w:rsidR="0056369B">
        <w:rPr>
          <w:rStyle w:val="StyleParaNum11ptCharCharCharCharCharCharCharCharCharCharCharCharChar"/>
          <w:rFonts w:ascii="Times New Roman" w:hAnsi="Times New Roman"/>
        </w:rPr>
        <w:t>s</w:t>
      </w:r>
      <w:r w:rsidRPr="001106B2">
        <w:rPr>
          <w:rStyle w:val="StyleParaNum11ptCharCharCharCharCharCharCharCharCharCharCharCharChar"/>
          <w:rFonts w:ascii="Times New Roman" w:hAnsi="Times New Roman"/>
        </w:rPr>
        <w:t>ections 0.459 or 0.461 of its rules,</w:t>
      </w:r>
      <w:r>
        <w:rPr>
          <w:rStyle w:val="FootnoteReference"/>
        </w:rPr>
        <w:footnoteReference w:id="5"/>
      </w:r>
      <w:r w:rsidRPr="001106B2">
        <w:rPr>
          <w:rStyle w:val="StyleParaNum11ptCharCharCharCharCharCharCharCharCharCharCharCharChar"/>
          <w:rFonts w:ascii="Times New Roman" w:hAnsi="Times New Roman"/>
        </w:rPr>
        <w:t xml:space="preserve"> that any such document is not entitled to highly confidential treatment.  By designating a </w:t>
      </w:r>
      <w:r w:rsidRPr="001106B2">
        <w:rPr>
          <w:rStyle w:val="StyleParaNum11ptCharCharCharCharCharCharCharCharCharCharCharCharChar"/>
          <w:rFonts w:ascii="Times New Roman" w:hAnsi="Times New Roman"/>
        </w:rPr>
        <w:t>document</w:t>
      </w:r>
      <w:r w:rsidRPr="001106B2">
        <w:rPr>
          <w:rStyle w:val="StyleParaNum11ptCharCharCharCharCharCharCharCharCharCharCharCharChar"/>
          <w:rFonts w:ascii="Times New Roman" w:hAnsi="Times New Roman"/>
        </w:rPr>
        <w:t xml:space="preserve"> a “Stamped Highly Confidential Document,” a Submitting Party signifies and represents that it contains Highly Confidential Information.</w:t>
      </w:r>
    </w:p>
    <w:p w:rsidR="00D436BB" w:rsidRPr="001106B2" w:rsidP="00D436BB">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“Submitting Party” </w:t>
      </w:r>
      <w:r w:rsidRPr="001106B2">
        <w:t>means</w:t>
      </w:r>
      <w:r w:rsidRPr="001106B2">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rsidR="00D436BB" w:rsidRPr="001106B2" w:rsidP="00D436BB">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D436BB" w:rsidRPr="001106B2" w:rsidP="00D436BB">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or Highly Confidential Information that is submitted under this Protective Order.</w:t>
      </w:r>
    </w:p>
    <w:p w:rsidR="00D436BB" w:rsidRPr="001106B2" w:rsidP="00D436BB">
      <w:pPr>
        <w:pStyle w:val="ParaNum"/>
      </w:pPr>
      <w:bookmarkStart w:id="2" w:name="_Ref287958858"/>
      <w:r w:rsidRPr="001106B2">
        <w:rPr>
          <w:i/>
        </w:rPr>
        <w:t>Designation of Information as Highly Confidential.</w:t>
      </w:r>
      <w:r w:rsidRPr="001106B2">
        <w:t xml:space="preserve">  </w:t>
      </w:r>
      <w:bookmarkEnd w:id="2"/>
      <w:r w:rsidRPr="001106B2">
        <w:t xml:space="preserve">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before a 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1106B2">
        <w:rPr>
          <w:szCs w:val="22"/>
        </w:rPr>
        <w:t>Protective Order</w:t>
      </w:r>
      <w:r w:rsidRPr="001106B2">
        <w:t>, a Submitting Party also will be deemed to have submitted a request that the material not be made routinely available for public inspection under the Commission’s rules.</w:t>
      </w:r>
      <w:r>
        <w:rPr>
          <w:sz w:val="20"/>
          <w:vertAlign w:val="superscript"/>
        </w:rPr>
        <w:footnoteReference w:id="6"/>
      </w:r>
    </w:p>
    <w:p w:rsidR="00D436BB" w:rsidRPr="001106B2" w:rsidP="00D436BB">
      <w:pPr>
        <w:pStyle w:val="ParaNum"/>
      </w:pPr>
      <w:bookmarkStart w:id="3" w:name="_Ref383422758"/>
      <w:r w:rsidRPr="001106B2">
        <w:rPr>
          <w:i/>
        </w:rPr>
        <w:t>Challenge to Designation</w:t>
      </w:r>
      <w:r w:rsidRPr="001106B2">
        <w:t>.  Any person wishing to challenge the designation of a document, portion of a document</w:t>
      </w:r>
      <w:r>
        <w:t>,</w:t>
      </w:r>
      <w:r w:rsidRPr="001106B2">
        <w:t xml:space="preserve"> or information as Confidential or Highly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The Submitting Party and any Third-Party Interest Holders must file any reply within five </w:t>
      </w:r>
      <w:r w:rsidRPr="001106B2">
        <w:rPr>
          <w:szCs w:val="22"/>
        </w:rPr>
        <w:t xml:space="preserve">business </w:t>
      </w:r>
      <w:r w:rsidRPr="001106B2">
        <w:rPr>
          <w:szCs w:val="22"/>
        </w:rPr>
        <w:t>days, and</w:t>
      </w:r>
      <w:r w:rsidRPr="001106B2">
        <w:rPr>
          <w:szCs w:val="22"/>
        </w:rPr>
        <w:t xml:space="preserve">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has been acted upon.</w:t>
      </w:r>
      <w:r>
        <w:rPr>
          <w:sz w:val="20"/>
          <w:vertAlign w:val="superscript"/>
        </w:rPr>
        <w:footnoteReference w:id="7"/>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Pr>
          <w:vertAlign w:val="superscript"/>
        </w:rPr>
        <w:footnoteReference w:id="8"/>
      </w:r>
      <w:bookmarkEnd w:id="3"/>
    </w:p>
    <w:p w:rsidR="00D436BB" w:rsidRPr="001106B2" w:rsidP="00D436BB">
      <w:pPr>
        <w:pStyle w:val="ParaNum"/>
      </w:pPr>
      <w:bookmarkStart w:id="4" w:name="_Ref287609812"/>
      <w:r w:rsidRPr="001106B2">
        <w:rPr>
          <w:i/>
        </w:rPr>
        <w:t>Submission of Stamped Confidential Documents and Stamped Highly Confidential Documents.</w:t>
      </w:r>
      <w:r w:rsidRPr="001106B2">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1106B2">
        <w:t>Each page of the Stamped Confidential Document or Stamped Highly Confidential Document shall be stamped “CONFIDENTIAL INFORMATION – SUBJECT TO PROTECTI</w:t>
      </w:r>
      <w:r>
        <w:t xml:space="preserve">VE ORDER IN WT DOCKET NO. </w:t>
      </w:r>
      <w:r w:rsidR="005B627F">
        <w:t>19-384</w:t>
      </w:r>
      <w:r>
        <w:t xml:space="preserve"> BEFORE THE FEDERAL </w:t>
      </w:r>
      <w:r w:rsidRPr="001106B2">
        <w:t>COMMUNICATIONS COMMISSION” or “HIGHLY CONFIDENTIAL INFORMATION – SUBJECT TO PROTECTI</w:t>
      </w:r>
      <w:r>
        <w:t xml:space="preserve">VE ORDER IN WT DOCKET NO. </w:t>
      </w:r>
      <w:r w:rsidRPr="005B627F" w:rsidR="005B627F">
        <w:t>19-384</w:t>
      </w:r>
      <w:r w:rsidRPr="001106B2">
        <w:t xml:space="preserve"> BEFORE THE FEDERAL COMMUNICATIONS COMMISSION”, as appropriate.  The cover letter also shall contain this legend.  </w:t>
      </w:r>
      <w:r w:rsidRPr="001106B2">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Pr>
          <w:rStyle w:val="FootnoteReference"/>
          <w:szCs w:val="22"/>
        </w:rPr>
        <w:footnoteReference w:id="9"/>
      </w:r>
      <w:r w:rsidRPr="001106B2">
        <w:rPr>
          <w:szCs w:val="22"/>
        </w:rPr>
        <w:t xml:space="preserve">  </w:t>
      </w:r>
      <w:r w:rsidRPr="001106B2">
        <w:t>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w:t>
      </w:r>
      <w:r>
        <w:t>,</w:t>
      </w:r>
      <w:r w:rsidRPr="001106B2">
        <w:t xml:space="preserve"> and the non-confidential information.  </w:t>
      </w:r>
      <w:bookmarkStart w:id="5" w:name="_Hlk33617157"/>
      <w:r w:rsidRPr="001106B2">
        <w:t xml:space="preserve">In addition, two copies of each Stamped Confidential Document and Stamped Highly Confidential Document and the accompanying cover letter shall be delivered, as directed by Commission staff, </w:t>
      </w:r>
      <w:r w:rsidRPr="007E2872">
        <w:t>to</w:t>
      </w:r>
      <w:r w:rsidRPr="007E2872">
        <w:rPr>
          <w:szCs w:val="22"/>
        </w:rPr>
        <w:t xml:space="preserve"> </w:t>
      </w:r>
      <w:r w:rsidRPr="00F5166B">
        <w:rPr>
          <w:szCs w:val="22"/>
        </w:rPr>
        <w:t xml:space="preserve">Kathy Harris, </w:t>
      </w:r>
      <w:hyperlink r:id="rId5" w:history="1">
        <w:r w:rsidRPr="007974CF" w:rsidR="00E8569C">
          <w:rPr>
            <w:rStyle w:val="Hyperlink"/>
            <w:szCs w:val="22"/>
          </w:rPr>
          <w:t>kathy.harris@fcc.gov</w:t>
        </w:r>
      </w:hyperlink>
      <w:r w:rsidRPr="00F5166B">
        <w:rPr>
          <w:szCs w:val="22"/>
        </w:rPr>
        <w:t xml:space="preserve">, (202) 418-0609, Wireless Telecommunications Bureau, </w:t>
      </w:r>
      <w:r w:rsidRPr="00F5166B">
        <w:t>Federal Communications Commission, 445 12</w:t>
      </w:r>
      <w:r w:rsidRPr="00F5166B">
        <w:rPr>
          <w:vertAlign w:val="superscript"/>
        </w:rPr>
        <w:t>th</w:t>
      </w:r>
      <w:r w:rsidRPr="00F5166B">
        <w:t xml:space="preserve"> Street, S.W., Room 2-B550, Washington, D.C. 20554</w:t>
      </w:r>
      <w:r w:rsidR="00E10E8B">
        <w:t xml:space="preserve"> and Dennis Johnson, </w:t>
      </w:r>
      <w:hyperlink r:id="rId6" w:history="1">
        <w:r w:rsidRPr="00DD585E" w:rsidR="00E10E8B">
          <w:rPr>
            <w:rStyle w:val="Hyperlink"/>
          </w:rPr>
          <w:t>dennis.johnson@fcc.gov</w:t>
        </w:r>
      </w:hyperlink>
      <w:r w:rsidR="00E10E8B">
        <w:t>, (202) 418-0809, Wireline Competition Bureau, Federal Communications Commission, 445 12</w:t>
      </w:r>
      <w:r w:rsidRPr="00E10E8B" w:rsidR="00E10E8B">
        <w:rPr>
          <w:vertAlign w:val="superscript"/>
        </w:rPr>
        <w:t>th</w:t>
      </w:r>
      <w:r w:rsidR="00E10E8B">
        <w:t xml:space="preserve"> Street, S.W., Room 5-B155, Washington, D.C. 20554</w:t>
      </w:r>
      <w:r>
        <w:t>.</w:t>
      </w:r>
    </w:p>
    <w:p w:rsidR="00D436BB" w:rsidRPr="001106B2" w:rsidP="00D436BB">
      <w:pPr>
        <w:pStyle w:val="ParaNum"/>
      </w:pPr>
      <w:bookmarkStart w:id="6" w:name="_Ref424658924"/>
      <w:bookmarkEnd w:id="5"/>
      <w:r w:rsidRPr="001106B2">
        <w:rPr>
          <w:i/>
        </w:rPr>
        <w:t>Copying Sensitive Documents</w:t>
      </w:r>
      <w:r w:rsidRPr="001106B2">
        <w:t xml:space="preserve">.  </w:t>
      </w:r>
      <w:bookmarkEnd w:id="4"/>
      <w:r w:rsidRPr="001106B2">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1106B2">
        <w:fldChar w:fldCharType="begin"/>
      </w:r>
      <w:r w:rsidRPr="001106B2">
        <w:instrText xml:space="preserve"> REF _Ref379362551 \r \h  \* MERGEFORMAT </w:instrText>
      </w:r>
      <w:r w:rsidRPr="001106B2">
        <w:fldChar w:fldCharType="separate"/>
      </w:r>
      <w:r w:rsidR="00657B1A">
        <w:t>10</w:t>
      </w:r>
      <w:r w:rsidRPr="001106B2">
        <w:fldChar w:fldCharType="end"/>
      </w:r>
      <w:r w:rsidRPr="001106B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6"/>
    </w:p>
    <w:p w:rsidR="00D436BB" w:rsidRPr="001106B2" w:rsidP="00D436BB">
      <w:pPr>
        <w:pStyle w:val="ParaNum"/>
        <w:rPr>
          <w:szCs w:val="22"/>
        </w:rPr>
      </w:pPr>
      <w:bookmarkStart w:id="7" w:name="_Ref287447223"/>
      <w:bookmarkStart w:id="8" w:name="_Ref379362673"/>
      <w:bookmarkStart w:id="9" w:name="_Ref133212377"/>
      <w:bookmarkStart w:id="10" w:name="_Ref287447233"/>
      <w:r w:rsidRPr="001106B2">
        <w:rPr>
          <w:i/>
        </w:rPr>
        <w:t>Procedure for Obtaining Access to Confidential Information and Highly Confidential Information</w:t>
      </w:r>
      <w:r w:rsidRPr="001106B2">
        <w:rPr>
          <w:rStyle w:val="StyleParaNum11ptCharCharCharCharCharCharCharCharCharCharCharCharChar"/>
          <w:rFonts w:ascii="Times New Roman" w:hAnsi="Times New Roman"/>
          <w:i/>
          <w:szCs w:val="22"/>
        </w:rPr>
        <w:t>.</w:t>
      </w:r>
      <w:r w:rsidRPr="001106B2">
        <w:rPr>
          <w:rStyle w:val="StyleParaNum11ptCharCharCharCharCharCharCharCharCharCharCharCharChar"/>
          <w:rFonts w:ascii="Times New Roman" w:hAnsi="Times New Roman"/>
          <w:szCs w:val="22"/>
        </w:rPr>
        <w:t xml:space="preserve">  </w:t>
      </w:r>
      <w:bookmarkEnd w:id="7"/>
      <w:r w:rsidRPr="001106B2">
        <w:rPr>
          <w:rStyle w:val="StyleParaNum11ptCharCharCharCharCharCharCharCharCharCharCharCharChar"/>
          <w:rFonts w:ascii="Times New Roman" w:hAnsi="Times New Roman"/>
          <w:szCs w:val="22"/>
        </w:rPr>
        <w:t xml:space="preserve">Access to Highly Confidential Information (including Stamped Highly Confidential Documents) is limited to </w:t>
      </w:r>
      <w:r w:rsidRPr="001106B2">
        <w:t xml:space="preserve">Outside Counsel of Record, Outside Consultants, their employees and 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w:t>
      </w:r>
      <w:r w:rsidRPr="001106B2">
        <w:t>Order, and</w:t>
      </w:r>
      <w:r w:rsidRPr="001106B2">
        <w:t xml:space="preserve">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w:t>
      </w:r>
    </w:p>
    <w:p w:rsidR="00D436BB" w:rsidRPr="001106B2" w:rsidP="00D436BB">
      <w:pPr>
        <w:pStyle w:val="ParaNum"/>
        <w:rPr>
          <w:rStyle w:val="StyleParaNum11ptCharCharCharCharCharCharCharCharCharCharCharCharChar"/>
          <w:rFonts w:ascii="Times New Roman" w:hAnsi="Times New Roman"/>
          <w:szCs w:val="22"/>
        </w:rPr>
      </w:pPr>
      <w:r w:rsidRPr="001106B2">
        <w:rPr>
          <w:i/>
        </w:rPr>
        <w:t>Procedure for Objecting to the Disclosure of Confidential Information and Highly Confidential Information to a Potential Reviewing Party</w:t>
      </w:r>
      <w:r w:rsidRPr="001106B2">
        <w:rPr>
          <w:rStyle w:val="StyleParaNum11ptCharCharCharCharCharCharCharCharCharCharCharCharChar"/>
          <w:rFonts w:ascii="Times New Roman" w:hAnsi="Times New Roman"/>
          <w:i/>
          <w:szCs w:val="22"/>
        </w:rPr>
        <w:t>.</w:t>
      </w:r>
      <w:r>
        <w:rPr>
          <w:rStyle w:val="FootnoteReference"/>
          <w:snapToGrid/>
          <w:szCs w:val="22"/>
        </w:rPr>
        <w:footnoteReference w:id="10"/>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1106B2">
        <w:rPr>
          <w:rStyle w:val="StyleParaNum11ptCharCharCharCharCharCharCharCharCharCharCharCharChar"/>
          <w:rFonts w:ascii="Times New Roman" w:hAnsi="Times New Roman"/>
          <w:szCs w:val="22"/>
        </w:rPr>
        <w:t xml:space="preserve">f a Submitting Party files additional documents containing Confidential Information or Highly Confidential Information, the Submitting Party shall notify any known Third-Party Interest Holders who have a confidentiality interest in the information before filing the additional documents.  The Submitting Party shall file any objection to the disclosure of that additional Confidential Information or Highly Confidential Information to any Reviewing Party before or contemporaneous with the filing, and any Third-Party Interest Holder shall file </w:t>
      </w:r>
      <w:r>
        <w:rPr>
          <w:rStyle w:val="StyleParaNum11ptCharCharCharCharCharCharCharCharCharCharCharCharChar"/>
          <w:rFonts w:ascii="Times New Roman" w:hAnsi="Times New Roman"/>
          <w:szCs w:val="22"/>
        </w:rPr>
        <w:t xml:space="preserve">any </w:t>
      </w:r>
      <w:r w:rsidRPr="001106B2">
        <w:rPr>
          <w:rStyle w:val="StyleParaNum11ptCharCharCharCharCharCharCharCharCharCharCharCharChar"/>
          <w:rFonts w:ascii="Times New Roman" w:hAnsi="Times New Roman"/>
          <w:szCs w:val="22"/>
        </w:rPr>
        <w:t>such objection as promptly as practicable.  Until any timely objection is resolved by the Commission in favor of the person seeking access and, if a motion for a judicial stay is timely filed, until such a motion is acted upon, a person subject to an objection shall not have access to the relevant Confidential Information or Highly Confidential Information.</w:t>
      </w:r>
      <w:bookmarkEnd w:id="8"/>
      <w:r>
        <w:rPr>
          <w:rStyle w:val="FootnoteReference"/>
          <w:szCs w:val="22"/>
        </w:rPr>
        <w:footnoteReference w:id="11"/>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w:t>
      </w:r>
      <w:r>
        <w:rPr>
          <w:rStyle w:val="StyleParaNum11ptCharCharCharCharCharCharCharCharCharCharCharCharChar"/>
          <w:rFonts w:ascii="Times New Roman" w:hAnsi="Times New Roman"/>
          <w:szCs w:val="22"/>
        </w:rPr>
        <w:t>til the objection is resolved.</w:t>
      </w:r>
    </w:p>
    <w:p w:rsidR="00D436BB" w:rsidRPr="001106B2" w:rsidP="00D436BB">
      <w:pPr>
        <w:pStyle w:val="ParaNum"/>
        <w:widowControl/>
      </w:pPr>
      <w:r w:rsidRPr="001106B2">
        <w:rPr>
          <w:rStyle w:val="StyleParaNum11ptCharCharCharCharCharCharCharCharCharCharCharCharChar"/>
          <w:rFonts w:ascii="Times New Roman" w:hAnsi="Times New Roman"/>
          <w:i/>
          <w:szCs w:val="22"/>
        </w:rPr>
        <w:t xml:space="preserve">Review of Stamped Confidential Documents and Stamped Highly Confidential Documents. </w:t>
      </w:r>
      <w:r>
        <w:rPr>
          <w:rStyle w:val="StyleParaNum11ptCharCharCharCharCharCharCharCharCharCharCharCharChar"/>
          <w:rFonts w:ascii="Times New Roman" w:hAnsi="Times New Roman"/>
          <w:i/>
          <w:szCs w:val="22"/>
        </w:rPr>
        <w:t xml:space="preserve"> </w:t>
      </w:r>
      <w:r w:rsidRPr="001106B2">
        <w:rPr>
          <w:rStyle w:val="StyleParaNum11ptCharCharCharCharCharCharCharCharCharCharCharCharChar"/>
          <w:rFonts w:ascii="Times New Roman" w:hAnsi="Times New Roman"/>
          <w:szCs w:val="22"/>
        </w:rPr>
        <w:t>A Submitting Party shall make available for review the Stamped Confidential Documents and Stamped Highly Confidential Documents of such party at the offices of the party’s Outside Counsel of Record.</w:t>
      </w:r>
      <w:bookmarkEnd w:id="9"/>
      <w:r w:rsidRPr="001106B2">
        <w:rPr>
          <w:rStyle w:val="StyleParaNum11ptCharCharCharCharCharCharCharCharCharCharCharCharChar"/>
          <w:rFonts w:ascii="Times New Roman" w:hAnsi="Times New Roman"/>
          <w:szCs w:val="22"/>
        </w:rPr>
        <w:t xml:space="preserve">  S</w:t>
      </w:r>
      <w:r w:rsidRPr="001106B2">
        <w:t xml:space="preserve">ubject to the provisions of paragraph </w:t>
      </w:r>
      <w:r w:rsidRPr="001106B2">
        <w:fldChar w:fldCharType="begin"/>
      </w:r>
      <w:r w:rsidRPr="001106B2">
        <w:instrText xml:space="preserve"> REF _Ref424658924 \r \h  \* MERGEFORMAT </w:instrText>
      </w:r>
      <w:r w:rsidRPr="001106B2">
        <w:fldChar w:fldCharType="separate"/>
      </w:r>
      <w:r w:rsidR="00657B1A">
        <w:t>6</w:t>
      </w:r>
      <w:r w:rsidRPr="001106B2">
        <w:fldChar w:fldCharType="end"/>
      </w:r>
      <w:r w:rsidRPr="001106B2">
        <w:t xml:space="preserve">, a </w:t>
      </w:r>
      <w:r w:rsidRPr="001106B2">
        <w:rPr>
          <w:rStyle w:val="StyleParaNum11ptCharCharCharCharCharCharCharCharCharCharCharCharChar"/>
          <w:rFonts w:ascii="Times New Roman" w:hAnsi="Times New Roman"/>
          <w:szCs w:val="22"/>
        </w:rPr>
        <w:t xml:space="preserve">Reviewing </w:t>
      </w:r>
      <w:r w:rsidRPr="001106B2">
        <w:t xml:space="preserve">Party shall be provided the following </w:t>
      </w:r>
      <w:r w:rsidRPr="001106B2">
        <w:t xml:space="preserve">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1106B2">
        <w:fldChar w:fldCharType="begin"/>
      </w:r>
      <w:r w:rsidRPr="001106B2">
        <w:instrText xml:space="preserve"> REF _Ref287447223 \r \h  \* MERGEFORMAT </w:instrText>
      </w:r>
      <w:r w:rsidRPr="001106B2">
        <w:fldChar w:fldCharType="separate"/>
      </w:r>
      <w:r w:rsidR="00657B1A">
        <w:t>7</w:t>
      </w:r>
      <w:r w:rsidRPr="001106B2">
        <w:fldChar w:fldCharType="end"/>
      </w:r>
      <w:r w:rsidRPr="001106B2">
        <w:t xml:space="preserve">.  All copies of documents that are removed from the Submitting Party’s office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rsidR="00657B1A">
        <w:t>21</w:t>
      </w:r>
      <w:r w:rsidRPr="001106B2">
        <w:fldChar w:fldCharType="end"/>
      </w:r>
      <w:r w:rsidRPr="001106B2">
        <w:t>.</w:t>
      </w:r>
      <w:bookmarkEnd w:id="10"/>
    </w:p>
    <w:p w:rsidR="00D436BB" w:rsidRPr="001106B2" w:rsidP="00D436BB">
      <w:pPr>
        <w:pStyle w:val="ParaNum"/>
      </w:pPr>
      <w:bookmarkStart w:id="11" w:name="_Ref379362551"/>
      <w:bookmarkStart w:id="12" w:name="_Ref287967464"/>
      <w:r w:rsidRPr="001106B2">
        <w:rPr>
          <w:i/>
        </w:rPr>
        <w:t>Review of Highly Confidential Information in Electronic Format.</w:t>
      </w:r>
      <w:r w:rsidRPr="001106B2">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1106B2">
        <w:rPr>
          <w:szCs w:val="22"/>
        </w:rPr>
        <w:t>electronically</w:t>
      </w:r>
      <w:r w:rsidRPr="001106B2">
        <w:t xml:space="preserve">.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w:t>
      </w:r>
      <w:r>
        <w:t xml:space="preserve">when </w:t>
      </w:r>
      <w:r w:rsidRPr="001106B2">
        <w:t xml:space="preserve">proceedings at the Commission are complete.  The original disk or other storage medium shall be stored </w:t>
      </w:r>
      <w:r w:rsidRPr="001106B2">
        <w:t>securely</w:t>
      </w:r>
      <w:r w:rsidRPr="001106B2">
        <w:t xml:space="preserve"> and a record kept of any persons given access to it.</w:t>
      </w:r>
      <w:bookmarkEnd w:id="11"/>
      <w:bookmarkEnd w:id="12"/>
    </w:p>
    <w:p w:rsidR="00D436BB" w:rsidRPr="001106B2" w:rsidP="00D436BB">
      <w:pPr>
        <w:pStyle w:val="ParaNum"/>
        <w:rPr>
          <w:szCs w:val="22"/>
        </w:rPr>
      </w:pPr>
      <w:bookmarkStart w:id="13" w:name="_Ref287453789"/>
      <w:r w:rsidRPr="001106B2">
        <w:rPr>
          <w:i/>
        </w:rPr>
        <w:t>U</w:t>
      </w:r>
      <w:r w:rsidRPr="001106B2">
        <w:rPr>
          <w:i/>
          <w:iCs/>
        </w:rPr>
        <w:t>se of Confidential and Highly Confidential Information</w:t>
      </w:r>
      <w:r w:rsidRPr="001106B2">
        <w:t xml:space="preserve">.  Persons obtaining access to Confidential and Highly Confidential Information under this </w:t>
      </w:r>
      <w:r w:rsidRPr="001106B2">
        <w:rPr>
          <w:szCs w:val="22"/>
        </w:rPr>
        <w:t>Protective Order</w:t>
      </w:r>
      <w:r w:rsidRPr="001106B2">
        <w:t xml:space="preserve"> shall use the information solely for the preparation and conduct of this proceeding before the Commission and any subsequent judicial proceeding arising directly from 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w:t>
      </w:r>
      <w:r>
        <w:t>,</w:t>
      </w:r>
      <w:r w:rsidRPr="001106B2">
        <w:t xml:space="preserve"> or judicial proceedings.  Should the Commission rely upon or otherwise make reference to 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1106B2">
        <w:rPr>
          <w:szCs w:val="22"/>
        </w:rPr>
        <w:t>Protective Order</w:t>
      </w:r>
      <w:r w:rsidRPr="001106B2">
        <w:t>, as appropriate.</w:t>
      </w:r>
    </w:p>
    <w:p w:rsidR="00D436BB" w:rsidRPr="001106B2" w:rsidP="00D436BB">
      <w:pPr>
        <w:pStyle w:val="ParaNum"/>
      </w:pPr>
      <w:bookmarkStart w:id="14" w:name="_Ref287447280"/>
      <w:r w:rsidRPr="001106B2">
        <w:rPr>
          <w:i/>
          <w:iCs/>
        </w:rPr>
        <w:t>Permissible Disclosure</w:t>
      </w:r>
      <w:r w:rsidRPr="001106B2">
        <w:t xml:space="preserve">.  A </w:t>
      </w:r>
      <w:r w:rsidRPr="001106B2">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with Support Personnel, as appropriate, and with the Commission and its staff.  A Submitting Party’s Confidential Information and Highly Confidential Information may be disclosed to employees and Counsel of the Submitting </w:t>
      </w:r>
      <w:r w:rsidRPr="001106B2">
        <w:t>Party</w:t>
      </w:r>
      <w:r w:rsidRPr="001106B2">
        <w:rPr>
          <w:rStyle w:val="StyleParaNum11ptCharCharCharCharCharCharCharCharCharCharCharCharChar"/>
          <w:rFonts w:ascii="Times New Roman" w:hAnsi="Times New Roman"/>
        </w:rPr>
        <w:t>, and a Third-Party Interest Holder’s Confidential Information and Highly Confidential Information may be disclosed to employees and Counsel of the Third-Party Interest Holder.</w:t>
      </w:r>
      <w:bookmarkEnd w:id="14"/>
    </w:p>
    <w:p w:rsidR="00D436BB" w:rsidRPr="001106B2" w:rsidP="00D436BB">
      <w:pPr>
        <w:pStyle w:val="ParaNum"/>
        <w:rPr>
          <w:szCs w:val="22"/>
        </w:rPr>
      </w:pPr>
      <w:bookmarkStart w:id="15" w:name="_Ref351625876"/>
      <w:bookmarkEnd w:id="13"/>
      <w:r w:rsidRPr="001106B2">
        <w:rPr>
          <w:i/>
          <w:iCs/>
        </w:rPr>
        <w:t>Filings with the Commission</w:t>
      </w:r>
      <w:r w:rsidRPr="001106B2">
        <w:t xml:space="preserve">.  A party making a filing in this proceeding that contains Confidential or Highly Confidential Information </w:t>
      </w:r>
      <w:r w:rsidRPr="001106B2">
        <w:rPr>
          <w:szCs w:val="22"/>
        </w:rPr>
        <w:t xml:space="preserve">shall submit to the Secretary’s Office one copy of the filing containing the </w:t>
      </w:r>
      <w:r w:rsidRPr="001106B2">
        <w:t>Confidential</w:t>
      </w:r>
      <w:r w:rsidRPr="001106B2">
        <w:rPr>
          <w:szCs w:val="22"/>
        </w:rPr>
        <w:t xml:space="preserve"> or Highly Confidential </w:t>
      </w:r>
      <w:r w:rsidRPr="00492BD3">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1106B2">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1106B2">
        <w:rPr>
          <w:rStyle w:val="StyleParaNum11ptCharCharCharCharCharCharCharCharCharCharCharCharChar"/>
          <w:rFonts w:ascii="Times New Roman" w:hAnsi="Times New Roman"/>
          <w:caps/>
          <w:szCs w:val="22"/>
        </w:rPr>
        <w:t>Confidential Information – s</w:t>
      </w:r>
      <w:r>
        <w:rPr>
          <w:rStyle w:val="StyleParaNum11ptCharCharCharCharCharCharCharCharCharCharCharCharChar"/>
          <w:rFonts w:ascii="Times New Roman" w:hAnsi="Times New Roman"/>
          <w:caps/>
          <w:szCs w:val="22"/>
        </w:rPr>
        <w:t>ubject to Protective Order in WT</w:t>
      </w:r>
      <w:r w:rsidRPr="001106B2">
        <w:rPr>
          <w:rStyle w:val="StyleParaNum11ptCharCharCharCharCharCharCharCharCharCharCharCharChar"/>
          <w:rFonts w:ascii="Times New Roman" w:hAnsi="Times New Roman"/>
          <w:caps/>
          <w:szCs w:val="22"/>
        </w:rPr>
        <w:t xml:space="preserve"> </w:t>
      </w:r>
      <w:r>
        <w:rPr>
          <w:rStyle w:val="StyleParaNum11ptCharCharCharCharCharCharCharCharCharCharCharCharChar"/>
          <w:rFonts w:ascii="Times New Roman" w:hAnsi="Times New Roman"/>
          <w:caps/>
          <w:szCs w:val="22"/>
        </w:rPr>
        <w:t xml:space="preserve">DOCKET NO. </w:t>
      </w:r>
      <w:r w:rsidR="00687391">
        <w:rPr>
          <w:rStyle w:val="StyleParaNum11ptCharCharCharCharCharCharCharCharCharCharCharCharChar"/>
          <w:rFonts w:ascii="Times New Roman" w:hAnsi="Times New Roman"/>
          <w:caps/>
          <w:szCs w:val="22"/>
        </w:rPr>
        <w:t>19-384</w:t>
      </w:r>
      <w:r w:rsidRPr="001106B2">
        <w:rPr>
          <w:rStyle w:val="StyleParaNum11ptCharCharCharCharCharCharCharCharCharCharCharCharChar"/>
          <w:rFonts w:ascii="Times New Roman" w:hAnsi="Times New Roman"/>
        </w:rPr>
        <w:t xml:space="preserve"> BEFORE THE FEDERAL COMMUNICATIONS COMMISSION.”  </w:t>
      </w:r>
      <w:r w:rsidRPr="001106B2">
        <w:t>The cover or first page of the Confidential Filing and e</w:t>
      </w:r>
      <w:r w:rsidRPr="001106B2">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1106B2">
        <w:rPr>
          <w:rStyle w:val="StyleParaNum11ptCharCharCharCharCharCharCharCharCharCharCharCharChar"/>
          <w:rFonts w:ascii="Times New Roman" w:hAnsi="Times New Roman"/>
          <w:caps/>
          <w:szCs w:val="22"/>
        </w:rPr>
        <w:t>Highly Confidential Information – subject to Protecti</w:t>
      </w:r>
      <w:r>
        <w:rPr>
          <w:rStyle w:val="StyleParaNum11ptCharCharCharCharCharCharCharCharCharCharCharCharChar"/>
          <w:rFonts w:ascii="Times New Roman" w:hAnsi="Times New Roman"/>
          <w:caps/>
          <w:szCs w:val="22"/>
        </w:rPr>
        <w:t xml:space="preserve">ve Order in WT DOCKET NO. </w:t>
      </w:r>
      <w:r w:rsidR="00687391">
        <w:rPr>
          <w:rStyle w:val="StyleParaNum11ptCharCharCharCharCharCharCharCharCharCharCharCharChar"/>
          <w:rFonts w:ascii="Times New Roman" w:hAnsi="Times New Roman"/>
          <w:caps/>
          <w:szCs w:val="22"/>
        </w:rPr>
        <w:t>19-384</w:t>
      </w:r>
      <w:r w:rsidRPr="001106B2">
        <w:rPr>
          <w:rStyle w:val="StyleParaNum11ptCharCharCharCharCharCharCharCharCharCharCharCharChar"/>
          <w:rFonts w:ascii="Times New Roman" w:hAnsi="Times New Roman"/>
        </w:rPr>
        <w:t xml:space="preserve"> BEFORE THE FEDERAL COMMUNICATIONS COMMISSION.”  </w:t>
      </w:r>
      <w:r w:rsidRPr="001106B2">
        <w:rPr>
          <w:szCs w:val="22"/>
        </w:rPr>
        <w:t xml:space="preserve">The accompanying cover letter shall also contain the appropriate legend.  </w:t>
      </w:r>
      <w:r w:rsidRPr="001106B2">
        <w:t>The Confidential Filing shall be made under seal and will not be placed in the Commission’s public file.  The party shall submit a copy of the filing in redacted form</w:t>
      </w:r>
      <w:r>
        <w:t>,</w:t>
      </w:r>
      <w:r w:rsidRPr="001106B2">
        <w:t xml:space="preserve"> </w:t>
      </w:r>
      <w:r w:rsidRPr="00677748">
        <w:t>i.e.,</w:t>
      </w:r>
      <w:r w:rsidRPr="001106B2">
        <w:t xml:space="preserve"> containing no Confidential or Highly Confidential Information (the “Redacted Confidential Filing”)</w:t>
      </w:r>
      <w:r>
        <w:t>,</w:t>
      </w:r>
      <w:r w:rsidRPr="001106B2">
        <w:t xml:space="preserve"> to the Commission </w:t>
      </w:r>
      <w:r w:rsidRPr="001106B2">
        <w:t>via ECFS.</w:t>
      </w:r>
      <w:r>
        <w:rPr>
          <w:rStyle w:val="FootnoteReference"/>
          <w:szCs w:val="22"/>
        </w:rPr>
        <w:footnoteReference w:id="12"/>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w:t>
      </w:r>
      <w:r w:rsidR="00E83B5F">
        <w:t>,</w:t>
      </w:r>
      <w:r w:rsidRPr="001106B2">
        <w:t xml:space="preserve"> and the non-confidential information.  Two copies of each Confidential Filing and the accompanying cover letter must be delivered, as directed by Commission staff, to</w:t>
      </w:r>
      <w:r>
        <w:t xml:space="preserve"> </w:t>
      </w:r>
      <w:r w:rsidRPr="00F5166B">
        <w:t xml:space="preserve">Kathy Harris, </w:t>
      </w:r>
      <w:hyperlink r:id="rId5" w:history="1">
        <w:r w:rsidRPr="00F5166B">
          <w:rPr>
            <w:rStyle w:val="Hyperlink"/>
          </w:rPr>
          <w:t>kathy.harris@fcc.gov</w:t>
        </w:r>
      </w:hyperlink>
      <w:r w:rsidRPr="00F5166B">
        <w:t>, (202) 418-0609</w:t>
      </w:r>
      <w:r w:rsidRPr="00F5166B">
        <w:rPr>
          <w:szCs w:val="22"/>
        </w:rPr>
        <w:t xml:space="preserve">, Wireless Telecommunications Bureau, </w:t>
      </w:r>
      <w:r w:rsidRPr="00F5166B">
        <w:t>Federal Communications Commission, 445 12</w:t>
      </w:r>
      <w:r w:rsidRPr="00F5166B">
        <w:rPr>
          <w:vertAlign w:val="superscript"/>
        </w:rPr>
        <w:t>th</w:t>
      </w:r>
      <w:r w:rsidRPr="00F5166B">
        <w:t xml:space="preserve"> Street, S.W., Room 2</w:t>
      </w:r>
      <w:r w:rsidRPr="00F5166B">
        <w:noBreakHyphen/>
        <w:t>B550, Washington, D.C. 20554</w:t>
      </w:r>
      <w:r w:rsidR="0056253C">
        <w:t xml:space="preserve"> and Dennis Johnson, </w:t>
      </w:r>
      <w:hyperlink r:id="rId6" w:history="1">
        <w:r w:rsidRPr="00DD585E" w:rsidR="0056253C">
          <w:rPr>
            <w:rStyle w:val="Hyperlink"/>
          </w:rPr>
          <w:t>dennis.johnson@fcc.gov</w:t>
        </w:r>
      </w:hyperlink>
      <w:r w:rsidR="0056253C">
        <w:t>, (202) 418-0809, Wireline Competition Bureau, Federal Communications Commission, 445 12</w:t>
      </w:r>
      <w:r w:rsidRPr="00E10E8B" w:rsidR="0056253C">
        <w:rPr>
          <w:vertAlign w:val="superscript"/>
        </w:rPr>
        <w:t>th</w:t>
      </w:r>
      <w:r w:rsidR="0056253C">
        <w:t xml:space="preserve"> Street, S.W., Room 5-B155, Washington, D.C. 20554</w:t>
      </w:r>
      <w:r>
        <w:rPr>
          <w:szCs w:val="22"/>
        </w:rPr>
        <w:t>.</w:t>
      </w:r>
      <w:bookmarkEnd w:id="15"/>
    </w:p>
    <w:p w:rsidR="00D436BB" w:rsidRPr="001106B2" w:rsidP="00D436BB">
      <w:pPr>
        <w:pStyle w:val="ParaNum"/>
      </w:pPr>
      <w:r w:rsidRPr="001106B2">
        <w:rPr>
          <w:i/>
          <w:iCs/>
        </w:rPr>
        <w:t>Non-Disclosure of Confidential Information and Highly Confidential Information</w:t>
      </w:r>
      <w:r w:rsidRPr="001106B2">
        <w:rPr>
          <w:i/>
        </w:rPr>
        <w:t>.</w:t>
      </w:r>
      <w:r w:rsidRPr="001106B2">
        <w:t xml:space="preserve">  Except with the prior written consent of the Submitting Party or as provided under this Protective Order, Confidential Information and Highly Confidential </w:t>
      </w:r>
      <w:r w:rsidRPr="00492BD3">
        <w:rPr>
          <w:rStyle w:val="StyleParaNum11ptCharCharCharCharCharCharCharCharCharCharCharCharChar"/>
          <w:rFonts w:ascii="Times New Roman" w:hAnsi="Times New Roman"/>
        </w:rPr>
        <w:t>Information</w:t>
      </w:r>
      <w:r w:rsidRPr="001106B2">
        <w:t xml:space="preserve"> shall not be disclosed further.</w:t>
      </w:r>
    </w:p>
    <w:p w:rsidR="00D436BB" w:rsidRPr="001106B2" w:rsidP="00D436BB">
      <w:pPr>
        <w:pStyle w:val="ParaNum"/>
      </w:pPr>
      <w:r w:rsidRPr="001106B2">
        <w:rPr>
          <w:i/>
        </w:rPr>
        <w:t>Protection of Stamped Confidential Documents, Stamped Highly Confidential Documents, Confidential Information, and Highly Confidential Information.</w:t>
      </w:r>
      <w:r w:rsidRPr="001106B2">
        <w:t xml:space="preserve">  A Reviewing Party shall have the obligation to ensure that access to Confidential Information and Highly Confidential Information (including Stamped Confidential Documents and Stamped Highly </w:t>
      </w:r>
      <w:r w:rsidRPr="00492BD3">
        <w:rPr>
          <w:rStyle w:val="StyleParaNum11ptCharCharCharCharCharCharCharCharCharCharCharCharChar"/>
          <w:rFonts w:ascii="Times New Roman" w:hAnsi="Times New Roman"/>
        </w:rPr>
        <w:t>Confidential</w:t>
      </w:r>
      <w:r w:rsidRPr="001106B2">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D436BB" w:rsidRPr="001106B2" w:rsidP="00D436BB">
      <w:pPr>
        <w:pStyle w:val="ParaNum"/>
      </w:pPr>
      <w:r w:rsidRPr="001106B2">
        <w:rPr>
          <w:i/>
          <w:iCs/>
        </w:rPr>
        <w:t>Requests for Additional Disclosure</w:t>
      </w:r>
      <w:r w:rsidRPr="001106B2">
        <w:t xml:space="preserve">.  If any person requests disclosure of Confidential or Highly Confidential Information outside the terms of </w:t>
      </w:r>
      <w:r w:rsidRPr="00492BD3">
        <w:rPr>
          <w:rStyle w:val="StyleParaNum11ptCharCharCharCharCharCharCharCharCharCharCharCharChar"/>
          <w:rFonts w:ascii="Times New Roman" w:hAnsi="Times New Roman"/>
        </w:rPr>
        <w:t>this</w:t>
      </w:r>
      <w:r w:rsidRPr="001106B2">
        <w:t xml:space="preserve"> Protective Order, such a request will be treated in accordance with </w:t>
      </w:r>
      <w:r w:rsidR="00E83B5F">
        <w:t>s</w:t>
      </w:r>
      <w:r w:rsidRPr="001106B2">
        <w:t>ections 0.442 and 0.461 of the Commission’s rules.</w:t>
      </w:r>
      <w:r>
        <w:rPr>
          <w:rStyle w:val="FootnoteReference"/>
        </w:rPr>
        <w:footnoteReference w:id="13"/>
      </w:r>
    </w:p>
    <w:p w:rsidR="00D436BB" w:rsidRPr="001106B2" w:rsidP="00D436BB">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492BD3">
        <w:rPr>
          <w:rStyle w:val="StyleParaNum11ptCharCharCharCharCharCharCharCharCharCharCharCharChar"/>
          <w:rFonts w:ascii="Times New Roman" w:hAnsi="Times New Roman"/>
        </w:rPr>
        <w:t>and</w:t>
      </w:r>
      <w:r w:rsidRPr="001106B2">
        <w:t xml:space="preserve">, in the course thereof, relying generally on examination of Confidential Information or Highly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 or Highly Confidential Information.</w:t>
      </w:r>
    </w:p>
    <w:p w:rsidR="00D436BB" w:rsidRPr="001106B2" w:rsidP="00D436BB">
      <w:pPr>
        <w:pStyle w:val="ParaNum"/>
      </w:pPr>
      <w:r w:rsidRPr="001106B2">
        <w:rPr>
          <w:i/>
          <w:iCs/>
        </w:rPr>
        <w:t>No Waiver of Confidentiality</w:t>
      </w:r>
      <w:r w:rsidRPr="001106B2">
        <w:t xml:space="preserve">.  Disclosure of </w:t>
      </w:r>
      <w:r w:rsidRPr="00492BD3">
        <w:rPr>
          <w:rStyle w:val="StyleParaNum11ptCharCharCharCharCharCharCharCharCharCharCharCharChar"/>
          <w:rFonts w:ascii="Times New Roman" w:hAnsi="Times New Roman"/>
        </w:rPr>
        <w:t>Confidential</w:t>
      </w:r>
      <w:r w:rsidRPr="001106B2">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D436BB" w:rsidRPr="001106B2" w:rsidP="00D436BB">
      <w:pPr>
        <w:pStyle w:val="ParaNum"/>
        <w:widowControl/>
      </w:pPr>
      <w:bookmarkStart w:id="16"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w:t>
      </w:r>
      <w:r>
        <w:t>,</w:t>
      </w:r>
      <w:r w:rsidRPr="001106B2">
        <w:t xml:space="preserve"> issues a subpoena for or orders the production of Stamped Confidential Documents, Stamped Highly Confidential Documents, Confidential Information</w:t>
      </w:r>
      <w:r>
        <w:t>,</w:t>
      </w:r>
      <w:r w:rsidRPr="001106B2">
        <w:t xml:space="preserve"> or Highly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w:t>
      </w:r>
      <w:r>
        <w:t>,</w:t>
      </w:r>
      <w:r w:rsidRPr="001106B2">
        <w:t xml:space="preserve">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w:t>
      </w:r>
      <w:r>
        <w:t>,</w:t>
      </w:r>
      <w:r w:rsidRPr="001106B2">
        <w:t xml:space="preserve"> or Highly Confidential Information.</w:t>
      </w:r>
    </w:p>
    <w:p w:rsidR="00D436BB" w:rsidRPr="001106B2" w:rsidP="00D436BB">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D436BB" w:rsidRPr="001106B2" w:rsidP="00D436BB">
      <w:pPr>
        <w:pStyle w:val="ParaNum"/>
      </w:pPr>
      <w:bookmarkStart w:id="17" w:name="_Ref379362621"/>
      <w:r w:rsidRPr="001106B2">
        <w:rPr>
          <w:i/>
          <w:iCs/>
        </w:rPr>
        <w:t>Termination of Proceeding</w:t>
      </w:r>
      <w:r w:rsidRPr="001106B2">
        <w:t xml:space="preserve">.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w:t>
      </w:r>
      <w:r>
        <w:t>§ 17</w:t>
      </w:r>
      <w:r w:rsidRPr="001106B2">
        <w:t xml:space="preserve">46 and is subject to 18 U.S.C. </w:t>
      </w:r>
      <w:r>
        <w:t xml:space="preserve">§ </w:t>
      </w:r>
      <w:r w:rsidRPr="001106B2">
        <w:t>1001.  The provisions of</w:t>
      </w:r>
      <w:r w:rsidRPr="001106B2">
        <w:rPr>
          <w:b/>
          <w:bCs/>
        </w:rPr>
        <w:t xml:space="preserve"> </w:t>
      </w:r>
      <w:r w:rsidRPr="001106B2">
        <w:t>this paragraph regarding retention of Stamped Confidential Documents and Stamped Highly Confidential Documents and copies of the same and Confidential and Highly Confidential Information shall not be construed to apply to the Commission or its staff.</w:t>
      </w:r>
      <w:bookmarkEnd w:id="17"/>
    </w:p>
    <w:p w:rsidR="00D436BB" w:rsidP="00D436BB">
      <w:pPr>
        <w:pStyle w:val="ParaNum"/>
      </w:pPr>
      <w:r w:rsidRPr="001106B2">
        <w:rPr>
          <w:i/>
          <w:iCs/>
        </w:rPr>
        <w:t>Questions</w:t>
      </w:r>
      <w:r w:rsidRPr="001106B2">
        <w:t>.  Questions concerning this Protective Order should be addressed to</w:t>
      </w:r>
      <w:r>
        <w:t xml:space="preserve"> </w:t>
      </w:r>
      <w:r w:rsidRPr="00F5166B">
        <w:t xml:space="preserve">Kathy Harris, </w:t>
      </w:r>
      <w:hyperlink r:id="rId5" w:history="1">
        <w:r w:rsidRPr="00F5166B">
          <w:rPr>
            <w:rStyle w:val="Hyperlink"/>
          </w:rPr>
          <w:t>kathy.harris@fcc.gov</w:t>
        </w:r>
      </w:hyperlink>
      <w:r w:rsidRPr="00F5166B">
        <w:t xml:space="preserve">, (202) 418-0609, Wireless Telecommunications Bureau, </w:t>
      </w:r>
      <w:r w:rsidRPr="00F5166B" w:rsidR="0056253C">
        <w:t xml:space="preserve">Dennis Johnson, </w:t>
      </w:r>
      <w:hyperlink r:id="rId6" w:history="1">
        <w:r w:rsidRPr="00F5166B" w:rsidR="0056253C">
          <w:rPr>
            <w:rStyle w:val="Hyperlink"/>
          </w:rPr>
          <w:t>dennis.johnson@fcc.gov</w:t>
        </w:r>
      </w:hyperlink>
      <w:r w:rsidRPr="00F5166B" w:rsidR="0056253C">
        <w:t xml:space="preserve">, (202) 418-0809, Wireline Competition Bureau; </w:t>
      </w:r>
      <w:r w:rsidRPr="00F5166B">
        <w:t xml:space="preserve">and to Joel Rabinovitz, </w:t>
      </w:r>
      <w:hyperlink r:id="rId7" w:history="1">
        <w:r w:rsidRPr="00F5166B">
          <w:rPr>
            <w:rStyle w:val="Hyperlink"/>
          </w:rPr>
          <w:t>Joel.Rabinovitz@fcc.gov</w:t>
        </w:r>
      </w:hyperlink>
      <w:r w:rsidRPr="00F5166B">
        <w:t>, (202) 418-0689, Transaction Team, Office of General Counsel.</w:t>
      </w:r>
      <w:bookmarkEnd w:id="16"/>
    </w:p>
    <w:p w:rsidR="00D436BB" w:rsidP="00D436BB">
      <w:pPr>
        <w:pStyle w:val="ParaNum"/>
        <w:keepNext/>
      </w:pPr>
      <w:r w:rsidRPr="00BD4CBA">
        <w:rPr>
          <w:i/>
          <w:iCs/>
        </w:rPr>
        <w:t>Authority</w:t>
      </w:r>
      <w:r w:rsidRPr="00384E38">
        <w:t xml:space="preserve">.  This Order is issued pursuant to </w:t>
      </w:r>
      <w:r w:rsidR="00BD4CBA">
        <w:t>s</w:t>
      </w:r>
      <w:r w:rsidRPr="00384E38">
        <w:t>ections 4(i), 214</w:t>
      </w:r>
      <w:r w:rsidR="00BD4CBA">
        <w:t>,</w:t>
      </w:r>
      <w:r w:rsidRPr="00384E38">
        <w:t xml:space="preserve"> and 310(d) of the Communications Act of 1934, as amended, 47 U.S.C. §§ 154(i), 214</w:t>
      </w:r>
      <w:r w:rsidR="00BD4CBA">
        <w:t>,</w:t>
      </w:r>
      <w:r w:rsidRPr="00384E38">
        <w:t xml:space="preserve"> and 310(d), </w:t>
      </w:r>
      <w:r w:rsidR="00BD4CBA">
        <w:t>s</w:t>
      </w:r>
      <w:r w:rsidRPr="00384E38">
        <w:t xml:space="preserve">ection 4 of the Freedom of Information Act, 5 U.S.C. § 552(b)(4), and authority delegated under </w:t>
      </w:r>
      <w:r w:rsidR="00BD4CBA">
        <w:t>s</w:t>
      </w:r>
      <w:r w:rsidRPr="00384E38">
        <w:t>ection 0.331 of the Commission’s rules, 47 CFR § 0.331, and is effective upon its adoption.</w:t>
      </w:r>
    </w:p>
    <w:p w:rsidR="00D436BB" w:rsidP="00D436BB">
      <w:pPr>
        <w:pStyle w:val="ParaNum"/>
        <w:keepNext/>
        <w:numPr>
          <w:ilvl w:val="0"/>
          <w:numId w:val="0"/>
        </w:numPr>
      </w:pPr>
    </w:p>
    <w:p w:rsidR="00D436BB" w:rsidP="00D436BB">
      <w:pPr>
        <w:keepNext/>
      </w:pPr>
      <w:r>
        <w:tab/>
      </w:r>
      <w:r>
        <w:tab/>
      </w:r>
      <w:r>
        <w:tab/>
      </w:r>
      <w:r>
        <w:tab/>
      </w:r>
      <w:r>
        <w:tab/>
      </w:r>
      <w:r>
        <w:tab/>
        <w:t>FEDERAL COMMUNICATIONS COMMISSION</w:t>
      </w:r>
    </w:p>
    <w:p w:rsidR="00D436BB" w:rsidP="00D436BB">
      <w:pPr>
        <w:keepNext/>
      </w:pPr>
    </w:p>
    <w:p w:rsidR="00D436BB" w:rsidP="00D436BB">
      <w:pPr>
        <w:keepNext/>
      </w:pPr>
    </w:p>
    <w:p w:rsidR="00D436BB" w:rsidRPr="00E27736" w:rsidP="00D436BB">
      <w:pPr>
        <w:keepNext/>
        <w:rPr>
          <w:szCs w:val="22"/>
        </w:rPr>
      </w:pPr>
    </w:p>
    <w:p w:rsidR="00D436BB" w:rsidRPr="00E27736" w:rsidP="00D436BB">
      <w:pPr>
        <w:keepNext/>
        <w:rPr>
          <w:szCs w:val="22"/>
        </w:rPr>
      </w:pPr>
    </w:p>
    <w:p w:rsidR="00D436BB" w:rsidRPr="001639BC" w:rsidP="0056253C">
      <w:pPr>
        <w:rPr>
          <w:snapToGrid/>
          <w:kern w:val="0"/>
          <w:szCs w:val="22"/>
        </w:rPr>
      </w:pPr>
      <w:r>
        <w:tab/>
      </w:r>
      <w:r>
        <w:tab/>
      </w:r>
      <w:r>
        <w:tab/>
      </w:r>
      <w:r>
        <w:tab/>
      </w:r>
      <w:r>
        <w:tab/>
      </w:r>
      <w:r>
        <w:tab/>
      </w:r>
      <w:r w:rsidRPr="00F5166B">
        <w:rPr>
          <w:szCs w:val="22"/>
        </w:rPr>
        <w:t>Donald K. Stockdale, Jr.</w:t>
      </w:r>
    </w:p>
    <w:p w:rsidR="00D436BB" w:rsidRPr="001639BC" w:rsidP="00F5166B">
      <w:pPr>
        <w:ind w:left="3600" w:firstLine="720"/>
        <w:rPr>
          <w:szCs w:val="22"/>
        </w:rPr>
      </w:pPr>
      <w:r w:rsidRPr="001639BC">
        <w:rPr>
          <w:szCs w:val="22"/>
        </w:rPr>
        <w:t>Chief</w:t>
      </w:r>
    </w:p>
    <w:p w:rsidR="00D436BB" w:rsidRPr="001639BC" w:rsidP="00E27736">
      <w:pPr>
        <w:ind w:left="3600" w:firstLine="720"/>
        <w:rPr>
          <w:szCs w:val="22"/>
        </w:rPr>
      </w:pPr>
      <w:r w:rsidRPr="00F5166B">
        <w:rPr>
          <w:szCs w:val="22"/>
        </w:rPr>
        <w:t>Wireless Telecommunications Bureau</w:t>
      </w:r>
    </w:p>
    <w:p w:rsidR="00D436BB" w:rsidRPr="00CB1875" w:rsidP="00D436BB">
      <w:pPr>
        <w:snapToGrid w:val="0"/>
        <w:ind w:left="2880" w:firstLine="720"/>
        <w:rPr>
          <w:szCs w:val="22"/>
        </w:rPr>
        <w:sectPr w:rsidSect="009A396A">
          <w:headerReference w:type="default" r:id="rId8"/>
          <w:footerReference w:type="default" r:id="rId9"/>
          <w:headerReference w:type="first" r:id="rId10"/>
          <w:footnotePr>
            <w:numRestart w:val="eachSect"/>
          </w:footnotePr>
          <w:pgSz w:w="12240" w:h="15840" w:code="1"/>
          <w:pgMar w:top="1440" w:right="1440" w:bottom="720" w:left="1440" w:header="720" w:footer="720" w:gutter="0"/>
          <w:pgNumType w:start="1"/>
          <w:cols w:space="720"/>
          <w:titlePg/>
          <w:docGrid w:linePitch="299"/>
        </w:sectPr>
      </w:pPr>
    </w:p>
    <w:p w:rsidR="00D436BB" w:rsidRPr="001106B2" w:rsidP="00D436BB">
      <w:pPr>
        <w:snapToGrid w:val="0"/>
        <w:spacing w:after="120"/>
        <w:jc w:val="center"/>
        <w:rPr>
          <w:b/>
          <w:bCs/>
        </w:rPr>
      </w:pPr>
      <w:r w:rsidRPr="001106B2">
        <w:rPr>
          <w:b/>
          <w:bCs/>
        </w:rPr>
        <w:t>APPENDIX A</w:t>
      </w:r>
    </w:p>
    <w:p w:rsidR="00D436BB" w:rsidRPr="001106B2" w:rsidP="00D436BB">
      <w:pPr>
        <w:snapToGrid w:val="0"/>
        <w:spacing w:after="120"/>
        <w:jc w:val="center"/>
        <w:rPr>
          <w:b/>
          <w:bCs/>
        </w:rPr>
      </w:pPr>
      <w:r w:rsidRPr="001106B2">
        <w:rPr>
          <w:b/>
          <w:bCs/>
        </w:rPr>
        <w:t>Highly Confidential Information and Documents</w:t>
      </w:r>
    </w:p>
    <w:p w:rsidR="00D436BB" w:rsidRPr="001106B2" w:rsidP="00D436BB">
      <w:pPr>
        <w:snapToGrid w:val="0"/>
        <w:spacing w:after="120"/>
        <w:rPr>
          <w:b/>
          <w:bCs/>
        </w:rPr>
      </w:pPr>
    </w:p>
    <w:p w:rsidR="00D436BB" w:rsidRPr="001106B2" w:rsidP="00D436BB">
      <w:pPr>
        <w:snapToGrid w:val="0"/>
        <w:spacing w:after="120" w:line="259" w:lineRule="auto"/>
        <w:rPr>
          <w:bCs/>
        </w:rPr>
      </w:pPr>
      <w:r w:rsidRPr="001106B2">
        <w:rPr>
          <w:b/>
          <w:bCs/>
        </w:rPr>
        <w:tab/>
      </w:r>
      <w:r w:rsidRPr="001106B2">
        <w:rPr>
          <w:bCs/>
        </w:rPr>
        <w:t xml:space="preserve">As specified in paragraphs </w:t>
      </w:r>
      <w:r>
        <w:rPr>
          <w:bCs/>
        </w:rPr>
        <w:t>2</w:t>
      </w:r>
      <w:r w:rsidRPr="001106B2">
        <w:rPr>
          <w:bCs/>
        </w:rPr>
        <w:t xml:space="preserve"> and </w:t>
      </w:r>
      <w:r w:rsidRPr="001106B2">
        <w:rPr>
          <w:bCs/>
        </w:rPr>
        <w:fldChar w:fldCharType="begin"/>
      </w:r>
      <w:r w:rsidRPr="001106B2">
        <w:rPr>
          <w:bCs/>
        </w:rPr>
        <w:instrText xml:space="preserve"> REF _Ref287958858 \r \h  \* MERGEFORMAT </w:instrText>
      </w:r>
      <w:r w:rsidRPr="001106B2">
        <w:rPr>
          <w:bCs/>
        </w:rPr>
        <w:fldChar w:fldCharType="separate"/>
      </w:r>
      <w:r w:rsidR="00657B1A">
        <w:rPr>
          <w:bCs/>
        </w:rPr>
        <w:t>3</w:t>
      </w:r>
      <w:r w:rsidRPr="001106B2">
        <w:rPr>
          <w:bCs/>
        </w:rPr>
        <w:fldChar w:fldCharType="end"/>
      </w:r>
      <w:r w:rsidRPr="001106B2">
        <w:rPr>
          <w:bCs/>
        </w:rPr>
        <w:t xml:space="preserve"> of the Protective Order, only information and documents set forth in this Appendix and that otherwise meet the definition of Highly Confidential Information or </w:t>
      </w:r>
      <w:r>
        <w:rPr>
          <w:bCs/>
        </w:rPr>
        <w:t xml:space="preserve">Stamped </w:t>
      </w:r>
      <w:r w:rsidRPr="001106B2">
        <w:rPr>
          <w:bCs/>
        </w:rPr>
        <w:t>Highly Confidential Documents may be designated as Highly Confidential.  This Appendix will be updated as necessary.</w:t>
      </w:r>
    </w:p>
    <w:p w:rsidR="00D436BB" w:rsidRPr="001106B2" w:rsidP="00D436BB">
      <w:pPr>
        <w:numPr>
          <w:ilvl w:val="0"/>
          <w:numId w:val="8"/>
        </w:numPr>
        <w:snapToGrid w:val="0"/>
        <w:spacing w:after="120"/>
      </w:pPr>
      <w:r w:rsidRPr="001106B2">
        <w:t>Information that details the terms and conditions of or strategy related to a Submitting Party’s most sensitive business negotiations or contracts (</w:t>
      </w:r>
      <w:r w:rsidRPr="00B22827">
        <w:t>e.g.,</w:t>
      </w:r>
      <w:r w:rsidRPr="001106B2">
        <w:t xml:space="preserve"> marketing, service or product agreements, agreements relating to potential mergers and acquisitions, and comparably sensitive contracts).</w:t>
      </w:r>
    </w:p>
    <w:p w:rsidR="00D436BB" w:rsidRPr="001106B2" w:rsidP="00D436BB">
      <w:pPr>
        <w:numPr>
          <w:ilvl w:val="0"/>
          <w:numId w:val="8"/>
        </w:numPr>
        <w:snapToGrid w:val="0"/>
        <w:spacing w:after="120"/>
      </w:pPr>
      <w:r w:rsidRPr="001106B2">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D436BB" w:rsidRPr="001106B2" w:rsidP="00D436BB">
      <w:pPr>
        <w:numPr>
          <w:ilvl w:val="0"/>
          <w:numId w:val="8"/>
        </w:numPr>
        <w:snapToGrid w:val="0"/>
        <w:spacing w:after="120"/>
      </w:pPr>
      <w:r w:rsidRPr="001106B2">
        <w:t xml:space="preserve">Information that </w:t>
      </w:r>
      <w:r w:rsidRPr="001106B2">
        <w:rPr>
          <w:bCs/>
        </w:rPr>
        <w:t>discusses</w:t>
      </w:r>
      <w:r w:rsidRPr="001106B2">
        <w:t xml:space="preserve"> in detail current or future plans to compete for a customer or specific groups or types of customers (</w:t>
      </w:r>
      <w:r w:rsidRPr="00B22827">
        <w:t>e.g.,</w:t>
      </w:r>
      <w:r w:rsidRPr="001106B2">
        <w:t xml:space="preserve"> business or wholesale customers), including specific pricing or contract proposals, pricing strategies, product strategies, advertising or marketing strategies, future business plans, procurement strategies, technology implementation or deployment plans and strategies (</w:t>
      </w:r>
      <w:r w:rsidRPr="00B22827">
        <w:t>e.g.,</w:t>
      </w:r>
      <w:r w:rsidRPr="001106B2">
        <w:t xml:space="preserve"> engineering capacity planning documents), plans for handling acquired customers, and human resources and staffing strategies.</w:t>
      </w:r>
    </w:p>
    <w:p w:rsidR="00D436BB" w:rsidRPr="001106B2" w:rsidP="00D436BB">
      <w:pPr>
        <w:numPr>
          <w:ilvl w:val="0"/>
          <w:numId w:val="8"/>
        </w:numPr>
        <w:snapToGrid w:val="0"/>
        <w:spacing w:after="120"/>
      </w:pPr>
      <w:r w:rsidRPr="001106B2">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D436BB" w:rsidRPr="001106B2" w:rsidP="00D436BB">
      <w:pPr>
        <w:numPr>
          <w:ilvl w:val="0"/>
          <w:numId w:val="8"/>
        </w:numPr>
        <w:snapToGrid w:val="0"/>
        <w:spacing w:after="120"/>
      </w:pPr>
      <w:r w:rsidRPr="001106B2">
        <w:t>Information that provides granular information about a Submitting Party’s current or future costs, revenues, marginal revenues, market share</w:t>
      </w:r>
      <w:r>
        <w:t>,</w:t>
      </w:r>
      <w:r w:rsidRPr="001106B2">
        <w:t xml:space="preserve"> or customers.</w:t>
      </w:r>
    </w:p>
    <w:p w:rsidR="00D436BB" w:rsidRPr="001106B2" w:rsidP="00D436BB">
      <w:pPr>
        <w:numPr>
          <w:ilvl w:val="0"/>
          <w:numId w:val="8"/>
        </w:numPr>
        <w:snapToGrid w:val="0"/>
        <w:spacing w:after="120"/>
      </w:pPr>
      <w:r w:rsidRPr="001106B2">
        <w:t>Detailed information describing or illustrating how a Submitting Party analyzes its competitors, including sources and methods used in these analyses, any limits on use of these analyses or data, and how such analyses or data are used.</w:t>
      </w:r>
    </w:p>
    <w:p w:rsidR="00D436BB" w:rsidRPr="001106B2" w:rsidP="00D436BB">
      <w:pPr>
        <w:numPr>
          <w:ilvl w:val="0"/>
          <w:numId w:val="8"/>
        </w:numPr>
        <w:snapToGrid w:val="0"/>
        <w:spacing w:after="120"/>
      </w:pPr>
      <w:r w:rsidRPr="001106B2">
        <w:t>Information that provides numbers of customers and revenues broken down by customer type (</w:t>
      </w:r>
      <w:r w:rsidRPr="00B22827">
        <w:t>e.g.,</w:t>
      </w:r>
      <w:r w:rsidRPr="001106B2">
        <w:t xml:space="preserve"> business) and zip code or market area (</w:t>
      </w:r>
      <w:r w:rsidRPr="00B22827">
        <w:t>e.g.,</w:t>
      </w:r>
      <w:r w:rsidRPr="001106B2">
        <w:t xml:space="preserve"> CMA/MSA/RSA, DMA, state, regional cluster).</w:t>
      </w:r>
    </w:p>
    <w:p w:rsidR="00D436BB" w:rsidRPr="001106B2" w:rsidP="00D436BB">
      <w:pPr>
        <w:numPr>
          <w:ilvl w:val="0"/>
          <w:numId w:val="8"/>
        </w:numPr>
        <w:snapToGrid w:val="0"/>
        <w:spacing w:after="120"/>
      </w:pPr>
      <w:r w:rsidRPr="001106B2">
        <w:t>Information that discusses in detail the number or anticipated changes in the number of customers or amount of traffic, including churn rate data, broken down by zip code or market</w:t>
      </w:r>
      <w:r>
        <w:t>,</w:t>
      </w:r>
      <w:r w:rsidRPr="001106B2">
        <w:t xml:space="preserve"> and detailed information about why customers discontinue service.</w:t>
      </w:r>
    </w:p>
    <w:p w:rsidR="00D436BB" w:rsidRPr="001106B2" w:rsidP="00D436BB">
      <w:pPr>
        <w:numPr>
          <w:ilvl w:val="0"/>
          <w:numId w:val="8"/>
        </w:numPr>
        <w:snapToGrid w:val="0"/>
        <w:spacing w:after="120"/>
      </w:pPr>
      <w:r w:rsidRPr="001106B2">
        <w:t>Information that provides detailed or granular engineering capacity information or information about specific facilities, including collocation sites, cell sites, or maps of network facilities.</w:t>
      </w:r>
    </w:p>
    <w:p w:rsidR="00D436BB" w:rsidRPr="001106B2" w:rsidP="00D436BB">
      <w:pPr>
        <w:numPr>
          <w:ilvl w:val="0"/>
          <w:numId w:val="8"/>
        </w:numPr>
        <w:snapToGrid w:val="0"/>
        <w:spacing w:after="120"/>
      </w:pPr>
      <w:r w:rsidRPr="001106B2">
        <w:t>Information that provides detailed technical performance data and test results.</w:t>
      </w:r>
    </w:p>
    <w:p w:rsidR="00D436BB" w:rsidRPr="001106B2" w:rsidP="00D436BB">
      <w:pPr>
        <w:snapToGrid w:val="0"/>
        <w:spacing w:after="120"/>
        <w:rPr>
          <w:bCs/>
        </w:rPr>
      </w:pPr>
    </w:p>
    <w:p w:rsidR="00D436BB" w:rsidRPr="001106B2" w:rsidP="00D436BB">
      <w:pPr>
        <w:snapToGrid w:val="0"/>
        <w:spacing w:after="120"/>
        <w:jc w:val="center"/>
        <w:rPr>
          <w:bCs/>
        </w:rPr>
        <w:sectPr w:rsidSect="009A396A">
          <w:footerReference w:type="default" r:id="rId11"/>
          <w:headerReference w:type="first" r:id="rId12"/>
          <w:footerReference w:type="first" r:id="rId13"/>
          <w:endnotePr>
            <w:numFmt w:val="decimal"/>
          </w:endnotePr>
          <w:pgSz w:w="12240" w:h="15840" w:code="1"/>
          <w:pgMar w:top="1440" w:right="1440" w:bottom="720" w:left="1440" w:header="720" w:footer="720" w:gutter="0"/>
          <w:cols w:space="720"/>
          <w:noEndnote/>
          <w:titlePg/>
        </w:sectPr>
      </w:pPr>
    </w:p>
    <w:p w:rsidR="00D436BB" w:rsidRPr="001106B2" w:rsidP="00D436BB">
      <w:pPr>
        <w:snapToGrid w:val="0"/>
        <w:spacing w:after="120"/>
        <w:jc w:val="center"/>
      </w:pPr>
      <w:r w:rsidRPr="001106B2">
        <w:rPr>
          <w:b/>
          <w:bCs/>
        </w:rPr>
        <w:t>APPENDIX B</w:t>
      </w:r>
    </w:p>
    <w:p w:rsidR="00D436BB" w:rsidRPr="001106B2" w:rsidP="00D436BB">
      <w:pPr>
        <w:snapToGrid w:val="0"/>
        <w:spacing w:after="120"/>
        <w:jc w:val="center"/>
        <w:rPr>
          <w:b/>
          <w:bCs/>
        </w:rPr>
      </w:pPr>
      <w:r w:rsidRPr="001106B2">
        <w:rPr>
          <w:b/>
          <w:bCs/>
        </w:rPr>
        <w:t>Acknowledgment of Confidentiality</w:t>
      </w:r>
    </w:p>
    <w:p w:rsidR="00D436BB" w:rsidRPr="001106B2" w:rsidP="00D436BB">
      <w:pPr>
        <w:snapToGrid w:val="0"/>
        <w:jc w:val="center"/>
      </w:pPr>
      <w:r>
        <w:rPr>
          <w:b/>
          <w:bCs/>
        </w:rPr>
        <w:t xml:space="preserve">WT Docket No. </w:t>
      </w:r>
      <w:r w:rsidR="002567DB">
        <w:rPr>
          <w:b/>
          <w:bCs/>
        </w:rPr>
        <w:t>19-384</w:t>
      </w:r>
    </w:p>
    <w:p w:rsidR="00D436BB" w:rsidRPr="001106B2" w:rsidP="00D436BB">
      <w:pPr>
        <w:snapToGrid w:val="0"/>
      </w:pPr>
      <w:r w:rsidRPr="001106B2">
        <w:t> </w:t>
      </w:r>
    </w:p>
    <w:p w:rsidR="00D436BB" w:rsidRPr="001106B2" w:rsidP="00D436BB">
      <w:pPr>
        <w:snapToGrid w:val="0"/>
        <w:spacing w:after="120" w:line="259" w:lineRule="auto"/>
        <w:ind w:firstLine="720"/>
      </w:pPr>
      <w:r w:rsidRPr="001106B2">
        <w:t xml:space="preserve">I am seeking access to </w:t>
      </w:r>
      <w:r w:rsidRPr="001106B2">
        <w:t>[ ]</w:t>
      </w:r>
      <w:r w:rsidRPr="001106B2">
        <w:t xml:space="preserve"> only Confidential Information or [ ] Confidential and Highly Confidential Information.</w:t>
      </w:r>
    </w:p>
    <w:p w:rsidR="00D436BB" w:rsidRPr="001106B2" w:rsidP="00D436BB">
      <w:pPr>
        <w:snapToGrid w:val="0"/>
        <w:spacing w:after="120" w:line="259" w:lineRule="auto"/>
        <w:ind w:firstLine="720"/>
      </w:pPr>
      <w:r w:rsidRPr="001106B2">
        <w:t xml:space="preserve">I hereby acknowledge that I have received and read a copy of the foregoing Protective Order in the above-captioned proceeding, and I understand it.  </w:t>
      </w:r>
    </w:p>
    <w:p w:rsidR="00D436BB" w:rsidRPr="001106B2" w:rsidP="00D436BB">
      <w:pPr>
        <w:snapToGrid w:val="0"/>
        <w:spacing w:after="120" w:line="259" w:lineRule="auto"/>
        <w:ind w:firstLine="720"/>
      </w:pPr>
      <w:r w:rsidRPr="001106B2">
        <w:t>I agree that I am bound by the Protective Order and that I shall not disclose or use Stamped Confidential Documents, Stamped Highly Confidential Documents, Confidential Information</w:t>
      </w:r>
      <w:r>
        <w:t>,</w:t>
      </w:r>
      <w:r w:rsidRPr="001106B2">
        <w:t xml:space="preserve"> or Highly Confidential Information except as allowed by the Protective Order.  </w:t>
      </w:r>
    </w:p>
    <w:p w:rsidR="00D436BB" w:rsidRPr="001106B2" w:rsidP="00D436BB">
      <w:pPr>
        <w:snapToGrid w:val="0"/>
        <w:spacing w:after="120" w:line="259" w:lineRule="auto"/>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D436BB" w:rsidRPr="001106B2" w:rsidP="00D436BB">
      <w:pPr>
        <w:snapToGrid w:val="0"/>
        <w:spacing w:after="120" w:line="259" w:lineRule="auto"/>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D436BB" w:rsidRPr="001106B2" w:rsidP="00D436BB">
      <w:pPr>
        <w:snapToGrid w:val="0"/>
        <w:spacing w:after="120" w:line="259" w:lineRule="auto"/>
        <w:ind w:firstLine="720"/>
      </w:pPr>
      <w:r w:rsidRPr="001106B2">
        <w:t>I certify that I am not involved in Competitive Decision-Making.</w:t>
      </w:r>
    </w:p>
    <w:p w:rsidR="00D436BB" w:rsidRPr="001106B2" w:rsidP="00D436BB">
      <w:pPr>
        <w:snapToGrid w:val="0"/>
        <w:spacing w:after="120" w:line="259" w:lineRule="auto"/>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D436BB" w:rsidRPr="001106B2" w:rsidP="00D436BB">
      <w:pPr>
        <w:snapToGrid w:val="0"/>
        <w:spacing w:after="120" w:line="259" w:lineRule="auto"/>
        <w:ind w:firstLine="720"/>
      </w:pPr>
      <w:r w:rsidRPr="001106B2">
        <w:t>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w:t>
      </w:r>
      <w:bookmarkStart w:id="18" w:name="_GoBack"/>
      <w:bookmarkEnd w:id="18"/>
      <w:r w:rsidRPr="001106B2">
        <w:t xml:space="preserve"> of those who work for me</w:t>
      </w:r>
      <w:r>
        <w:t>,</w:t>
      </w:r>
      <w:r w:rsidRPr="001106B2">
        <w:t xml:space="preserve"> or in the possession of other Support Personnel, except as provided in the Protective Order.  </w:t>
      </w:r>
    </w:p>
    <w:p w:rsidR="00D436BB" w:rsidRPr="001106B2" w:rsidP="00D436BB">
      <w:pPr>
        <w:snapToGrid w:val="0"/>
        <w:spacing w:after="120" w:line="259" w:lineRule="auto"/>
        <w:ind w:firstLine="720"/>
      </w:pPr>
      <w:r w:rsidRPr="001106B2">
        <w:t>I certify that I have verified that there are in place procedures at my firm or office to prevent unauthorized disclosure of Confidential Information and Highly Confidential Information.</w:t>
      </w:r>
    </w:p>
    <w:p w:rsidR="00D436BB" w:rsidRPr="001106B2" w:rsidP="00D436BB">
      <w:pPr>
        <w:snapToGrid w:val="0"/>
        <w:spacing w:after="120" w:line="259" w:lineRule="auto"/>
        <w:ind w:firstLine="720"/>
      </w:pPr>
      <w:r w:rsidRPr="001106B2">
        <w:t>Capitalized terms used herein and not otherwise defined shall have the meanings ascribed to them in the Protective Order. </w:t>
      </w:r>
    </w:p>
    <w:p w:rsidR="00D436BB" w:rsidRPr="001106B2" w:rsidP="00D436BB">
      <w:pPr>
        <w:snapToGrid w:val="0"/>
        <w:spacing w:after="120" w:line="200" w:lineRule="exact"/>
        <w:ind w:left="3600" w:firstLine="720"/>
      </w:pPr>
      <w:r w:rsidRPr="001106B2">
        <w:t>Executed this ___ day of _____________, 20__.</w:t>
      </w:r>
    </w:p>
    <w:p w:rsidR="00D436BB" w:rsidRPr="001106B2" w:rsidP="00D436BB">
      <w:pPr>
        <w:snapToGrid w:val="0"/>
        <w:spacing w:after="120" w:line="200" w:lineRule="exact"/>
      </w:pPr>
      <w:r w:rsidRPr="001106B2">
        <w:t> </w:t>
      </w:r>
    </w:p>
    <w:p w:rsidR="00D436BB" w:rsidRPr="001106B2" w:rsidP="00D436BB">
      <w:pPr>
        <w:snapToGrid w:val="0"/>
        <w:spacing w:after="120" w:line="200" w:lineRule="exact"/>
      </w:pPr>
      <w:r w:rsidRPr="001106B2">
        <w:tab/>
      </w:r>
      <w:r w:rsidRPr="001106B2">
        <w:tab/>
      </w:r>
      <w:r w:rsidRPr="001106B2">
        <w:tab/>
      </w:r>
      <w:r w:rsidRPr="001106B2">
        <w:tab/>
      </w:r>
      <w:r w:rsidRPr="001106B2">
        <w:tab/>
      </w:r>
      <w:r w:rsidRPr="001106B2">
        <w:tab/>
        <w:t>_________________________________</w:t>
      </w:r>
    </w:p>
    <w:p w:rsidR="00D436BB" w:rsidRPr="001106B2" w:rsidP="00D436BB">
      <w:pPr>
        <w:snapToGrid w:val="0"/>
        <w:spacing w:line="200" w:lineRule="exact"/>
      </w:pPr>
      <w:r w:rsidRPr="001106B2">
        <w:tab/>
      </w:r>
      <w:r w:rsidRPr="001106B2">
        <w:tab/>
      </w:r>
      <w:r w:rsidRPr="001106B2">
        <w:tab/>
      </w:r>
      <w:r w:rsidRPr="001106B2">
        <w:tab/>
      </w:r>
      <w:r w:rsidRPr="001106B2">
        <w:tab/>
      </w:r>
      <w:r w:rsidRPr="001106B2">
        <w:tab/>
        <w:t>[Name]</w:t>
      </w:r>
    </w:p>
    <w:p w:rsidR="00D436BB" w:rsidRPr="001106B2" w:rsidP="00D436BB">
      <w:pPr>
        <w:snapToGrid w:val="0"/>
        <w:spacing w:line="200" w:lineRule="exact"/>
      </w:pPr>
      <w:r w:rsidRPr="001106B2">
        <w:tab/>
      </w:r>
      <w:r w:rsidRPr="001106B2">
        <w:tab/>
      </w:r>
      <w:r w:rsidRPr="001106B2">
        <w:tab/>
      </w:r>
      <w:r w:rsidRPr="001106B2">
        <w:tab/>
      </w:r>
      <w:r w:rsidRPr="001106B2">
        <w:tab/>
      </w:r>
      <w:r w:rsidRPr="001106B2">
        <w:tab/>
        <w:t>[Position]</w:t>
      </w:r>
    </w:p>
    <w:p w:rsidR="00D436BB" w:rsidRPr="001106B2" w:rsidP="00D436BB">
      <w:pPr>
        <w:snapToGrid w:val="0"/>
        <w:spacing w:line="200" w:lineRule="exact"/>
      </w:pPr>
      <w:r w:rsidRPr="001106B2">
        <w:tab/>
      </w:r>
      <w:r w:rsidRPr="001106B2">
        <w:tab/>
      </w:r>
      <w:r w:rsidRPr="001106B2">
        <w:tab/>
      </w:r>
      <w:r w:rsidRPr="001106B2">
        <w:tab/>
      </w:r>
      <w:r w:rsidRPr="001106B2">
        <w:tab/>
      </w:r>
      <w:r w:rsidRPr="001106B2">
        <w:tab/>
        <w:t>[Firm]</w:t>
      </w:r>
    </w:p>
    <w:p w:rsidR="00D436BB" w:rsidRPr="001106B2" w:rsidP="00D436BB">
      <w:pPr>
        <w:snapToGrid w:val="0"/>
        <w:spacing w:line="200" w:lineRule="exact"/>
        <w:ind w:left="3600" w:firstLine="720"/>
      </w:pPr>
      <w:r w:rsidRPr="001106B2">
        <w:t>[Telephone]</w:t>
      </w:r>
    </w:p>
    <w:p w:rsidR="00D436BB" w:rsidRPr="002C00E8" w:rsidP="00D436BB">
      <w:pPr>
        <w:snapToGrid w:val="0"/>
        <w:spacing w:line="200" w:lineRule="exact"/>
        <w:ind w:left="3600" w:firstLine="720"/>
      </w:pPr>
      <w:r w:rsidRPr="001106B2">
        <w:t>[Party]</w:t>
      </w:r>
      <w:r>
        <w:t xml:space="preserve"> </w:t>
      </w:r>
    </w:p>
    <w:p w:rsidR="002C00E8" w:rsidRPr="00DC3E88" w:rsidP="00DC3E88"/>
    <w:sectPr w:rsidSect="0055614C">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6BB">
    <w:pPr>
      <w:pStyle w:val="Footer"/>
      <w:jc w:val="center"/>
    </w:pPr>
    <w:r>
      <w:rPr>
        <w:rStyle w:val="PageNumber"/>
      </w:rPr>
      <w:fldChar w:fldCharType="begin"/>
    </w:r>
    <w:r>
      <w:rPr>
        <w:rStyle w:val="PageNumber"/>
      </w:rPr>
      <w:instrText xml:space="preserve"> PAGE </w:instrText>
    </w:r>
    <w:r>
      <w:rPr>
        <w:rStyle w:val="PageNumber"/>
      </w:rPr>
      <w:fldChar w:fldCharType="separate"/>
    </w:r>
    <w:r w:rsidR="00A3454A">
      <w:rPr>
        <w:rStyle w:val="PageNumber"/>
        <w:noProof/>
      </w:rPr>
      <w:t>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6BB" w:rsidP="005214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6BB">
    <w:pPr>
      <w:pStyle w:val="Footer"/>
      <w:jc w:val="center"/>
    </w:pPr>
    <w:r>
      <w:fldChar w:fldCharType="begin"/>
    </w:r>
    <w:r>
      <w:instrText xml:space="preserve"> PAGE   \* MERGEFORMAT </w:instrText>
    </w:r>
    <w:r>
      <w:fldChar w:fldCharType="separate"/>
    </w:r>
    <w:r w:rsidR="00A3454A">
      <w:rPr>
        <w:noProof/>
      </w:rPr>
      <w:t>10</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D436BB">
      <w:rPr>
        <w:noProof/>
      </w:rPr>
      <w:t>2</w:t>
    </w:r>
    <w:r>
      <w:fldChar w:fldCharType="end"/>
    </w:r>
  </w:p>
  <w:p w:rsidR="00D25FB5">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01960">
    <w:pPr>
      <w:pStyle w:val="Footer"/>
      <w:tabs>
        <w:tab w:val="clear" w:pos="8640"/>
      </w:tabs>
      <w:jc w:val="center"/>
    </w:pPr>
    <w: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436BB">
      <w:r>
        <w:separator/>
      </w:r>
    </w:p>
  </w:footnote>
  <w:footnote w:type="continuationSeparator" w:id="1">
    <w:p w:rsidR="00D436BB" w:rsidP="00C721AC">
      <w:pPr>
        <w:spacing w:before="120"/>
        <w:rPr>
          <w:sz w:val="20"/>
        </w:rPr>
      </w:pPr>
      <w:r>
        <w:rPr>
          <w:sz w:val="20"/>
        </w:rPr>
        <w:t xml:space="preserve">(Continued from previous page)  </w:t>
      </w:r>
      <w:r>
        <w:rPr>
          <w:sz w:val="20"/>
        </w:rPr>
        <w:separator/>
      </w:r>
    </w:p>
  </w:footnote>
  <w:footnote w:type="continuationNotice" w:id="2">
    <w:p w:rsidR="00D436BB" w:rsidP="00C721AC">
      <w:pPr>
        <w:jc w:val="right"/>
        <w:rPr>
          <w:sz w:val="20"/>
        </w:rPr>
      </w:pPr>
      <w:r>
        <w:rPr>
          <w:sz w:val="20"/>
        </w:rPr>
        <w:t>(continued….)</w:t>
      </w:r>
    </w:p>
  </w:footnote>
  <w:footnote w:id="3">
    <w:p w:rsidR="00D436BB" w:rsidRPr="001106B2" w:rsidP="00D436BB">
      <w:pPr>
        <w:pStyle w:val="FootnoteText"/>
      </w:pPr>
      <w:r w:rsidRPr="001106B2">
        <w:rPr>
          <w:rStyle w:val="FootnoteReference"/>
        </w:rPr>
        <w:footnoteRef/>
      </w:r>
      <w:r w:rsidRPr="001106B2">
        <w:t xml:space="preserve"> 47 U.S.C. § 154(j).</w:t>
      </w:r>
    </w:p>
  </w:footnote>
  <w:footnote w:id="4">
    <w:p w:rsidR="00D436BB" w:rsidRPr="001106B2" w:rsidP="00D436BB">
      <w:pPr>
        <w:pStyle w:val="FootnoteText"/>
      </w:pPr>
      <w:r w:rsidRPr="001106B2">
        <w:rPr>
          <w:rStyle w:val="FootnoteReference"/>
        </w:rPr>
        <w:footnoteRef/>
      </w:r>
      <w:r w:rsidRPr="001106B2">
        <w:t xml:space="preserve"> </w:t>
      </w:r>
      <w:r w:rsidRPr="001106B2">
        <w:rPr>
          <w:snapToGrid w:val="0"/>
        </w:rPr>
        <w:t>47 CFR §§ 0.459, 0.461.</w:t>
      </w:r>
    </w:p>
  </w:footnote>
  <w:footnote w:id="5">
    <w:p w:rsidR="0056369B">
      <w:pPr>
        <w:pStyle w:val="FootnoteText"/>
      </w:pPr>
      <w:r>
        <w:rPr>
          <w:rStyle w:val="FootnoteReference"/>
        </w:rPr>
        <w:footnoteRef/>
      </w:r>
      <w:r>
        <w:t xml:space="preserve"> </w:t>
      </w:r>
      <w:r w:rsidRPr="001106B2">
        <w:rPr>
          <w:snapToGrid w:val="0"/>
        </w:rPr>
        <w:t>47 CFR §§ 0.459, 0.461.</w:t>
      </w:r>
    </w:p>
  </w:footnote>
  <w:footnote w:id="6">
    <w:p w:rsidR="00D436BB" w:rsidRPr="001106B2" w:rsidP="00D436BB">
      <w:pPr>
        <w:pStyle w:val="FootnoteText"/>
      </w:pPr>
      <w:r w:rsidRPr="001106B2">
        <w:rPr>
          <w:rStyle w:val="FootnoteReference"/>
        </w:rPr>
        <w:footnoteRef/>
      </w:r>
      <w:r w:rsidRPr="001106B2">
        <w:t xml:space="preserve"> </w:t>
      </w:r>
      <w:r w:rsidRPr="001106B2">
        <w:rPr>
          <w:i/>
        </w:rPr>
        <w:t>See</w:t>
      </w:r>
      <w:r w:rsidRPr="001106B2">
        <w:t xml:space="preserve"> 47 CFR § 0.459(a).</w:t>
      </w:r>
    </w:p>
  </w:footnote>
  <w:footnote w:id="7">
    <w:p w:rsidR="00D436BB" w:rsidRPr="001106B2" w:rsidP="00D436BB">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8">
    <w:p w:rsidR="00D436BB" w:rsidRPr="001106B2" w:rsidP="00D436BB">
      <w:pPr>
        <w:pStyle w:val="FootnoteText"/>
      </w:pPr>
      <w:r w:rsidRPr="001106B2">
        <w:rPr>
          <w:rStyle w:val="FootnoteReference"/>
        </w:rPr>
        <w:footnoteRef/>
      </w:r>
      <w:r w:rsidRPr="001106B2">
        <w:t xml:space="preserve"> </w:t>
      </w:r>
      <w:r w:rsidRPr="001106B2">
        <w:rPr>
          <w:i/>
        </w:rPr>
        <w:t>See</w:t>
      </w:r>
      <w:r w:rsidRPr="001106B2">
        <w:t xml:space="preserve"> 47 CFR §§ 0.459(h), 0.461.</w:t>
      </w:r>
    </w:p>
  </w:footnote>
  <w:footnote w:id="9">
    <w:p w:rsidR="00D436BB" w:rsidRPr="001106B2" w:rsidP="00D436BB">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10">
    <w:p w:rsidR="00D436BB" w:rsidRPr="001106B2" w:rsidP="00D436BB">
      <w:pPr>
        <w:pStyle w:val="FootnoteText"/>
      </w:pPr>
      <w:r w:rsidRPr="00C50B7B">
        <w:rPr>
          <w:rStyle w:val="FootnoteReference"/>
        </w:rPr>
        <w:footnoteRef/>
      </w:r>
      <w:r w:rsidRPr="00C50B7B">
        <w:t xml:space="preserve"> This paragraph describes the procedure for objecting to a specific individual being permitted to review Confidential and Highly Confidential Information pursuant to this Protective Order.  </w:t>
      </w:r>
      <w:r>
        <w:t xml:space="preserve">If a party timely requests </w:t>
      </w:r>
      <w:r w:rsidRPr="00C50B7B">
        <w:t xml:space="preserve">that certain information be entirely withheld from review by </w:t>
      </w:r>
      <w:r w:rsidRPr="00C50B7B">
        <w:rPr>
          <w:i/>
        </w:rPr>
        <w:t>any</w:t>
      </w:r>
      <w:r w:rsidRPr="00C50B7B">
        <w:t xml:space="preserve"> individual under the Protective Order,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11">
    <w:p w:rsidR="00D436BB" w:rsidRPr="001106B2" w:rsidP="00D436BB">
      <w:pPr>
        <w:pStyle w:val="FootnoteText"/>
      </w:pPr>
      <w:r w:rsidRPr="00C50B7B">
        <w:rPr>
          <w:rStyle w:val="FootnoteReference"/>
        </w:rPr>
        <w:footnoteRef/>
      </w:r>
      <w:r w:rsidRPr="00C50B7B">
        <w:t xml:space="preserve"> An objection ordinarily will first be ruled upon by the </w:t>
      </w:r>
      <w:r w:rsidRPr="00F5166B" w:rsidR="00F5166B">
        <w:t>Wireless Telecommunications</w:t>
      </w:r>
      <w:r w:rsidRPr="00F5166B" w:rsidR="00E10E8B">
        <w:t xml:space="preserve"> Bureau</w:t>
      </w:r>
      <w:r w:rsidR="00E10E8B">
        <w:t xml:space="preserve"> (Bureau)</w:t>
      </w:r>
      <w:r w:rsidRPr="00C50B7B">
        <w:t>.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w:t>
      </w:r>
    </w:p>
  </w:footnote>
  <w:footnote w:id="12">
    <w:p w:rsidR="00D436BB" w:rsidRPr="00693FDE" w:rsidP="00D436BB">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 w:id="13">
    <w:p w:rsidR="00D436BB" w:rsidP="00D436BB">
      <w:pPr>
        <w:pStyle w:val="FootnoteText"/>
      </w:pPr>
      <w:r>
        <w:rPr>
          <w:rStyle w:val="FootnoteReference"/>
        </w:rPr>
        <w:footnoteRef/>
      </w:r>
      <w:r>
        <w:t xml:space="preserve"> 47 CFR §§ 0.442, 0.461.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6BB" w:rsidRPr="0069679C" w:rsidP="00521484">
    <w:pPr>
      <w:pStyle w:val="Header"/>
    </w:pPr>
    <w:r>
      <w:rPr>
        <w:noProof/>
      </w:rPr>
      <w:pict>
        <v:rect 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tab/>
      <w:t>Federal Communications Commission</w:t>
    </w:r>
    <w:r>
      <w:tab/>
      <w:t xml:space="preserve">DA </w:t>
    </w:r>
    <w:r w:rsidR="00687391">
      <w:t>20-</w:t>
    </w:r>
    <w:r>
      <w:t>410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6BB" w:rsidRPr="0069679C" w:rsidP="00521484">
    <w:pPr>
      <w:pStyle w:val="Heade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r>
      <w:tab/>
      <w:t>Federal Communications Commission</w:t>
    </w:r>
    <w:r>
      <w:tab/>
      <w:t xml:space="preserve">DA </w:t>
    </w:r>
    <w:r w:rsidR="00C17D24">
      <w:t>20</w:t>
    </w:r>
    <w:r>
      <w:t>-</w:t>
    </w:r>
    <w:r>
      <w:t>410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6BB" w:rsidRPr="0069679C" w:rsidP="00521484">
    <w:pPr>
      <w:pStyle w:val="Header"/>
    </w:pPr>
    <w:r>
      <w:rPr>
        <w:noProof/>
      </w:rPr>
      <w:pict>
        <v:rect 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w10:wrap anchorx="margin"/>
        </v:rect>
      </w:pict>
    </w:r>
    <w:r>
      <w:tab/>
      <w:t>Federal Communications Commission</w:t>
    </w:r>
    <w:r>
      <w:tab/>
      <w:t xml:space="preserve">DA </w:t>
    </w:r>
    <w:r w:rsidR="002567DB">
      <w:t>20-</w:t>
    </w:r>
    <w:r>
      <w:t>410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52"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3"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436BB">
      <w:rPr>
        <w:spacing w:val="-2"/>
      </w:rPr>
      <w:t xml:space="preserve">DA </w:t>
    </w:r>
    <w:r w:rsidR="002567DB">
      <w:t>20-</w:t>
    </w:r>
    <w:r>
      <w:t>410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714691"/>
    <w:multiLevelType w:val="hybridMultilevel"/>
    <w:tmpl w:val="E9D2B258"/>
    <w:lvl w:ilvl="0">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803D98"/>
    <w:multiLevelType w:val="hybridMultilevel"/>
    <w:tmpl w:val="72B63C1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6BB"/>
    <w:rsid w:val="00012217"/>
    <w:rsid w:val="00036039"/>
    <w:rsid w:val="00037F90"/>
    <w:rsid w:val="000875BF"/>
    <w:rsid w:val="00096D8C"/>
    <w:rsid w:val="000C0B65"/>
    <w:rsid w:val="000E05FE"/>
    <w:rsid w:val="000E3D42"/>
    <w:rsid w:val="001106B2"/>
    <w:rsid w:val="00122BD5"/>
    <w:rsid w:val="00133F79"/>
    <w:rsid w:val="001639BC"/>
    <w:rsid w:val="00166894"/>
    <w:rsid w:val="00194A66"/>
    <w:rsid w:val="001D6BCF"/>
    <w:rsid w:val="001E01CA"/>
    <w:rsid w:val="00227767"/>
    <w:rsid w:val="002277B1"/>
    <w:rsid w:val="002567DB"/>
    <w:rsid w:val="00275CF5"/>
    <w:rsid w:val="0028301F"/>
    <w:rsid w:val="00285017"/>
    <w:rsid w:val="002A2D2E"/>
    <w:rsid w:val="002C00E8"/>
    <w:rsid w:val="002C0842"/>
    <w:rsid w:val="00343749"/>
    <w:rsid w:val="003555B0"/>
    <w:rsid w:val="003660ED"/>
    <w:rsid w:val="00384E38"/>
    <w:rsid w:val="003927A9"/>
    <w:rsid w:val="003B0550"/>
    <w:rsid w:val="003B3F47"/>
    <w:rsid w:val="003B694F"/>
    <w:rsid w:val="003D2B67"/>
    <w:rsid w:val="003F171C"/>
    <w:rsid w:val="00412FC5"/>
    <w:rsid w:val="00422276"/>
    <w:rsid w:val="004242F1"/>
    <w:rsid w:val="0043086F"/>
    <w:rsid w:val="00445A00"/>
    <w:rsid w:val="00451B0F"/>
    <w:rsid w:val="00492BD3"/>
    <w:rsid w:val="004B146E"/>
    <w:rsid w:val="004C2EE3"/>
    <w:rsid w:val="004E4A22"/>
    <w:rsid w:val="00511968"/>
    <w:rsid w:val="00521484"/>
    <w:rsid w:val="0055614C"/>
    <w:rsid w:val="0056253C"/>
    <w:rsid w:val="0056369B"/>
    <w:rsid w:val="00572A0E"/>
    <w:rsid w:val="005B627F"/>
    <w:rsid w:val="005C4CAD"/>
    <w:rsid w:val="005E14C2"/>
    <w:rsid w:val="00606C1A"/>
    <w:rsid w:val="00607BA5"/>
    <w:rsid w:val="0061180A"/>
    <w:rsid w:val="00626EB6"/>
    <w:rsid w:val="00655D03"/>
    <w:rsid w:val="00657B1A"/>
    <w:rsid w:val="00673BEE"/>
    <w:rsid w:val="00677748"/>
    <w:rsid w:val="00683388"/>
    <w:rsid w:val="00683F84"/>
    <w:rsid w:val="00687391"/>
    <w:rsid w:val="00693FDE"/>
    <w:rsid w:val="0069679C"/>
    <w:rsid w:val="006A6A81"/>
    <w:rsid w:val="006F7393"/>
    <w:rsid w:val="00701960"/>
    <w:rsid w:val="0070224F"/>
    <w:rsid w:val="007115F7"/>
    <w:rsid w:val="00785689"/>
    <w:rsid w:val="007974CF"/>
    <w:rsid w:val="0079754B"/>
    <w:rsid w:val="007A1E6D"/>
    <w:rsid w:val="007B0EB2"/>
    <w:rsid w:val="007E2872"/>
    <w:rsid w:val="00810B6F"/>
    <w:rsid w:val="00822CE0"/>
    <w:rsid w:val="00841AB1"/>
    <w:rsid w:val="00861F29"/>
    <w:rsid w:val="008C68F1"/>
    <w:rsid w:val="00911B70"/>
    <w:rsid w:val="00921803"/>
    <w:rsid w:val="00926503"/>
    <w:rsid w:val="0093237D"/>
    <w:rsid w:val="009516CF"/>
    <w:rsid w:val="009726D8"/>
    <w:rsid w:val="009C7481"/>
    <w:rsid w:val="009F76DB"/>
    <w:rsid w:val="00A03582"/>
    <w:rsid w:val="00A32C3B"/>
    <w:rsid w:val="00A3454A"/>
    <w:rsid w:val="00A45F4F"/>
    <w:rsid w:val="00A600A9"/>
    <w:rsid w:val="00AA55B7"/>
    <w:rsid w:val="00AA5B9E"/>
    <w:rsid w:val="00AB2407"/>
    <w:rsid w:val="00AB53DF"/>
    <w:rsid w:val="00B07E5C"/>
    <w:rsid w:val="00B22827"/>
    <w:rsid w:val="00B446DA"/>
    <w:rsid w:val="00B811F7"/>
    <w:rsid w:val="00BA5DC6"/>
    <w:rsid w:val="00BA6196"/>
    <w:rsid w:val="00BC6D8C"/>
    <w:rsid w:val="00BD4CBA"/>
    <w:rsid w:val="00C17D24"/>
    <w:rsid w:val="00C34006"/>
    <w:rsid w:val="00C426B1"/>
    <w:rsid w:val="00C50B7B"/>
    <w:rsid w:val="00C511B4"/>
    <w:rsid w:val="00C66160"/>
    <w:rsid w:val="00C721AC"/>
    <w:rsid w:val="00C90D6A"/>
    <w:rsid w:val="00CA247E"/>
    <w:rsid w:val="00CB1875"/>
    <w:rsid w:val="00CB396E"/>
    <w:rsid w:val="00CC72B6"/>
    <w:rsid w:val="00D0218D"/>
    <w:rsid w:val="00D11C06"/>
    <w:rsid w:val="00D25FB5"/>
    <w:rsid w:val="00D436BB"/>
    <w:rsid w:val="00D44223"/>
    <w:rsid w:val="00D8188E"/>
    <w:rsid w:val="00DA2529"/>
    <w:rsid w:val="00DB130A"/>
    <w:rsid w:val="00DB2EBB"/>
    <w:rsid w:val="00DC10A1"/>
    <w:rsid w:val="00DC3E88"/>
    <w:rsid w:val="00DC655F"/>
    <w:rsid w:val="00DD0B59"/>
    <w:rsid w:val="00DD3B29"/>
    <w:rsid w:val="00DD585E"/>
    <w:rsid w:val="00DD7EBD"/>
    <w:rsid w:val="00DF62B6"/>
    <w:rsid w:val="00E07225"/>
    <w:rsid w:val="00E10E8B"/>
    <w:rsid w:val="00E27736"/>
    <w:rsid w:val="00E5409F"/>
    <w:rsid w:val="00E83B5F"/>
    <w:rsid w:val="00E8569C"/>
    <w:rsid w:val="00EE6488"/>
    <w:rsid w:val="00F021FA"/>
    <w:rsid w:val="00F44475"/>
    <w:rsid w:val="00F5166B"/>
    <w:rsid w:val="00F54CAB"/>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015EBE9-DB51-4AC2-9E49-799C45C4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6BB"/>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 Char,Footnote Text Char Char Char Char Char Char,Footnote Text Char1 Char Char Char Char,Footnote Text Char1 Char1 Char,Footnote Text Char2,Footnote Text Char3 Char Char Char Char Char Char,f,fn"/>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 Char Char Char Char,Footnote Text Char Char Char Char Char Char Char,Footnote Text Char1 Char Char Char Char Char,Footnote Text Char1 Char1 Char Char,Footnote Text Char3 Char Char Char Char Char Char Char,f Char"/>
    <w:link w:val="FootnoteText"/>
    <w:rsid w:val="00D436BB"/>
  </w:style>
  <w:style w:type="paragraph" w:customStyle="1" w:styleId="ParaNumChar">
    <w:name w:val="ParaNum Char"/>
    <w:basedOn w:val="Normal"/>
    <w:rsid w:val="00D436BB"/>
    <w:pPr>
      <w:numPr>
        <w:numId w:val="7"/>
      </w:numPr>
      <w:spacing w:after="160" w:line="259" w:lineRule="auto"/>
    </w:pPr>
    <w:rPr>
      <w:rFonts w:ascii="Calibri" w:hAnsi="Calibri"/>
      <w:snapToGrid/>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D436BB"/>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D436BB"/>
    <w:rPr>
      <w:rFonts w:ascii="Calibri" w:hAnsi="Calibri"/>
      <w:kern w:val="28"/>
      <w:sz w:val="22"/>
    </w:rPr>
  </w:style>
  <w:style w:type="character" w:customStyle="1" w:styleId="FooterChar">
    <w:name w:val="Footer Char"/>
    <w:link w:val="Footer"/>
    <w:rsid w:val="00D436BB"/>
    <w:rPr>
      <w:snapToGrid w:val="0"/>
      <w:kern w:val="28"/>
      <w:sz w:val="22"/>
    </w:rPr>
  </w:style>
  <w:style w:type="character" w:customStyle="1" w:styleId="HeaderChar">
    <w:name w:val="Header Char"/>
    <w:link w:val="Header"/>
    <w:rsid w:val="00D436BB"/>
    <w:rPr>
      <w:b/>
      <w:snapToGrid w:val="0"/>
      <w:kern w:val="28"/>
      <w:sz w:val="22"/>
    </w:rPr>
  </w:style>
  <w:style w:type="character" w:customStyle="1" w:styleId="UnresolvedMention">
    <w:name w:val="Unresolved Mention"/>
    <w:basedOn w:val="DefaultParagraphFont"/>
    <w:uiPriority w:val="99"/>
    <w:semiHidden/>
    <w:unhideWhenUsed/>
    <w:rsid w:val="00E10E8B"/>
    <w:rPr>
      <w:color w:val="605E5C"/>
      <w:shd w:val="clear" w:color="auto" w:fill="E1DFDD"/>
    </w:rPr>
  </w:style>
  <w:style w:type="paragraph" w:styleId="BalloonText">
    <w:name w:val="Balloon Text"/>
    <w:basedOn w:val="Normal"/>
    <w:link w:val="BalloonTextChar"/>
    <w:semiHidden/>
    <w:unhideWhenUsed/>
    <w:rsid w:val="0056253C"/>
    <w:rPr>
      <w:rFonts w:ascii="Segoe UI" w:hAnsi="Segoe UI" w:cs="Segoe UI"/>
      <w:sz w:val="18"/>
      <w:szCs w:val="18"/>
    </w:rPr>
  </w:style>
  <w:style w:type="character" w:customStyle="1" w:styleId="BalloonTextChar">
    <w:name w:val="Balloon Text Char"/>
    <w:basedOn w:val="DefaultParagraphFont"/>
    <w:link w:val="BalloonText"/>
    <w:semiHidden/>
    <w:rsid w:val="0056253C"/>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5.xml" /><Relationship Id="rId18" Type="http://schemas.openxmlformats.org/officeDocument/2006/relationships/footer" Target="footer6.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athy.harris@fcc.gov" TargetMode="External" /><Relationship Id="rId6" Type="http://schemas.openxmlformats.org/officeDocument/2006/relationships/hyperlink" Target="mailto:dennis.johnson@fcc.gov" TargetMode="External" /><Relationship Id="rId7" Type="http://schemas.openxmlformats.org/officeDocument/2006/relationships/hyperlink" Target="mailto:Joel.Rabinovitz@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