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1BD00BE3">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171135">
        <w:rPr>
          <w:rFonts w:ascii="Times New Roman" w:hAnsi="Times New Roman" w:cs="Times New Roman"/>
          <w:b/>
          <w:sz w:val="24"/>
          <w:szCs w:val="24"/>
        </w:rPr>
        <w:t>20</w:t>
      </w:r>
      <w:r w:rsidRPr="00511023" w:rsidR="00F4281B">
        <w:rPr>
          <w:rFonts w:ascii="Times New Roman" w:hAnsi="Times New Roman" w:cs="Times New Roman"/>
          <w:b/>
          <w:sz w:val="24"/>
          <w:szCs w:val="24"/>
        </w:rPr>
        <w:t>-</w:t>
      </w:r>
      <w:r w:rsidR="008C3C7F">
        <w:rPr>
          <w:rFonts w:ascii="Times New Roman" w:hAnsi="Times New Roman" w:cs="Times New Roman"/>
          <w:b/>
          <w:sz w:val="24"/>
          <w:szCs w:val="24"/>
        </w:rPr>
        <w:t>431</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5729D7" w14:paraId="02B71EAA" w14:textId="11596E17">
      <w:pPr>
        <w:spacing w:after="0"/>
        <w:jc w:val="center"/>
        <w:rPr>
          <w:rFonts w:ascii="Times New Roman" w:hAnsi="Times New Roman" w:cs="Times New Roman"/>
          <w:b/>
        </w:rPr>
      </w:pPr>
      <w:r>
        <w:rPr>
          <w:rFonts w:ascii="Times New Roman" w:hAnsi="Times New Roman" w:cs="Times New Roman"/>
          <w:b/>
          <w:sz w:val="28"/>
          <w:szCs w:val="28"/>
        </w:rPr>
        <w:t>SMA</w:t>
      </w:r>
      <w:r w:rsidRPr="00511023">
        <w:rPr>
          <w:rFonts w:ascii="Times New Roman" w:hAnsi="Times New Roman" w:cs="Times New Roman"/>
          <w:b/>
          <w:sz w:val="28"/>
          <w:szCs w:val="28"/>
        </w:rPr>
        <w:t>LL ENTITY COMPLIANCE GUIDE</w:t>
      </w:r>
    </w:p>
    <w:p w:rsidR="006F2901" w:rsidRPr="00511023" w:rsidP="005729D7" w14:paraId="567AC2E3" w14:textId="52B886B9">
      <w:pPr>
        <w:spacing w:after="0"/>
        <w:ind w:hanging="90"/>
        <w:jc w:val="center"/>
        <w:rPr>
          <w:rFonts w:ascii="Times New Roman" w:hAnsi="Times New Roman" w:cs="Times New Roman"/>
          <w:b/>
        </w:rPr>
      </w:pPr>
      <w:r w:rsidRPr="005729D7">
        <w:rPr>
          <w:rFonts w:ascii="Times New Roman" w:hAnsi="Times New Roman" w:cs="Times New Roman"/>
          <w:b/>
          <w:bCs/>
        </w:rPr>
        <w:t xml:space="preserve">Implementing Kari’s Law and Section 506 of RAY BAUM’S Act; Inquiry Concerning 911 Access, Routing, and Location in Enterprise Communications Systems; Amending the Definition of Interconnected VoIP Service in </w:t>
      </w:r>
      <w:r w:rsidR="001E75B3">
        <w:rPr>
          <w:rFonts w:ascii="Times New Roman" w:hAnsi="Times New Roman" w:cs="Times New Roman"/>
          <w:b/>
          <w:bCs/>
        </w:rPr>
        <w:t>S</w:t>
      </w:r>
      <w:r w:rsidRPr="005729D7">
        <w:rPr>
          <w:rFonts w:ascii="Times New Roman" w:hAnsi="Times New Roman" w:cs="Times New Roman"/>
          <w:b/>
          <w:bCs/>
        </w:rPr>
        <w:t>ection 9.3 of the Commission’s Rules</w:t>
      </w:r>
    </w:p>
    <w:p w:rsidR="00E26D88" w:rsidP="005729D7" w14:paraId="1013A04A" w14:textId="77777777">
      <w:pPr>
        <w:spacing w:after="0"/>
        <w:jc w:val="center"/>
        <w:rPr>
          <w:rFonts w:ascii="Times New Roman" w:hAnsi="Times New Roman" w:cs="Times New Roman"/>
          <w:b/>
        </w:rPr>
      </w:pPr>
    </w:p>
    <w:p w:rsidR="006F2901" w:rsidRPr="00511023" w:rsidP="005729D7" w14:paraId="3E93547C" w14:textId="50ACCBCF">
      <w:pPr>
        <w:spacing w:after="0"/>
        <w:jc w:val="center"/>
        <w:rPr>
          <w:rFonts w:ascii="Times New Roman" w:hAnsi="Times New Roman" w:cs="Times New Roman"/>
          <w:b/>
        </w:rPr>
      </w:pPr>
      <w:r w:rsidRPr="00511023">
        <w:rPr>
          <w:rFonts w:ascii="Times New Roman" w:hAnsi="Times New Roman" w:cs="Times New Roman"/>
          <w:b/>
        </w:rPr>
        <w:t xml:space="preserve">FCC </w:t>
      </w:r>
      <w:r w:rsidR="005729D7">
        <w:rPr>
          <w:rFonts w:ascii="Times New Roman" w:hAnsi="Times New Roman" w:cs="Times New Roman"/>
          <w:b/>
        </w:rPr>
        <w:t>19-76</w:t>
      </w:r>
    </w:p>
    <w:p w:rsidR="00F12D37" w:rsidP="005729D7" w14:paraId="683C7B67" w14:textId="6D840ADB">
      <w:pPr>
        <w:spacing w:after="0"/>
        <w:jc w:val="center"/>
        <w:rPr>
          <w:rFonts w:ascii="Times New Roman" w:hAnsi="Times New Roman" w:cs="Times New Roman"/>
          <w:b/>
        </w:rPr>
      </w:pPr>
      <w:r w:rsidRPr="005729D7">
        <w:rPr>
          <w:rFonts w:ascii="Times New Roman" w:hAnsi="Times New Roman" w:cs="Times New Roman"/>
          <w:b/>
        </w:rPr>
        <w:t xml:space="preserve">PS Docket No. 18-261 </w:t>
      </w:r>
      <w:bookmarkStart w:id="0" w:name="_GoBack"/>
      <w:bookmarkEnd w:id="0"/>
    </w:p>
    <w:p w:rsidR="00E26D88" w:rsidP="005729D7" w14:paraId="789F6D71" w14:textId="188CAFAF">
      <w:pPr>
        <w:spacing w:after="0"/>
        <w:jc w:val="center"/>
        <w:rPr>
          <w:rFonts w:ascii="Times New Roman" w:hAnsi="Times New Roman" w:cs="Times New Roman"/>
          <w:b/>
        </w:rPr>
      </w:pPr>
      <w:r w:rsidRPr="005729D7">
        <w:rPr>
          <w:rFonts w:ascii="Times New Roman" w:hAnsi="Times New Roman" w:cs="Times New Roman"/>
          <w:b/>
        </w:rPr>
        <w:t>PS Docket No</w:t>
      </w:r>
      <w:r>
        <w:rPr>
          <w:rFonts w:ascii="Times New Roman" w:hAnsi="Times New Roman" w:cs="Times New Roman"/>
          <w:b/>
        </w:rPr>
        <w:t xml:space="preserve">. </w:t>
      </w:r>
      <w:r w:rsidRPr="005729D7" w:rsidR="005729D7">
        <w:rPr>
          <w:rFonts w:ascii="Times New Roman" w:hAnsi="Times New Roman" w:cs="Times New Roman"/>
          <w:b/>
        </w:rPr>
        <w:t xml:space="preserve">17-239 </w:t>
      </w:r>
    </w:p>
    <w:p w:rsidR="006F2901" w:rsidP="005729D7" w14:paraId="351CE09B" w14:textId="73523080">
      <w:pPr>
        <w:spacing w:after="0"/>
        <w:jc w:val="center"/>
        <w:rPr>
          <w:rFonts w:ascii="Times New Roman" w:hAnsi="Times New Roman" w:cs="Times New Roman"/>
          <w:b/>
        </w:rPr>
      </w:pPr>
      <w:r w:rsidRPr="005729D7">
        <w:rPr>
          <w:rFonts w:ascii="Times New Roman" w:hAnsi="Times New Roman" w:cs="Times New Roman"/>
          <w:b/>
        </w:rPr>
        <w:t>GN Docket No. 11-117</w:t>
      </w:r>
    </w:p>
    <w:p w:rsidR="008308E9" w:rsidRPr="007C18C3" w:rsidP="005729D7" w14:paraId="331B963D" w14:textId="77777777">
      <w:pPr>
        <w:spacing w:after="0"/>
        <w:jc w:val="center"/>
        <w:rPr>
          <w:rFonts w:ascii="Times New Roman" w:hAnsi="Times New Roman" w:cs="Times New Roman"/>
          <w:sz w:val="16"/>
          <w:szCs w:val="16"/>
        </w:rPr>
      </w:pPr>
    </w:p>
    <w:p w:rsidR="006F2901" w:rsidRPr="00511023" w:rsidP="005729D7" w14:paraId="2FE15FB2" w14:textId="290E5030">
      <w:pPr>
        <w:spacing w:after="0"/>
        <w:jc w:val="center"/>
        <w:rPr>
          <w:rFonts w:ascii="Times New Roman" w:hAnsi="Times New Roman" w:cs="Times New Roman"/>
          <w:b/>
        </w:rPr>
      </w:pPr>
      <w:r w:rsidRPr="00511023">
        <w:rPr>
          <w:rFonts w:ascii="Times New Roman" w:hAnsi="Times New Roman" w:cs="Times New Roman"/>
          <w:b/>
        </w:rPr>
        <w:t xml:space="preserve">Released </w:t>
      </w:r>
      <w:r w:rsidRPr="000514B8" w:rsidR="005729D7">
        <w:rPr>
          <w:rFonts w:ascii="Times New Roman" w:hAnsi="Times New Roman" w:cs="Times New Roman"/>
          <w:b/>
        </w:rPr>
        <w:t>August 2, 2019</w:t>
      </w:r>
    </w:p>
    <w:p w:rsidR="000E4E16" w:rsidRPr="00511023" w:rsidP="000E4E16" w14:paraId="7420EAC8" w14:textId="77777777">
      <w:pPr>
        <w:spacing w:after="0"/>
        <w:rPr>
          <w:rFonts w:ascii="Times New Roman" w:hAnsi="Times New Roman" w:cs="Times New Roman"/>
        </w:rPr>
      </w:pPr>
    </w:p>
    <w:p w:rsidR="006F2901" w:rsidRPr="00511023" w:rsidP="007C18C3" w14:paraId="0359BFFD" w14:textId="31C60B1F">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7C18C3" w14:paraId="25270ABA" w14:textId="77777777">
      <w:pPr>
        <w:pStyle w:val="ListParagraph"/>
        <w:tabs>
          <w:tab w:val="left" w:pos="1080"/>
        </w:tabs>
        <w:ind w:left="1080" w:hanging="1080"/>
        <w:jc w:val="both"/>
        <w:rPr>
          <w:rFonts w:ascii="Times New Roman" w:hAnsi="Times New Roman" w:cs="Times New Roman"/>
          <w:b/>
        </w:rPr>
      </w:pPr>
    </w:p>
    <w:p w:rsidR="006F2901" w:rsidRPr="00511023" w:rsidP="007C18C3" w14:paraId="65D355CA" w14:textId="13621D8C">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7C18C3" w14:paraId="44F9D184" w14:textId="77777777">
      <w:pPr>
        <w:pStyle w:val="ListParagraph"/>
        <w:ind w:left="0"/>
        <w:rPr>
          <w:rFonts w:ascii="Times New Roman" w:hAnsi="Times New Roman" w:cs="Times New Roman"/>
          <w:b/>
        </w:rPr>
      </w:pPr>
    </w:p>
    <w:p w:rsidR="006F2901" w:rsidRPr="00E2092F" w:rsidP="007C18C3" w14:paraId="3EE78D98" w14:textId="05A6654E">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7C18C3" w14:paraId="7189DA74" w14:textId="5B89279E">
      <w:pPr>
        <w:pStyle w:val="ListParagraph"/>
        <w:ind w:left="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7C18C3" w14:paraId="542FD57C" w14:textId="71A82108">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7C18C3" w14:paraId="4A1DEB02" w14:textId="37C1C0C6">
      <w:pPr>
        <w:pStyle w:val="ListParagraph"/>
        <w:ind w:left="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0B3562B8" w14:textId="77777777">
      <w:pPr>
        <w:rPr>
          <w:rFonts w:ascii="Times New Roman" w:hAnsi="Times New Roman" w:cs="Times New Roman"/>
        </w:rPr>
      </w:pPr>
    </w:p>
    <w:p w:rsidR="00CD624E" w:rsidRPr="00C419A9" w:rsidP="00CD624E" w14:paraId="1A18EB69" w14:textId="3B2E286B">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171135">
        <w:rPr>
          <w:rFonts w:ascii="Times New Roman" w:hAnsi="Times New Roman" w:cs="Times New Roman"/>
          <w:b/>
        </w:rPr>
        <w:t>1</w:t>
      </w:r>
    </w:p>
    <w:p w:rsidR="00CD624E" w:rsidP="00CD624E" w14:paraId="490BE852" w14:textId="5980FFED">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171135">
        <w:rPr>
          <w:rFonts w:ascii="Times New Roman" w:hAnsi="Times New Roman" w:cs="Times New Roman"/>
          <w:b/>
        </w:rPr>
        <w:t>1</w:t>
      </w:r>
    </w:p>
    <w:p w:rsidR="00EF0C66" w:rsidP="00EF0C66" w14:paraId="44E70608" w14:textId="1546B66D">
      <w:pPr>
        <w:pStyle w:val="ListParagraph"/>
        <w:numPr>
          <w:ilvl w:val="0"/>
          <w:numId w:val="45"/>
        </w:numPr>
        <w:tabs>
          <w:tab w:val="right" w:leader="dot" w:pos="8640"/>
        </w:tabs>
        <w:rPr>
          <w:rFonts w:ascii="Times New Roman" w:hAnsi="Times New Roman" w:cs="Times New Roman"/>
          <w:b/>
        </w:rPr>
      </w:pPr>
      <w:r w:rsidRPr="00EF0C66">
        <w:rPr>
          <w:rFonts w:ascii="Times New Roman" w:hAnsi="Times New Roman" w:cs="Times New Roman"/>
          <w:b/>
        </w:rPr>
        <w:t>Direct Dialing and Notification for MLTS</w:t>
      </w:r>
      <w:r w:rsidR="005915C1">
        <w:rPr>
          <w:rFonts w:ascii="Times New Roman" w:hAnsi="Times New Roman" w:cs="Times New Roman"/>
          <w:b/>
        </w:rPr>
        <w:tab/>
      </w:r>
      <w:r w:rsidR="008645DE">
        <w:rPr>
          <w:rFonts w:ascii="Times New Roman" w:hAnsi="Times New Roman" w:cs="Times New Roman"/>
          <w:b/>
        </w:rPr>
        <w:t>1</w:t>
      </w:r>
    </w:p>
    <w:p w:rsidR="005915C1" w:rsidP="00EF0C66" w14:paraId="200078F0" w14:textId="54D1438C">
      <w:pPr>
        <w:pStyle w:val="ListParagraph"/>
        <w:numPr>
          <w:ilvl w:val="0"/>
          <w:numId w:val="45"/>
        </w:numPr>
        <w:tabs>
          <w:tab w:val="right" w:leader="dot" w:pos="8640"/>
        </w:tabs>
        <w:rPr>
          <w:rFonts w:ascii="Times New Roman" w:hAnsi="Times New Roman" w:cs="Times New Roman"/>
          <w:b/>
        </w:rPr>
      </w:pPr>
      <w:r w:rsidRPr="005915C1">
        <w:rPr>
          <w:rFonts w:ascii="Times New Roman" w:hAnsi="Times New Roman" w:cs="Times New Roman"/>
          <w:b/>
        </w:rPr>
        <w:t>Direct Dialing and Notification for MLTS</w:t>
      </w:r>
      <w:r>
        <w:rPr>
          <w:rFonts w:ascii="Times New Roman" w:hAnsi="Times New Roman" w:cs="Times New Roman"/>
          <w:b/>
        </w:rPr>
        <w:tab/>
      </w:r>
      <w:r w:rsidR="008645DE">
        <w:rPr>
          <w:rFonts w:ascii="Times New Roman" w:hAnsi="Times New Roman" w:cs="Times New Roman"/>
          <w:b/>
        </w:rPr>
        <w:t>3</w:t>
      </w:r>
    </w:p>
    <w:p w:rsidR="005915C1" w:rsidP="00EF0C66" w14:paraId="7B0C12FA" w14:textId="7B19246D">
      <w:pPr>
        <w:pStyle w:val="ListParagraph"/>
        <w:numPr>
          <w:ilvl w:val="0"/>
          <w:numId w:val="45"/>
        </w:numPr>
        <w:tabs>
          <w:tab w:val="right" w:leader="dot" w:pos="8640"/>
        </w:tabs>
        <w:rPr>
          <w:rFonts w:ascii="Times New Roman" w:hAnsi="Times New Roman" w:cs="Times New Roman"/>
          <w:b/>
        </w:rPr>
      </w:pPr>
      <w:r w:rsidRPr="005915C1">
        <w:rPr>
          <w:rFonts w:ascii="Times New Roman" w:hAnsi="Times New Roman" w:cs="Times New Roman"/>
          <w:b/>
        </w:rPr>
        <w:t>Location Information Requirements for Fixed Telephony</w:t>
      </w:r>
      <w:r>
        <w:rPr>
          <w:rFonts w:ascii="Times New Roman" w:hAnsi="Times New Roman" w:cs="Times New Roman"/>
          <w:b/>
        </w:rPr>
        <w:tab/>
      </w:r>
      <w:r w:rsidR="008645DE">
        <w:rPr>
          <w:rFonts w:ascii="Times New Roman" w:hAnsi="Times New Roman" w:cs="Times New Roman"/>
          <w:b/>
        </w:rPr>
        <w:t>5</w:t>
      </w:r>
    </w:p>
    <w:p w:rsidR="005915C1" w:rsidP="00EF0C66" w14:paraId="1728AD7A" w14:textId="0E97703F">
      <w:pPr>
        <w:pStyle w:val="ListParagraph"/>
        <w:numPr>
          <w:ilvl w:val="0"/>
          <w:numId w:val="45"/>
        </w:numPr>
        <w:tabs>
          <w:tab w:val="right" w:leader="dot" w:pos="8640"/>
        </w:tabs>
        <w:rPr>
          <w:rFonts w:ascii="Times New Roman" w:hAnsi="Times New Roman" w:cs="Times New Roman"/>
          <w:b/>
        </w:rPr>
      </w:pPr>
      <w:r w:rsidRPr="005915C1">
        <w:rPr>
          <w:rFonts w:ascii="Times New Roman" w:hAnsi="Times New Roman" w:cs="Times New Roman"/>
          <w:b/>
        </w:rPr>
        <w:t>Location Information Requirements for Mobile Text Service</w:t>
      </w:r>
      <w:r>
        <w:rPr>
          <w:rFonts w:ascii="Times New Roman" w:hAnsi="Times New Roman" w:cs="Times New Roman"/>
          <w:b/>
        </w:rPr>
        <w:tab/>
      </w:r>
      <w:r w:rsidR="008645DE">
        <w:rPr>
          <w:rFonts w:ascii="Times New Roman" w:hAnsi="Times New Roman" w:cs="Times New Roman"/>
          <w:b/>
        </w:rPr>
        <w:t>5</w:t>
      </w:r>
    </w:p>
    <w:p w:rsidR="005915C1" w:rsidP="00EF0C66" w14:paraId="58373FCF" w14:textId="77777777">
      <w:pPr>
        <w:pStyle w:val="ListParagraph"/>
        <w:numPr>
          <w:ilvl w:val="0"/>
          <w:numId w:val="45"/>
        </w:numPr>
        <w:tabs>
          <w:tab w:val="right" w:leader="dot" w:pos="8640"/>
        </w:tabs>
        <w:rPr>
          <w:rFonts w:ascii="Times New Roman" w:hAnsi="Times New Roman" w:cs="Times New Roman"/>
          <w:b/>
        </w:rPr>
      </w:pPr>
      <w:r w:rsidRPr="005915C1">
        <w:rPr>
          <w:rFonts w:ascii="Times New Roman" w:hAnsi="Times New Roman" w:cs="Times New Roman"/>
          <w:b/>
        </w:rPr>
        <w:t xml:space="preserve">Location Information Requirements for Interconnected Voice over Internet </w:t>
      </w:r>
    </w:p>
    <w:p w:rsidR="005915C1" w:rsidP="005915C1" w14:paraId="36B89448" w14:textId="63A14C74">
      <w:pPr>
        <w:pStyle w:val="ListParagraph"/>
        <w:tabs>
          <w:tab w:val="right" w:leader="dot" w:pos="8640"/>
        </w:tabs>
        <w:rPr>
          <w:rFonts w:ascii="Times New Roman" w:hAnsi="Times New Roman" w:cs="Times New Roman"/>
          <w:b/>
        </w:rPr>
      </w:pPr>
      <w:r w:rsidRPr="005915C1">
        <w:rPr>
          <w:rFonts w:ascii="Times New Roman" w:hAnsi="Times New Roman" w:cs="Times New Roman"/>
          <w:b/>
        </w:rPr>
        <w:t>Protocol (VoIP)</w:t>
      </w:r>
      <w:r w:rsidR="008645DE">
        <w:rPr>
          <w:rFonts w:ascii="Times New Roman" w:hAnsi="Times New Roman" w:cs="Times New Roman"/>
          <w:b/>
        </w:rPr>
        <w:t>-i</w:t>
      </w:r>
      <w:r w:rsidRPr="005915C1">
        <w:rPr>
          <w:rFonts w:ascii="Times New Roman" w:hAnsi="Times New Roman" w:cs="Times New Roman"/>
          <w:b/>
        </w:rPr>
        <w:t>ncluding Requirements for Outbound-Only Interconnected VoIP</w:t>
      </w:r>
      <w:r>
        <w:rPr>
          <w:rFonts w:ascii="Times New Roman" w:hAnsi="Times New Roman" w:cs="Times New Roman"/>
          <w:b/>
        </w:rPr>
        <w:tab/>
      </w:r>
      <w:r w:rsidR="008645DE">
        <w:rPr>
          <w:rFonts w:ascii="Times New Roman" w:hAnsi="Times New Roman" w:cs="Times New Roman"/>
          <w:b/>
        </w:rPr>
        <w:t>5</w:t>
      </w:r>
    </w:p>
    <w:p w:rsidR="005915C1" w:rsidP="005915C1" w14:paraId="57804A39" w14:textId="10706A4D">
      <w:pPr>
        <w:pStyle w:val="ListParagraph"/>
        <w:numPr>
          <w:ilvl w:val="0"/>
          <w:numId w:val="45"/>
        </w:numPr>
        <w:tabs>
          <w:tab w:val="right" w:leader="dot" w:pos="8640"/>
        </w:tabs>
        <w:rPr>
          <w:rFonts w:ascii="Times New Roman" w:hAnsi="Times New Roman" w:cs="Times New Roman"/>
          <w:b/>
        </w:rPr>
      </w:pPr>
      <w:r w:rsidRPr="005915C1">
        <w:rPr>
          <w:rFonts w:ascii="Times New Roman" w:hAnsi="Times New Roman" w:cs="Times New Roman"/>
          <w:b/>
        </w:rPr>
        <w:t>Location Information Requirements for Telecommunications Relay Services</w:t>
      </w:r>
      <w:r>
        <w:rPr>
          <w:rFonts w:ascii="Times New Roman" w:hAnsi="Times New Roman" w:cs="Times New Roman"/>
          <w:b/>
        </w:rPr>
        <w:tab/>
      </w:r>
      <w:r w:rsidR="008645DE">
        <w:rPr>
          <w:rFonts w:ascii="Times New Roman" w:hAnsi="Times New Roman" w:cs="Times New Roman"/>
          <w:b/>
        </w:rPr>
        <w:t>6</w:t>
      </w:r>
    </w:p>
    <w:p w:rsidR="005915C1" w:rsidRPr="007C18C3" w:rsidP="00C30716" w14:paraId="78E26EE2" w14:textId="43AACFEF">
      <w:pPr>
        <w:pStyle w:val="ListParagraph"/>
        <w:numPr>
          <w:ilvl w:val="0"/>
          <w:numId w:val="45"/>
        </w:numPr>
        <w:tabs>
          <w:tab w:val="right" w:leader="dot" w:pos="8640"/>
        </w:tabs>
        <w:spacing w:after="0"/>
        <w:rPr>
          <w:rFonts w:ascii="Times New Roman" w:hAnsi="Times New Roman" w:cs="Times New Roman"/>
          <w:b/>
        </w:rPr>
      </w:pPr>
      <w:r w:rsidRPr="005915C1">
        <w:rPr>
          <w:rFonts w:ascii="Times New Roman" w:hAnsi="Times New Roman" w:cs="Times New Roman"/>
          <w:b/>
        </w:rPr>
        <w:t>Enforcemen</w:t>
      </w:r>
      <w:r>
        <w:rPr>
          <w:rFonts w:ascii="Times New Roman" w:hAnsi="Times New Roman" w:cs="Times New Roman"/>
          <w:b/>
        </w:rPr>
        <w:t>t</w:t>
      </w:r>
      <w:r>
        <w:rPr>
          <w:rFonts w:ascii="Times New Roman" w:hAnsi="Times New Roman" w:cs="Times New Roman"/>
          <w:b/>
        </w:rPr>
        <w:tab/>
      </w:r>
      <w:r w:rsidR="008645DE">
        <w:rPr>
          <w:rFonts w:ascii="Times New Roman" w:hAnsi="Times New Roman" w:cs="Times New Roman"/>
          <w:b/>
        </w:rPr>
        <w:t>7</w:t>
      </w:r>
    </w:p>
    <w:p w:rsidR="005915C1" w:rsidRPr="007C18C3" w:rsidP="00C30716" w14:paraId="784460B0" w14:textId="77777777">
      <w:pPr>
        <w:pStyle w:val="ListParagraph"/>
        <w:tabs>
          <w:tab w:val="right" w:leader="dot" w:pos="8640"/>
        </w:tabs>
        <w:spacing w:after="0"/>
        <w:rPr>
          <w:rFonts w:ascii="Times New Roman" w:hAnsi="Times New Roman" w:cs="Times New Roman"/>
          <w:b/>
        </w:rPr>
      </w:pPr>
    </w:p>
    <w:p w:rsidR="00CD624E" w:rsidRPr="00C419A9" w:rsidP="00CD624E" w14:paraId="68DC6F13" w14:textId="4250A920">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5D0609">
        <w:rPr>
          <w:rFonts w:ascii="Times New Roman" w:hAnsi="Times New Roman" w:cs="Times New Roman"/>
          <w:b/>
        </w:rPr>
        <w:t>8</w:t>
      </w:r>
    </w:p>
    <w:p w:rsidR="00CD624E" w:rsidRPr="00C419A9" w:rsidP="00CD624E" w14:paraId="6B9E0B35" w14:textId="457279A4">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5D0609">
        <w:rPr>
          <w:rFonts w:ascii="Times New Roman" w:hAnsi="Times New Roman" w:cs="Times New Roman"/>
          <w:b/>
        </w:rPr>
        <w:t>8</w:t>
      </w:r>
    </w:p>
    <w:p w:rsidR="00CD624E" w:rsidRPr="00C419A9" w:rsidP="00CD624E" w14:paraId="2920F242" w14:textId="53B16E68">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5D0609">
        <w:rPr>
          <w:rFonts w:ascii="Times New Roman" w:hAnsi="Times New Roman" w:cs="Times New Roman"/>
          <w:b/>
        </w:rPr>
        <w:t>8</w:t>
      </w:r>
    </w:p>
    <w:p w:rsidR="00CD624E" w:rsidP="00074CA4" w14:paraId="4688C0B6" w14:textId="77777777">
      <w:pPr>
        <w:pStyle w:val="ListParagraph"/>
        <w:spacing w:after="0"/>
        <w:ind w:left="0"/>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22725E" w:rsidP="007C18C3" w14:paraId="434E0B90" w14:textId="7152BF49">
      <w:pPr>
        <w:pStyle w:val="TOAHeading"/>
        <w:tabs>
          <w:tab w:val="left" w:pos="-720"/>
          <w:tab w:val="clear" w:pos="9360"/>
        </w:tabs>
        <w:spacing w:line="259" w:lineRule="auto"/>
        <w:rPr>
          <w:rFonts w:ascii="Times New Roman" w:hAnsi="Times New Roman"/>
          <w:sz w:val="22"/>
          <w:szCs w:val="22"/>
        </w:rPr>
      </w:pPr>
      <w:r>
        <w:rPr>
          <w:rFonts w:ascii="Times New Roman" w:hAnsi="Times New Roman"/>
          <w:sz w:val="22"/>
          <w:szCs w:val="22"/>
        </w:rPr>
        <w:t xml:space="preserve">In this </w:t>
      </w:r>
      <w:r w:rsidRPr="0022725E">
        <w:rPr>
          <w:rFonts w:ascii="Times New Roman" w:hAnsi="Times New Roman"/>
          <w:i/>
          <w:iCs/>
          <w:sz w:val="22"/>
          <w:szCs w:val="22"/>
        </w:rPr>
        <w:t>Report and Order</w:t>
      </w:r>
      <w:r>
        <w:rPr>
          <w:rFonts w:ascii="Times New Roman" w:hAnsi="Times New Roman"/>
          <w:sz w:val="22"/>
          <w:szCs w:val="22"/>
        </w:rPr>
        <w:t xml:space="preserve"> in PS Docket Nos. 18-261 and 17-239 and GN Docket No. 11-117, the Commission </w:t>
      </w:r>
      <w:r w:rsidRPr="008D6330">
        <w:rPr>
          <w:rFonts w:ascii="Times New Roman" w:hAnsi="Times New Roman"/>
          <w:sz w:val="22"/>
          <w:szCs w:val="22"/>
        </w:rPr>
        <w:t xml:space="preserve">adopted </w:t>
      </w:r>
      <w:r>
        <w:rPr>
          <w:rFonts w:ascii="Times New Roman" w:hAnsi="Times New Roman"/>
          <w:sz w:val="22"/>
          <w:szCs w:val="22"/>
        </w:rPr>
        <w:t xml:space="preserve">rules that </w:t>
      </w:r>
      <w:r>
        <w:rPr>
          <w:rFonts w:ascii="Times New Roman" w:hAnsi="Times New Roman"/>
          <w:sz w:val="22"/>
          <w:szCs w:val="22"/>
        </w:rPr>
        <w:t xml:space="preserve">will help to ensure </w:t>
      </w:r>
      <w:r w:rsidRPr="0022725E">
        <w:rPr>
          <w:rFonts w:ascii="Times New Roman" w:hAnsi="Times New Roman"/>
          <w:sz w:val="22"/>
          <w:szCs w:val="22"/>
        </w:rPr>
        <w:t xml:space="preserve">that members of the public can successfully dial 911 to request emergency services and that Public Safety Answering Points (PSAPs) can quickly and accurately locate every 911 caller, regardless of the type of service that is used to make the call.  </w:t>
      </w:r>
      <w:r w:rsidR="000972C8">
        <w:rPr>
          <w:rFonts w:ascii="Times New Roman" w:hAnsi="Times New Roman"/>
          <w:sz w:val="22"/>
          <w:szCs w:val="22"/>
        </w:rPr>
        <w:t xml:space="preserve">These rules implement two statutes, </w:t>
      </w:r>
      <w:r w:rsidRPr="0022725E">
        <w:rPr>
          <w:rFonts w:ascii="Times New Roman" w:hAnsi="Times New Roman"/>
          <w:sz w:val="22"/>
          <w:szCs w:val="22"/>
        </w:rPr>
        <w:t xml:space="preserve">Kari’s Law Act of 2017 (Kari’s Law), which requires direct 911 dialing and </w:t>
      </w:r>
      <w:r>
        <w:rPr>
          <w:rFonts w:ascii="Times New Roman" w:hAnsi="Times New Roman"/>
          <w:sz w:val="22"/>
          <w:szCs w:val="22"/>
        </w:rPr>
        <w:t xml:space="preserve">central </w:t>
      </w:r>
      <w:r w:rsidRPr="0022725E">
        <w:rPr>
          <w:rFonts w:ascii="Times New Roman" w:hAnsi="Times New Roman"/>
          <w:sz w:val="22"/>
          <w:szCs w:val="22"/>
        </w:rPr>
        <w:t>notification capabilities in multi-line telephone system</w:t>
      </w:r>
      <w:r>
        <w:rPr>
          <w:rFonts w:ascii="Times New Roman" w:hAnsi="Times New Roman"/>
          <w:sz w:val="22"/>
          <w:szCs w:val="22"/>
        </w:rPr>
        <w:t>s</w:t>
      </w:r>
      <w:r w:rsidRPr="0022725E">
        <w:rPr>
          <w:rFonts w:ascii="Times New Roman" w:hAnsi="Times New Roman"/>
          <w:sz w:val="22"/>
          <w:szCs w:val="22"/>
        </w:rPr>
        <w:t xml:space="preserve"> (MLTS), and Section 506 of RAY BAUM’S Act (RAY BAUM’S Act), which requires the Commission, within 18 months after the date of the legislation’s enactment, to “conclude a proceeding to consider adopting rules to ensure that the dispatchable location is conveyed with a 9-1-1 call, regardless of the technological platform used and including with calls from [MLTS].” </w:t>
      </w:r>
    </w:p>
    <w:p w:rsidR="0022725E" w:rsidP="001E75B3" w14:paraId="40FA640F" w14:textId="77777777">
      <w:pPr>
        <w:pStyle w:val="TOAHeading"/>
        <w:tabs>
          <w:tab w:val="left" w:pos="-720"/>
          <w:tab w:val="clear" w:pos="9360"/>
        </w:tabs>
        <w:rPr>
          <w:rFonts w:ascii="Times New Roman" w:hAnsi="Times New Roman"/>
          <w:sz w:val="22"/>
          <w:szCs w:val="22"/>
        </w:rPr>
      </w:pPr>
    </w:p>
    <w:p w:rsidR="001E75B3" w:rsidP="007C18C3" w14:paraId="1DF465A8" w14:textId="067405D4">
      <w:pPr>
        <w:pStyle w:val="TOAHeading"/>
        <w:tabs>
          <w:tab w:val="left" w:pos="-720"/>
          <w:tab w:val="clear" w:pos="9360"/>
        </w:tabs>
        <w:spacing w:line="259" w:lineRule="auto"/>
        <w:rPr>
          <w:rFonts w:ascii="Times New Roman" w:hAnsi="Times New Roman"/>
          <w:sz w:val="22"/>
          <w:szCs w:val="22"/>
        </w:rPr>
      </w:pPr>
      <w:r>
        <w:rPr>
          <w:rFonts w:ascii="Times New Roman" w:hAnsi="Times New Roman"/>
          <w:sz w:val="22"/>
          <w:szCs w:val="22"/>
        </w:rPr>
        <w:t xml:space="preserve">Pursuant to Kari’s Law, the </w:t>
      </w:r>
      <w:r w:rsidRPr="0022725E">
        <w:rPr>
          <w:rFonts w:ascii="Times New Roman" w:hAnsi="Times New Roman"/>
          <w:i/>
          <w:iCs/>
          <w:sz w:val="22"/>
          <w:szCs w:val="22"/>
        </w:rPr>
        <w:t>Report and Order</w:t>
      </w:r>
      <w:r>
        <w:rPr>
          <w:rFonts w:ascii="Times New Roman" w:hAnsi="Times New Roman"/>
          <w:sz w:val="22"/>
          <w:szCs w:val="22"/>
        </w:rPr>
        <w:t xml:space="preserve"> adopts direct dialing and central notification requirements for MLTS, </w:t>
      </w:r>
      <w:r w:rsidRPr="0022725E">
        <w:rPr>
          <w:rFonts w:ascii="Times New Roman" w:hAnsi="Times New Roman"/>
          <w:sz w:val="22"/>
          <w:szCs w:val="22"/>
        </w:rPr>
        <w:t>which are telephone systems often used by enterprises such as office buildings, campuses, and hotels</w:t>
      </w:r>
      <w:r>
        <w:rPr>
          <w:rFonts w:ascii="Times New Roman" w:hAnsi="Times New Roman"/>
          <w:sz w:val="22"/>
          <w:szCs w:val="22"/>
        </w:rPr>
        <w:t xml:space="preserve">.  Pursuant to Section 506 of RAY BAUM’S Act, the </w:t>
      </w:r>
      <w:r w:rsidRPr="00805917">
        <w:rPr>
          <w:rFonts w:ascii="Times New Roman" w:hAnsi="Times New Roman"/>
          <w:i/>
          <w:iCs/>
          <w:sz w:val="22"/>
          <w:szCs w:val="22"/>
        </w:rPr>
        <w:t>Report and Order</w:t>
      </w:r>
      <w:r>
        <w:rPr>
          <w:rFonts w:ascii="Times New Roman" w:hAnsi="Times New Roman"/>
          <w:sz w:val="22"/>
          <w:szCs w:val="22"/>
        </w:rPr>
        <w:t xml:space="preserve"> also adopts </w:t>
      </w:r>
      <w:r w:rsidRPr="008D6330">
        <w:rPr>
          <w:rFonts w:ascii="Times New Roman" w:hAnsi="Times New Roman"/>
          <w:sz w:val="22"/>
          <w:szCs w:val="22"/>
        </w:rPr>
        <w:t>requirements for</w:t>
      </w:r>
      <w:r>
        <w:rPr>
          <w:rFonts w:ascii="Times New Roman" w:hAnsi="Times New Roman"/>
          <w:sz w:val="22"/>
          <w:szCs w:val="22"/>
        </w:rPr>
        <w:t xml:space="preserve"> conveying dispatchable location or alternative location information to the PSAP with 911calls from </w:t>
      </w:r>
      <w:r w:rsidRPr="003A7A67">
        <w:rPr>
          <w:rFonts w:ascii="Times New Roman" w:hAnsi="Times New Roman"/>
          <w:sz w:val="22"/>
          <w:szCs w:val="22"/>
        </w:rPr>
        <w:t>MLTS, fixed telephony, interconnected Voice over Internet Protocol (VoIP) service, Telecommunications Relay Services (TRS), and mobile text services.</w:t>
      </w:r>
      <w:r>
        <w:rPr>
          <w:rFonts w:ascii="Times New Roman" w:hAnsi="Times New Roman"/>
          <w:sz w:val="22"/>
          <w:szCs w:val="22"/>
        </w:rPr>
        <w:t xml:space="preserve">  </w:t>
      </w:r>
      <w:r w:rsidRPr="008D6330">
        <w:rPr>
          <w:rFonts w:ascii="Times New Roman" w:hAnsi="Times New Roman"/>
          <w:sz w:val="22"/>
          <w:szCs w:val="22"/>
        </w:rPr>
        <w:t xml:space="preserve">“Dispatchable location” </w:t>
      </w:r>
      <w:r>
        <w:rPr>
          <w:rFonts w:ascii="Times New Roman" w:hAnsi="Times New Roman"/>
          <w:sz w:val="22"/>
          <w:szCs w:val="22"/>
        </w:rPr>
        <w:t xml:space="preserve">includes </w:t>
      </w:r>
      <w:r w:rsidRPr="008D6330">
        <w:rPr>
          <w:rFonts w:ascii="Times New Roman" w:hAnsi="Times New Roman"/>
          <w:sz w:val="22"/>
          <w:szCs w:val="22"/>
        </w:rPr>
        <w:t>the</w:t>
      </w:r>
      <w:r w:rsidR="000D51A9">
        <w:rPr>
          <w:rFonts w:ascii="Times New Roman" w:hAnsi="Times New Roman"/>
          <w:sz w:val="22"/>
          <w:szCs w:val="22"/>
        </w:rPr>
        <w:t xml:space="preserve"> </w:t>
      </w:r>
      <w:r w:rsidRPr="000D51A9" w:rsidR="000D51A9">
        <w:rPr>
          <w:rFonts w:ascii="Times New Roman" w:hAnsi="Times New Roman"/>
          <w:sz w:val="22"/>
          <w:szCs w:val="22"/>
        </w:rPr>
        <w:t xml:space="preserve">validated street address of the </w:t>
      </w:r>
      <w:r w:rsidR="000D51A9">
        <w:rPr>
          <w:rFonts w:ascii="Times New Roman" w:hAnsi="Times New Roman"/>
          <w:sz w:val="22"/>
          <w:szCs w:val="22"/>
        </w:rPr>
        <w:t xml:space="preserve">911 </w:t>
      </w:r>
      <w:r w:rsidRPr="000D51A9" w:rsidR="000D51A9">
        <w:rPr>
          <w:rFonts w:ascii="Times New Roman" w:hAnsi="Times New Roman"/>
          <w:sz w:val="22"/>
          <w:szCs w:val="22"/>
        </w:rPr>
        <w:t>calling party, plus additional information such as suite, apartment</w:t>
      </w:r>
      <w:r w:rsidR="000D51A9">
        <w:rPr>
          <w:rFonts w:ascii="Times New Roman" w:hAnsi="Times New Roman"/>
          <w:sz w:val="22"/>
          <w:szCs w:val="22"/>
        </w:rPr>
        <w:t>,</w:t>
      </w:r>
      <w:r w:rsidRPr="000D51A9" w:rsidR="000D51A9">
        <w:rPr>
          <w:rFonts w:ascii="Times New Roman" w:hAnsi="Times New Roman"/>
          <w:sz w:val="22"/>
          <w:szCs w:val="22"/>
        </w:rPr>
        <w:t xml:space="preserve"> or similar information necessary to adequately identify the </w:t>
      </w:r>
      <w:r w:rsidR="00F1424D">
        <w:rPr>
          <w:rFonts w:ascii="Times New Roman" w:hAnsi="Times New Roman"/>
          <w:sz w:val="22"/>
          <w:szCs w:val="22"/>
        </w:rPr>
        <w:t xml:space="preserve">caller’s </w:t>
      </w:r>
      <w:r w:rsidRPr="000D51A9" w:rsidR="000D51A9">
        <w:rPr>
          <w:rFonts w:ascii="Times New Roman" w:hAnsi="Times New Roman"/>
          <w:sz w:val="22"/>
          <w:szCs w:val="22"/>
        </w:rPr>
        <w:t>location</w:t>
      </w:r>
      <w:r w:rsidRPr="008D6330">
        <w:rPr>
          <w:rFonts w:ascii="Times New Roman" w:hAnsi="Times New Roman"/>
          <w:sz w:val="22"/>
          <w:szCs w:val="22"/>
        </w:rPr>
        <w:t>.</w:t>
      </w:r>
      <w:r w:rsidR="005A7C9E">
        <w:rPr>
          <w:rFonts w:ascii="Times New Roman" w:hAnsi="Times New Roman"/>
          <w:sz w:val="22"/>
          <w:szCs w:val="22"/>
        </w:rPr>
        <w:t xml:space="preserve">  The </w:t>
      </w:r>
      <w:r w:rsidRPr="005A7C9E" w:rsidR="005A7C9E">
        <w:rPr>
          <w:rFonts w:ascii="Times New Roman" w:hAnsi="Times New Roman"/>
          <w:i/>
          <w:iCs/>
          <w:sz w:val="22"/>
          <w:szCs w:val="22"/>
        </w:rPr>
        <w:t>Report and Order</w:t>
      </w:r>
      <w:r w:rsidRPr="005A7C9E" w:rsidR="005A7C9E">
        <w:rPr>
          <w:rFonts w:ascii="Times New Roman" w:hAnsi="Times New Roman"/>
          <w:sz w:val="22"/>
          <w:szCs w:val="22"/>
        </w:rPr>
        <w:t xml:space="preserve"> </w:t>
      </w:r>
      <w:r w:rsidR="005A7C9E">
        <w:rPr>
          <w:rFonts w:ascii="Times New Roman" w:hAnsi="Times New Roman"/>
          <w:sz w:val="22"/>
          <w:szCs w:val="22"/>
        </w:rPr>
        <w:t xml:space="preserve">also </w:t>
      </w:r>
      <w:r w:rsidRPr="005A7C9E" w:rsidR="005A7C9E">
        <w:rPr>
          <w:rFonts w:ascii="Times New Roman" w:hAnsi="Times New Roman"/>
          <w:sz w:val="22"/>
          <w:szCs w:val="22"/>
        </w:rPr>
        <w:t xml:space="preserve">consolidates the Commission’s existing 911 rules and the </w:t>
      </w:r>
      <w:r w:rsidR="005A7C9E">
        <w:rPr>
          <w:rFonts w:ascii="Times New Roman" w:hAnsi="Times New Roman"/>
          <w:sz w:val="22"/>
          <w:szCs w:val="22"/>
        </w:rPr>
        <w:t xml:space="preserve">new </w:t>
      </w:r>
      <w:r w:rsidRPr="005A7C9E" w:rsidR="005A7C9E">
        <w:rPr>
          <w:rFonts w:ascii="Times New Roman" w:hAnsi="Times New Roman"/>
          <w:sz w:val="22"/>
          <w:szCs w:val="22"/>
        </w:rPr>
        <w:t xml:space="preserve">direct dialing and dispatchable location rules into a single </w:t>
      </w:r>
      <w:r w:rsidR="005A7C9E">
        <w:rPr>
          <w:rFonts w:ascii="Times New Roman" w:hAnsi="Times New Roman"/>
          <w:sz w:val="22"/>
          <w:szCs w:val="22"/>
        </w:rPr>
        <w:t>part of the Code of Federal Regulations, 47 CFR part 9.</w:t>
      </w:r>
    </w:p>
    <w:p w:rsidR="00EF4B82" w:rsidRPr="00511023" w14:paraId="01CA2F04" w14:textId="600D84EA">
      <w:pPr>
        <w:spacing w:before="240"/>
        <w:rPr>
          <w:rFonts w:ascii="Times New Roman" w:hAnsi="Times New Roman" w:cs="Times New Roman"/>
        </w:rPr>
      </w:pPr>
      <w:r w:rsidRPr="005A7C9E">
        <w:rPr>
          <w:rFonts w:ascii="Times New Roman" w:hAnsi="Times New Roman" w:cs="Times New Roman"/>
          <w:bCs/>
        </w:rPr>
        <w:t xml:space="preserve">The </w:t>
      </w:r>
      <w:r>
        <w:rPr>
          <w:rFonts w:ascii="Times New Roman" w:hAnsi="Times New Roman" w:cs="Times New Roman"/>
          <w:bCs/>
        </w:rPr>
        <w:t xml:space="preserve">decisions made in this </w:t>
      </w:r>
      <w:r w:rsidRPr="00196769">
        <w:rPr>
          <w:rFonts w:ascii="Times New Roman" w:hAnsi="Times New Roman" w:cs="Times New Roman"/>
          <w:bCs/>
          <w:i/>
          <w:iCs/>
        </w:rPr>
        <w:t>Report and Order</w:t>
      </w:r>
      <w:r>
        <w:rPr>
          <w:rFonts w:ascii="Times New Roman" w:hAnsi="Times New Roman" w:cs="Times New Roman"/>
          <w:bCs/>
        </w:rPr>
        <w:t xml:space="preserve"> </w:t>
      </w:r>
      <w:r w:rsidRPr="000972C8" w:rsidR="000972C8">
        <w:rPr>
          <w:rFonts w:ascii="Times New Roman" w:hAnsi="Times New Roman" w:cs="Times New Roman"/>
          <w:bCs/>
        </w:rPr>
        <w:t xml:space="preserve">will facilitate timely emergency response and improved location accuracy </w:t>
      </w:r>
      <w:r w:rsidR="00E11772">
        <w:rPr>
          <w:rFonts w:ascii="Times New Roman" w:hAnsi="Times New Roman" w:cs="Times New Roman"/>
          <w:bCs/>
        </w:rPr>
        <w:t xml:space="preserve">with 911 calls from </w:t>
      </w:r>
      <w:r w:rsidR="000972C8">
        <w:rPr>
          <w:rFonts w:ascii="Times New Roman" w:hAnsi="Times New Roman" w:cs="Times New Roman"/>
          <w:bCs/>
        </w:rPr>
        <w:t>small businesses and other enterprises impacted by these requirements.  The</w:t>
      </w:r>
      <w:r w:rsidR="00E11772">
        <w:rPr>
          <w:rFonts w:ascii="Times New Roman" w:hAnsi="Times New Roman" w:cs="Times New Roman"/>
          <w:bCs/>
        </w:rPr>
        <w:t xml:space="preserve"> rules adopted in the </w:t>
      </w:r>
      <w:r w:rsidRPr="00E11772" w:rsidR="00E11772">
        <w:rPr>
          <w:rFonts w:ascii="Times New Roman" w:hAnsi="Times New Roman" w:cs="Times New Roman"/>
          <w:bCs/>
          <w:i/>
          <w:iCs/>
        </w:rPr>
        <w:t>Report and Order</w:t>
      </w:r>
      <w:r w:rsidR="00E11772">
        <w:rPr>
          <w:rFonts w:ascii="Times New Roman" w:hAnsi="Times New Roman" w:cs="Times New Roman"/>
          <w:bCs/>
        </w:rPr>
        <w:t xml:space="preserve"> </w:t>
      </w:r>
      <w:r w:rsidRPr="000972C8" w:rsidR="000972C8">
        <w:rPr>
          <w:rFonts w:ascii="Times New Roman" w:hAnsi="Times New Roman" w:cs="Times New Roman"/>
          <w:bCs/>
        </w:rPr>
        <w:t xml:space="preserve">are measured, technically feasible, and technologically neutral, so that </w:t>
      </w:r>
      <w:r w:rsidR="00E11772">
        <w:rPr>
          <w:rFonts w:ascii="Times New Roman" w:hAnsi="Times New Roman" w:cs="Times New Roman"/>
          <w:bCs/>
        </w:rPr>
        <w:t xml:space="preserve">small businesses and other impacted enterprises </w:t>
      </w:r>
      <w:r w:rsidRPr="000972C8" w:rsidR="000972C8">
        <w:rPr>
          <w:rFonts w:ascii="Times New Roman" w:hAnsi="Times New Roman" w:cs="Times New Roman"/>
          <w:bCs/>
        </w:rPr>
        <w:t xml:space="preserve">can choose the most effective solutions from a range of options.  In addition, </w:t>
      </w:r>
      <w:r w:rsidR="000972C8">
        <w:rPr>
          <w:rFonts w:ascii="Times New Roman" w:hAnsi="Times New Roman" w:cs="Times New Roman"/>
          <w:bCs/>
        </w:rPr>
        <w:t xml:space="preserve">the </w:t>
      </w:r>
      <w:r w:rsidRPr="000972C8" w:rsidR="000972C8">
        <w:rPr>
          <w:rFonts w:ascii="Times New Roman" w:hAnsi="Times New Roman" w:cs="Times New Roman"/>
          <w:bCs/>
        </w:rPr>
        <w:t xml:space="preserve">requirements </w:t>
      </w:r>
      <w:r w:rsidR="000972C8">
        <w:rPr>
          <w:rFonts w:ascii="Times New Roman" w:hAnsi="Times New Roman" w:cs="Times New Roman"/>
          <w:bCs/>
        </w:rPr>
        <w:t xml:space="preserve">are phased in to </w:t>
      </w:r>
      <w:r w:rsidRPr="000972C8" w:rsidR="000972C8">
        <w:rPr>
          <w:rFonts w:ascii="Times New Roman" w:hAnsi="Times New Roman" w:cs="Times New Roman"/>
          <w:bCs/>
        </w:rPr>
        <w:t xml:space="preserve">allow sufficient time for advance planning and deployment of new location technology.  </w:t>
      </w:r>
      <w:r w:rsidR="000972C8">
        <w:rPr>
          <w:rFonts w:ascii="Times New Roman" w:hAnsi="Times New Roman" w:cs="Times New Roman"/>
          <w:bCs/>
        </w:rPr>
        <w:t xml:space="preserve">Consistent with this, the </w:t>
      </w:r>
      <w:r w:rsidRPr="000972C8" w:rsidR="000972C8">
        <w:rPr>
          <w:rFonts w:ascii="Times New Roman" w:hAnsi="Times New Roman" w:cs="Times New Roman"/>
          <w:bCs/>
          <w:i/>
          <w:iCs/>
        </w:rPr>
        <w:t>Report and Order</w:t>
      </w:r>
      <w:r w:rsidR="000972C8">
        <w:rPr>
          <w:rFonts w:ascii="Times New Roman" w:hAnsi="Times New Roman" w:cs="Times New Roman"/>
          <w:bCs/>
        </w:rPr>
        <w:t xml:space="preserve"> provides c</w:t>
      </w:r>
      <w:r w:rsidRPr="000972C8" w:rsidR="000972C8">
        <w:rPr>
          <w:rFonts w:ascii="Times New Roman" w:hAnsi="Times New Roman" w:cs="Times New Roman"/>
          <w:bCs/>
        </w:rPr>
        <w:t>lear and measurable timelines and benchmarks for all stakeholders</w:t>
      </w:r>
      <w:r w:rsidR="000972C8">
        <w:rPr>
          <w:rFonts w:ascii="Times New Roman" w:hAnsi="Times New Roman" w:cs="Times New Roman"/>
          <w:bCs/>
        </w:rPr>
        <w:t xml:space="preserve">, including small businesses.  </w:t>
      </w:r>
      <w:r w:rsidR="00196769">
        <w:rPr>
          <w:rFonts w:ascii="Times New Roman" w:hAnsi="Times New Roman" w:cs="Times New Roman"/>
          <w:bCs/>
        </w:rPr>
        <w:t xml:space="preserve">In addition, consolidation of the Commission’s 911 rules into part 9 </w:t>
      </w:r>
      <w:r w:rsidRPr="00196769" w:rsidR="00196769">
        <w:rPr>
          <w:rFonts w:ascii="Times New Roman" w:hAnsi="Times New Roman" w:cs="Times New Roman"/>
          <w:bCs/>
        </w:rPr>
        <w:t>simplifies and streamlines the rules, making it easier for small entities to identify and understand what</w:t>
      </w:r>
      <w:r w:rsidR="000972C8">
        <w:rPr>
          <w:rFonts w:ascii="Times New Roman" w:hAnsi="Times New Roman" w:cs="Times New Roman"/>
          <w:bCs/>
        </w:rPr>
        <w:t xml:space="preserve"> is </w:t>
      </w:r>
      <w:r w:rsidRPr="00196769" w:rsidR="00196769">
        <w:rPr>
          <w:rFonts w:ascii="Times New Roman" w:hAnsi="Times New Roman" w:cs="Times New Roman"/>
          <w:bCs/>
        </w:rPr>
        <w:t>required to comply with all 911 requirements.</w:t>
      </w:r>
      <w:r w:rsidR="000D51A9">
        <w:rPr>
          <w:rFonts w:ascii="Times New Roman" w:hAnsi="Times New Roman" w:cs="Times New Roman"/>
          <w:bCs/>
        </w:rPr>
        <w:t xml:space="preserve">  </w:t>
      </w:r>
      <w:r w:rsidR="000D51A9">
        <w:rPr>
          <w:rFonts w:ascii="Times New Roman" w:hAnsi="Times New Roman" w:cs="Times New Roman"/>
        </w:rPr>
        <w:t xml:space="preserve">The </w:t>
      </w:r>
      <w:r w:rsidRPr="00D0482D" w:rsidR="000D51A9">
        <w:rPr>
          <w:rFonts w:ascii="Times New Roman" w:hAnsi="Times New Roman" w:cs="Times New Roman"/>
          <w:i/>
          <w:iCs/>
        </w:rPr>
        <w:t>Report and Order</w:t>
      </w:r>
      <w:r w:rsidRPr="00D0482D" w:rsidR="000D51A9">
        <w:rPr>
          <w:rFonts w:ascii="Times New Roman" w:hAnsi="Times New Roman" w:cs="Times New Roman"/>
        </w:rPr>
        <w:t xml:space="preserve"> does not change the existing indoor location accuracy benchmarks or other location requirements for wireless providers.</w:t>
      </w:r>
      <w:r w:rsidR="000D51A9">
        <w:rPr>
          <w:rFonts w:ascii="Times New Roman" w:hAnsi="Times New Roman" w:cs="Times New Roman"/>
        </w:rPr>
        <w:t xml:space="preserve">  (</w:t>
      </w:r>
      <w:r w:rsidRPr="002B0E0C" w:rsidR="000D51A9">
        <w:rPr>
          <w:rFonts w:ascii="Times New Roman" w:hAnsi="Times New Roman" w:cs="Times New Roman"/>
          <w:i/>
          <w:iCs/>
        </w:rPr>
        <w:t>See</w:t>
      </w:r>
      <w:r w:rsidRPr="00D0482D" w:rsidR="000D51A9">
        <w:rPr>
          <w:rFonts w:ascii="Times New Roman" w:hAnsi="Times New Roman" w:cs="Times New Roman"/>
        </w:rPr>
        <w:t xml:space="preserve"> 47 CFR </w:t>
      </w:r>
      <w:r w:rsidRPr="000F6A29" w:rsidR="000D51A9">
        <w:rPr>
          <w:rFonts w:ascii="Times New Roman" w:hAnsi="Times New Roman" w:cs="Times New Roman"/>
        </w:rPr>
        <w:t>§</w:t>
      </w:r>
      <w:r w:rsidR="000D51A9">
        <w:rPr>
          <w:rFonts w:ascii="Times New Roman" w:hAnsi="Times New Roman" w:cs="Times New Roman"/>
        </w:rPr>
        <w:t xml:space="preserve"> </w:t>
      </w:r>
      <w:r w:rsidRPr="00D0482D" w:rsidR="000D51A9">
        <w:rPr>
          <w:rFonts w:ascii="Times New Roman" w:hAnsi="Times New Roman" w:cs="Times New Roman"/>
        </w:rPr>
        <w:t>9.10(</w:t>
      </w:r>
      <w:r w:rsidRPr="00D0482D" w:rsidR="000D51A9">
        <w:rPr>
          <w:rFonts w:ascii="Times New Roman" w:hAnsi="Times New Roman" w:cs="Times New Roman"/>
        </w:rPr>
        <w:t>i</w:t>
      </w:r>
      <w:r w:rsidRPr="00D0482D" w:rsidR="000D51A9">
        <w:rPr>
          <w:rFonts w:ascii="Times New Roman" w:hAnsi="Times New Roman" w:cs="Times New Roman"/>
        </w:rPr>
        <w:t>) for E911 indoor location requirements applicable to Commercial Mobile Radio Service (CMRS), or wireless, providers.</w:t>
      </w:r>
      <w:r w:rsidR="000D51A9">
        <w:rPr>
          <w:rFonts w:ascii="Times New Roman" w:hAnsi="Times New Roman" w:cs="Times New Roman"/>
        </w:rPr>
        <w:t>)</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F869DA" w:rsidP="00DA673B" w14:paraId="3D1534CA" w14:textId="63D4B36B">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w:t>
      </w:r>
      <w:r w:rsidR="00D0482D">
        <w:rPr>
          <w:rFonts w:ascii="Times New Roman" w:hAnsi="Times New Roman" w:cs="Times New Roman"/>
        </w:rPr>
        <w:t xml:space="preserve">adopts requirements for </w:t>
      </w:r>
      <w:r w:rsidRPr="00D0482D" w:rsidR="00D0482D">
        <w:rPr>
          <w:rFonts w:ascii="Times New Roman" w:hAnsi="Times New Roman" w:cs="Times New Roman"/>
        </w:rPr>
        <w:t xml:space="preserve">direct </w:t>
      </w:r>
      <w:r w:rsidR="00D0482D">
        <w:rPr>
          <w:rFonts w:ascii="Times New Roman" w:hAnsi="Times New Roman" w:cs="Times New Roman"/>
        </w:rPr>
        <w:t xml:space="preserve">911 </w:t>
      </w:r>
      <w:r w:rsidRPr="00D0482D" w:rsidR="00D0482D">
        <w:rPr>
          <w:rFonts w:ascii="Times New Roman" w:hAnsi="Times New Roman" w:cs="Times New Roman"/>
        </w:rPr>
        <w:t xml:space="preserve">dialing and </w:t>
      </w:r>
      <w:r w:rsidR="00D0482D">
        <w:rPr>
          <w:rFonts w:ascii="Times New Roman" w:hAnsi="Times New Roman" w:cs="Times New Roman"/>
        </w:rPr>
        <w:t xml:space="preserve">central </w:t>
      </w:r>
      <w:r w:rsidRPr="00D0482D" w:rsidR="00D0482D">
        <w:rPr>
          <w:rFonts w:ascii="Times New Roman" w:hAnsi="Times New Roman" w:cs="Times New Roman"/>
        </w:rPr>
        <w:t>notification for MLTS</w:t>
      </w:r>
      <w:r w:rsidR="00270C04">
        <w:rPr>
          <w:rFonts w:ascii="Times New Roman" w:hAnsi="Times New Roman" w:cs="Times New Roman"/>
        </w:rPr>
        <w:t xml:space="preserve">, as well as </w:t>
      </w:r>
      <w:r w:rsidR="000D51A9">
        <w:rPr>
          <w:rFonts w:ascii="Times New Roman" w:hAnsi="Times New Roman" w:cs="Times New Roman"/>
        </w:rPr>
        <w:t xml:space="preserve">dispatchable </w:t>
      </w:r>
      <w:r w:rsidR="00270C04">
        <w:rPr>
          <w:rFonts w:ascii="Times New Roman" w:hAnsi="Times New Roman" w:cs="Times New Roman"/>
        </w:rPr>
        <w:t xml:space="preserve">location information </w:t>
      </w:r>
      <w:r w:rsidR="00D0482D">
        <w:rPr>
          <w:rFonts w:ascii="Times New Roman" w:hAnsi="Times New Roman" w:cs="Times New Roman"/>
        </w:rPr>
        <w:t xml:space="preserve">for 911 calls from </w:t>
      </w:r>
      <w:r w:rsidRPr="00D0482D" w:rsidR="00D0482D">
        <w:rPr>
          <w:rFonts w:ascii="Times New Roman" w:hAnsi="Times New Roman" w:cs="Times New Roman"/>
        </w:rPr>
        <w:t>MLTS, fixed telephony, interconnected VoIP, Internet-based TRS, and mobile text</w:t>
      </w:r>
      <w:r w:rsidR="00270C04">
        <w:rPr>
          <w:rFonts w:ascii="Times New Roman" w:hAnsi="Times New Roman" w:cs="Times New Roman"/>
        </w:rPr>
        <w:t xml:space="preserve"> services</w:t>
      </w:r>
      <w:r w:rsidR="00D0482D">
        <w:rPr>
          <w:rFonts w:ascii="Times New Roman" w:hAnsi="Times New Roman" w:cs="Times New Roman"/>
        </w:rPr>
        <w:t xml:space="preserve">.  These requirements </w:t>
      </w:r>
      <w:r w:rsidR="00251B3F">
        <w:rPr>
          <w:rFonts w:ascii="Times New Roman" w:hAnsi="Times New Roman" w:cs="Times New Roman"/>
        </w:rPr>
        <w:t xml:space="preserve">and the deadlines for complying with the requirements </w:t>
      </w:r>
      <w:r w:rsidR="00D0482D">
        <w:rPr>
          <w:rFonts w:ascii="Times New Roman" w:hAnsi="Times New Roman" w:cs="Times New Roman"/>
        </w:rPr>
        <w:t xml:space="preserve">are summarized below.    </w:t>
      </w:r>
    </w:p>
    <w:p w:rsidR="00700778" w:rsidP="007C18C3" w14:paraId="150131CC" w14:textId="74889B67">
      <w:pPr>
        <w:rPr>
          <w:rFonts w:ascii="Times New Roman" w:hAnsi="Times New Roman" w:cs="Times New Roman"/>
          <w:b/>
          <w:bCs/>
        </w:rPr>
      </w:pPr>
      <w:r w:rsidRPr="00CD6571">
        <w:rPr>
          <w:rFonts w:ascii="Times New Roman" w:hAnsi="Times New Roman" w:cs="Times New Roman"/>
          <w:b/>
          <w:bCs/>
        </w:rPr>
        <w:t>Direct Dialing, Central Notification, and Location Information Requirements</w:t>
      </w:r>
      <w:r w:rsidR="004F0C98">
        <w:rPr>
          <w:rFonts w:ascii="Times New Roman" w:hAnsi="Times New Roman" w:cs="Times New Roman"/>
          <w:b/>
          <w:bCs/>
        </w:rPr>
        <w:t xml:space="preserve"> for Multi-Line Telephone Systems (MLTS) </w:t>
      </w:r>
      <w:r w:rsidR="006B2C94">
        <w:rPr>
          <w:rFonts w:ascii="Times New Roman" w:hAnsi="Times New Roman" w:cs="Times New Roman"/>
          <w:b/>
          <w:bCs/>
        </w:rPr>
        <w:t>(</w:t>
      </w:r>
      <w:r w:rsidRPr="00CD6571">
        <w:rPr>
          <w:rFonts w:ascii="Times New Roman" w:hAnsi="Times New Roman" w:cs="Times New Roman"/>
          <w:b/>
          <w:bCs/>
        </w:rPr>
        <w:t>47 CFR §§ 9.15-9.17</w:t>
      </w:r>
      <w:r w:rsidR="006B2C94">
        <w:rPr>
          <w:rFonts w:ascii="Times New Roman" w:hAnsi="Times New Roman" w:cs="Times New Roman"/>
          <w:b/>
          <w:bCs/>
        </w:rPr>
        <w:t>)</w:t>
      </w:r>
    </w:p>
    <w:p w:rsidR="00F869DA" w:rsidP="00700778" w14:paraId="25AFAA29" w14:textId="0C9913A9">
      <w:pPr>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Direct Dialing</w:t>
      </w:r>
      <w:r w:rsidR="008543D7">
        <w:rPr>
          <w:rFonts w:ascii="Times New Roman" w:hAnsi="Times New Roman" w:cs="Times New Roman"/>
          <w:b/>
          <w:bCs/>
        </w:rPr>
        <w:t xml:space="preserve"> and Notification for </w:t>
      </w:r>
      <w:r w:rsidRPr="00CD6571" w:rsidR="00CD6571">
        <w:rPr>
          <w:rFonts w:ascii="Times New Roman" w:hAnsi="Times New Roman" w:cs="Times New Roman"/>
          <w:b/>
          <w:bCs/>
        </w:rPr>
        <w:t xml:space="preserve">MLTS </w:t>
      </w:r>
    </w:p>
    <w:p w:rsidR="00367AEE" w:rsidRPr="007C18C3" w:rsidP="007C18C3" w14:paraId="59526BBF" w14:textId="09344F71">
      <w:pPr>
        <w:tabs>
          <w:tab w:val="left" w:pos="720"/>
          <w:tab w:val="left" w:pos="1440"/>
        </w:tabs>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Application</w:t>
      </w:r>
    </w:p>
    <w:p w:rsidR="00F869DA" w:rsidRPr="00F869DA" w:rsidP="007C18C3" w14:paraId="174D4F79" w14:textId="3178316B">
      <w:pPr>
        <w:tabs>
          <w:tab w:val="left" w:pos="1800"/>
          <w:tab w:val="left" w:pos="1980"/>
        </w:tabs>
        <w:ind w:left="720" w:firstLine="720"/>
        <w:rPr>
          <w:rFonts w:ascii="Times New Roman" w:hAnsi="Times New Roman" w:cs="Times New Roman"/>
        </w:rPr>
      </w:pPr>
      <w:r>
        <w:rPr>
          <w:rFonts w:ascii="Times New Roman" w:hAnsi="Times New Roman" w:cs="Times New Roman"/>
          <w:b/>
          <w:bCs/>
        </w:rPr>
        <w:t xml:space="preserve">(a) </w:t>
      </w:r>
      <w:r w:rsidR="000A549B">
        <w:rPr>
          <w:rFonts w:ascii="Times New Roman" w:hAnsi="Times New Roman" w:cs="Times New Roman"/>
          <w:b/>
          <w:bCs/>
        </w:rPr>
        <w:tab/>
      </w:r>
      <w:r w:rsidRPr="007C18C3">
        <w:rPr>
          <w:rFonts w:ascii="Times New Roman" w:hAnsi="Times New Roman" w:cs="Times New Roman"/>
          <w:b/>
          <w:bCs/>
          <w:i/>
          <w:iCs/>
        </w:rPr>
        <w:t>MLTS covered by the rules</w:t>
      </w:r>
      <w:r w:rsidRPr="00F869DA">
        <w:rPr>
          <w:rFonts w:ascii="Times New Roman" w:hAnsi="Times New Roman" w:cs="Times New Roman"/>
        </w:rPr>
        <w:t xml:space="preserve">.  The rules apply to any MLTS that is manufactured, imported, offered for first sale or lease, first sold or leased, </w:t>
      </w:r>
      <w:r w:rsidRPr="000514B8">
        <w:rPr>
          <w:rFonts w:ascii="Times New Roman" w:hAnsi="Times New Roman" w:cs="Times New Roman"/>
        </w:rPr>
        <w:t>or installed after February 16, 2020.</w:t>
      </w:r>
      <w:r w:rsidR="000F6A29">
        <w:rPr>
          <w:rFonts w:ascii="Times New Roman" w:hAnsi="Times New Roman" w:cs="Times New Roman"/>
        </w:rPr>
        <w:t xml:space="preserve"> (47 CFR </w:t>
      </w:r>
      <w:r w:rsidRPr="000F6A29" w:rsidR="000F6A29">
        <w:rPr>
          <w:rFonts w:ascii="Times New Roman" w:hAnsi="Times New Roman" w:cs="Times New Roman"/>
        </w:rPr>
        <w:t>§</w:t>
      </w:r>
      <w:r w:rsidR="000F6A29">
        <w:rPr>
          <w:rFonts w:ascii="Times New Roman" w:hAnsi="Times New Roman" w:cs="Times New Roman"/>
        </w:rPr>
        <w:t xml:space="preserve"> 9.15(c)) </w:t>
      </w:r>
    </w:p>
    <w:p w:rsidR="008543D7" w:rsidP="007C18C3" w14:paraId="112AB599" w14:textId="77777777">
      <w:pPr>
        <w:pStyle w:val="ListParagraph"/>
        <w:numPr>
          <w:ilvl w:val="0"/>
          <w:numId w:val="15"/>
        </w:numPr>
        <w:tabs>
          <w:tab w:val="left" w:pos="1620"/>
        </w:tabs>
        <w:ind w:firstLine="720"/>
        <w:rPr>
          <w:rFonts w:ascii="Times New Roman" w:hAnsi="Times New Roman" w:cs="Times New Roman"/>
        </w:rPr>
      </w:pPr>
      <w:r w:rsidRPr="00F869DA">
        <w:rPr>
          <w:rFonts w:ascii="Times New Roman" w:hAnsi="Times New Roman" w:cs="Times New Roman"/>
        </w:rPr>
        <w:t xml:space="preserve">MLTS are typically used in enterprise settings such as hotels, offices, and campuses.  </w:t>
      </w:r>
    </w:p>
    <w:p w:rsidR="008543D7" w:rsidP="007C18C3" w14:paraId="3F7FE7B6" w14:textId="5D8A6FA5">
      <w:pPr>
        <w:pStyle w:val="ListParagraph"/>
        <w:numPr>
          <w:ilvl w:val="0"/>
          <w:numId w:val="15"/>
        </w:numPr>
        <w:tabs>
          <w:tab w:val="left" w:pos="1620"/>
        </w:tabs>
        <w:ind w:firstLine="720"/>
        <w:rPr>
          <w:rFonts w:ascii="Times New Roman" w:hAnsi="Times New Roman" w:cs="Times New Roman"/>
        </w:rPr>
      </w:pPr>
      <w:r w:rsidRPr="00F869DA">
        <w:rPr>
          <w:rFonts w:ascii="Times New Roman" w:hAnsi="Times New Roman" w:cs="Times New Roman"/>
        </w:rPr>
        <w:t>The definition of MLTS cover</w:t>
      </w:r>
      <w:r>
        <w:rPr>
          <w:rFonts w:ascii="Times New Roman" w:hAnsi="Times New Roman" w:cs="Times New Roman"/>
        </w:rPr>
        <w:t>s</w:t>
      </w:r>
      <w:r w:rsidRPr="00F869DA">
        <w:rPr>
          <w:rFonts w:ascii="Times New Roman" w:hAnsi="Times New Roman" w:cs="Times New Roman"/>
        </w:rPr>
        <w:t xml:space="preserve"> the full range of networked communications systems that serve enterprises, including IP-based and cloud-based systems.  </w:t>
      </w:r>
    </w:p>
    <w:p w:rsidR="00F869DA" w:rsidRPr="00F869DA" w:rsidP="007C18C3" w14:paraId="0BEE9E64" w14:textId="05C2703E">
      <w:pPr>
        <w:pStyle w:val="ListParagraph"/>
        <w:numPr>
          <w:ilvl w:val="0"/>
          <w:numId w:val="15"/>
        </w:numPr>
        <w:tabs>
          <w:tab w:val="left" w:pos="1620"/>
        </w:tabs>
        <w:ind w:firstLine="720"/>
        <w:rPr>
          <w:rFonts w:ascii="Times New Roman" w:hAnsi="Times New Roman" w:cs="Times New Roman"/>
        </w:rPr>
      </w:pPr>
      <w:r w:rsidRPr="00F869DA">
        <w:rPr>
          <w:rFonts w:ascii="Times New Roman" w:hAnsi="Times New Roman" w:cs="Times New Roman"/>
        </w:rPr>
        <w:t xml:space="preserve">The definition </w:t>
      </w:r>
      <w:r w:rsidRPr="00F869DA" w:rsidR="008543D7">
        <w:rPr>
          <w:rFonts w:ascii="Times New Roman" w:hAnsi="Times New Roman" w:cs="Times New Roman"/>
        </w:rPr>
        <w:t xml:space="preserve">of MLTS </w:t>
      </w:r>
      <w:r w:rsidR="008543D7">
        <w:rPr>
          <w:rFonts w:ascii="Times New Roman" w:hAnsi="Times New Roman" w:cs="Times New Roman"/>
        </w:rPr>
        <w:t xml:space="preserve">also </w:t>
      </w:r>
      <w:r w:rsidRPr="00F869DA">
        <w:rPr>
          <w:rFonts w:ascii="Times New Roman" w:hAnsi="Times New Roman" w:cs="Times New Roman"/>
        </w:rPr>
        <w:t>include</w:t>
      </w:r>
      <w:r w:rsidR="008543D7">
        <w:rPr>
          <w:rFonts w:ascii="Times New Roman" w:hAnsi="Times New Roman" w:cs="Times New Roman"/>
        </w:rPr>
        <w:t>s</w:t>
      </w:r>
      <w:r w:rsidRPr="00F869DA">
        <w:rPr>
          <w:rFonts w:ascii="Times New Roman" w:hAnsi="Times New Roman" w:cs="Times New Roman"/>
        </w:rPr>
        <w:t xml:space="preserve"> outbound-only MLTS systems that allow users to make 911 calls but do not enable </w:t>
      </w:r>
      <w:r w:rsidR="009C2B5D">
        <w:rPr>
          <w:rFonts w:ascii="Times New Roman" w:hAnsi="Times New Roman" w:cs="Times New Roman"/>
        </w:rPr>
        <w:t>the PSAP</w:t>
      </w:r>
      <w:r w:rsidRPr="00F869DA">
        <w:rPr>
          <w:rFonts w:ascii="Times New Roman" w:hAnsi="Times New Roman" w:cs="Times New Roman"/>
        </w:rPr>
        <w:t xml:space="preserve"> to place a return call directly to the 911 caller.</w:t>
      </w:r>
    </w:p>
    <w:p w:rsidR="00F869DA" w:rsidRPr="00F869DA" w:rsidP="007C18C3" w14:paraId="5A41692D" w14:textId="046A1BCE">
      <w:pPr>
        <w:tabs>
          <w:tab w:val="left" w:pos="1800"/>
        </w:tabs>
        <w:ind w:left="720" w:firstLine="720"/>
        <w:rPr>
          <w:rFonts w:ascii="Times New Roman" w:hAnsi="Times New Roman" w:cs="Times New Roman"/>
        </w:rPr>
      </w:pPr>
      <w:r>
        <w:rPr>
          <w:rFonts w:ascii="Times New Roman" w:hAnsi="Times New Roman" w:cs="Times New Roman"/>
          <w:b/>
          <w:bCs/>
        </w:rPr>
        <w:t xml:space="preserve">(b) </w:t>
      </w:r>
      <w:r w:rsidR="000A549B">
        <w:rPr>
          <w:rFonts w:ascii="Times New Roman" w:hAnsi="Times New Roman" w:cs="Times New Roman"/>
          <w:b/>
          <w:bCs/>
        </w:rPr>
        <w:tab/>
      </w:r>
      <w:r w:rsidRPr="007C18C3">
        <w:rPr>
          <w:rFonts w:ascii="Times New Roman" w:hAnsi="Times New Roman" w:cs="Times New Roman"/>
          <w:b/>
          <w:bCs/>
          <w:i/>
          <w:iCs/>
        </w:rPr>
        <w:t>MLTS entities covered by the rules</w:t>
      </w:r>
      <w:r w:rsidRPr="00F869DA">
        <w:rPr>
          <w:rFonts w:ascii="Times New Roman" w:hAnsi="Times New Roman" w:cs="Times New Roman"/>
        </w:rPr>
        <w:t xml:space="preserve">. </w:t>
      </w:r>
    </w:p>
    <w:p w:rsidR="00F869DA" w:rsidRPr="00F869DA" w:rsidP="007C18C3" w14:paraId="1A6CD983" w14:textId="564C1C5D">
      <w:pPr>
        <w:pStyle w:val="ListParagraph"/>
        <w:numPr>
          <w:ilvl w:val="0"/>
          <w:numId w:val="15"/>
        </w:numPr>
        <w:tabs>
          <w:tab w:val="left" w:pos="1620"/>
        </w:tabs>
        <w:ind w:firstLine="720"/>
        <w:rPr>
          <w:rFonts w:ascii="Times New Roman" w:hAnsi="Times New Roman" w:cs="Times New Roman"/>
        </w:rPr>
      </w:pPr>
      <w:r w:rsidRPr="00F869DA">
        <w:rPr>
          <w:rFonts w:ascii="Times New Roman" w:hAnsi="Times New Roman" w:cs="Times New Roman"/>
        </w:rPr>
        <w:t>The MLTS entities regulated under the rules are persons engaged in the business of manufacturing, importing, selling, leasing, installing, managing, or operating an MLTS.  These entities, including those that are small entities, may comply with the new rules by following the requirements summarized herein.</w:t>
      </w:r>
      <w:r w:rsidR="000F6A29">
        <w:rPr>
          <w:rFonts w:ascii="Times New Roman" w:hAnsi="Times New Roman" w:cs="Times New Roman"/>
        </w:rPr>
        <w:t xml:space="preserve"> (47 CFR </w:t>
      </w:r>
      <w:r w:rsidRPr="000F6A29" w:rsidR="000F6A29">
        <w:rPr>
          <w:rFonts w:ascii="Times New Roman" w:hAnsi="Times New Roman" w:cs="Times New Roman"/>
        </w:rPr>
        <w:t>§</w:t>
      </w:r>
      <w:r w:rsidR="000F6A29">
        <w:rPr>
          <w:rFonts w:ascii="Times New Roman" w:hAnsi="Times New Roman" w:cs="Times New Roman"/>
        </w:rPr>
        <w:t xml:space="preserve"> 9.15(a), (b))</w:t>
      </w:r>
    </w:p>
    <w:p w:rsidR="00F869DA" w:rsidRPr="00F869DA" w:rsidP="007C18C3" w14:paraId="47A9E23B" w14:textId="40E8FC5E">
      <w:pPr>
        <w:tabs>
          <w:tab w:val="left" w:pos="720"/>
          <w:tab w:val="left" w:pos="1440"/>
        </w:tabs>
        <w:rPr>
          <w:rFonts w:ascii="Times New Roman" w:hAnsi="Times New Roman" w:cs="Times New Roman"/>
        </w:rPr>
      </w:pPr>
      <w:r>
        <w:rPr>
          <w:rFonts w:ascii="Times New Roman" w:hAnsi="Times New Roman" w:cs="Times New Roman"/>
          <w:b/>
          <w:bCs/>
        </w:rPr>
        <w:tab/>
        <w:t xml:space="preserve">2. </w:t>
      </w:r>
      <w:r>
        <w:rPr>
          <w:rFonts w:ascii="Times New Roman" w:hAnsi="Times New Roman" w:cs="Times New Roman"/>
          <w:b/>
          <w:bCs/>
        </w:rPr>
        <w:tab/>
      </w:r>
      <w:r w:rsidRPr="005A7581">
        <w:rPr>
          <w:rFonts w:ascii="Times New Roman" w:hAnsi="Times New Roman" w:cs="Times New Roman"/>
          <w:b/>
          <w:bCs/>
        </w:rPr>
        <w:t>Direct 911 dialing and notification for MLTS</w:t>
      </w:r>
    </w:p>
    <w:p w:rsidR="005A7581" w:rsidRPr="0043060C" w:rsidP="007C18C3" w14:paraId="3094F87B" w14:textId="45268128">
      <w:pPr>
        <w:tabs>
          <w:tab w:val="left" w:pos="1440"/>
          <w:tab w:val="left" w:pos="1800"/>
        </w:tabs>
        <w:ind w:left="720" w:firstLine="720"/>
        <w:rPr>
          <w:rFonts w:ascii="Times New Roman" w:hAnsi="Times New Roman" w:cs="Times New Roman"/>
          <w:b/>
          <w:bCs/>
        </w:rPr>
      </w:pPr>
      <w:r>
        <w:rPr>
          <w:rFonts w:ascii="Times New Roman" w:hAnsi="Times New Roman" w:cs="Times New Roman"/>
          <w:b/>
          <w:bCs/>
        </w:rPr>
        <w:t xml:space="preserve">(a) </w:t>
      </w:r>
      <w:r w:rsidR="000A549B">
        <w:rPr>
          <w:rFonts w:ascii="Times New Roman" w:hAnsi="Times New Roman" w:cs="Times New Roman"/>
          <w:b/>
          <w:bCs/>
        </w:rPr>
        <w:tab/>
      </w:r>
      <w:r w:rsidRPr="007C18C3" w:rsidR="00F869DA">
        <w:rPr>
          <w:rFonts w:ascii="Times New Roman" w:hAnsi="Times New Roman" w:cs="Times New Roman"/>
          <w:b/>
          <w:bCs/>
          <w:i/>
          <w:iCs/>
        </w:rPr>
        <w:t>Direct dialing obligation of MLTS manufacturers, importers, sellers, and lessors</w:t>
      </w:r>
      <w:r w:rsidRPr="0043060C">
        <w:rPr>
          <w:rFonts w:ascii="Times New Roman" w:hAnsi="Times New Roman" w:cs="Times New Roman"/>
          <w:b/>
          <w:bCs/>
        </w:rPr>
        <w:t xml:space="preserve"> (</w:t>
      </w:r>
      <w:r w:rsidRPr="0043060C" w:rsidR="00F869DA">
        <w:rPr>
          <w:rFonts w:ascii="Times New Roman" w:hAnsi="Times New Roman" w:cs="Times New Roman"/>
          <w:b/>
          <w:bCs/>
        </w:rPr>
        <w:t>47 CFR § 9.16(a)(1)</w:t>
      </w:r>
      <w:r w:rsidRPr="0043060C">
        <w:rPr>
          <w:rFonts w:ascii="Times New Roman" w:hAnsi="Times New Roman" w:cs="Times New Roman"/>
          <w:b/>
          <w:bCs/>
        </w:rPr>
        <w:t>)</w:t>
      </w:r>
    </w:p>
    <w:p w:rsidR="00F869DA" w:rsidRPr="00F869DA" w:rsidP="007C18C3" w14:paraId="7AB7145D" w14:textId="40D85663">
      <w:pPr>
        <w:tabs>
          <w:tab w:val="left" w:pos="1440"/>
        </w:tabs>
        <w:ind w:left="720" w:firstLine="720"/>
        <w:rPr>
          <w:rFonts w:ascii="Times New Roman" w:hAnsi="Times New Roman" w:cs="Times New Roman"/>
        </w:rPr>
      </w:pPr>
      <w:r w:rsidRPr="00F869DA">
        <w:rPr>
          <w:rFonts w:ascii="Times New Roman" w:hAnsi="Times New Roman" w:cs="Times New Roman"/>
        </w:rPr>
        <w:t>A person engaged in the business of manufacturing, importing, selling, or leasing an MLTS may not:</w:t>
      </w:r>
    </w:p>
    <w:p w:rsidR="00F869DA" w:rsidRPr="005A7581" w:rsidP="007C18C3" w14:paraId="60BC3C51" w14:textId="10221F74">
      <w:pPr>
        <w:pStyle w:val="ListParagraph"/>
        <w:numPr>
          <w:ilvl w:val="0"/>
          <w:numId w:val="15"/>
        </w:numPr>
        <w:tabs>
          <w:tab w:val="left" w:pos="1440"/>
          <w:tab w:val="left" w:pos="1620"/>
        </w:tabs>
        <w:ind w:firstLine="720"/>
        <w:rPr>
          <w:rFonts w:ascii="Times New Roman" w:hAnsi="Times New Roman" w:cs="Times New Roman"/>
        </w:rPr>
      </w:pPr>
      <w:r w:rsidRPr="005A7581">
        <w:rPr>
          <w:rFonts w:ascii="Times New Roman" w:hAnsi="Times New Roman" w:cs="Times New Roman"/>
        </w:rPr>
        <w:t xml:space="preserve">Manufacture or import </w:t>
      </w:r>
      <w:r w:rsidR="004F0C98">
        <w:rPr>
          <w:rFonts w:ascii="Times New Roman" w:hAnsi="Times New Roman" w:cs="Times New Roman"/>
        </w:rPr>
        <w:t xml:space="preserve">an MLTS </w:t>
      </w:r>
      <w:r w:rsidRPr="005A7581">
        <w:rPr>
          <w:rFonts w:ascii="Times New Roman" w:hAnsi="Times New Roman" w:cs="Times New Roman"/>
        </w:rPr>
        <w:t xml:space="preserve">for use in the United States, or sell or lease or offer to sell or lease </w:t>
      </w:r>
      <w:r w:rsidR="004F0C98">
        <w:rPr>
          <w:rFonts w:ascii="Times New Roman" w:hAnsi="Times New Roman" w:cs="Times New Roman"/>
        </w:rPr>
        <w:t xml:space="preserve">an MLTS </w:t>
      </w:r>
      <w:r w:rsidRPr="005A7581">
        <w:rPr>
          <w:rFonts w:ascii="Times New Roman" w:hAnsi="Times New Roman" w:cs="Times New Roman"/>
        </w:rPr>
        <w:t>in the United States unless the system is pre-configured so that when properly installed in accordance with subsection (b) of section 9.16 of the rules,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00034900">
        <w:rPr>
          <w:rFonts w:ascii="Times New Roman" w:hAnsi="Times New Roman" w:cs="Times New Roman"/>
        </w:rPr>
        <w:t xml:space="preserve"> (47 CFR </w:t>
      </w:r>
      <w:r w:rsidRPr="000F6A29" w:rsidR="00034900">
        <w:rPr>
          <w:rFonts w:ascii="Times New Roman" w:hAnsi="Times New Roman" w:cs="Times New Roman"/>
        </w:rPr>
        <w:t>§</w:t>
      </w:r>
      <w:r w:rsidR="00034900">
        <w:rPr>
          <w:rFonts w:ascii="Times New Roman" w:hAnsi="Times New Roman" w:cs="Times New Roman"/>
        </w:rPr>
        <w:t xml:space="preserve"> 9.16(a)(1))</w:t>
      </w:r>
    </w:p>
    <w:p w:rsidR="00F869DA" w:rsidRPr="007E78F0" w:rsidP="007C18C3" w14:paraId="6348052A" w14:textId="683CDD00">
      <w:pPr>
        <w:tabs>
          <w:tab w:val="left" w:pos="1440"/>
        </w:tabs>
        <w:ind w:left="720"/>
        <w:rPr>
          <w:rFonts w:ascii="Times New Roman" w:hAnsi="Times New Roman" w:cs="Times New Roman"/>
          <w:i/>
          <w:iCs/>
          <w:u w:val="single"/>
        </w:rPr>
      </w:pPr>
      <w:r w:rsidRPr="000514B8">
        <w:rPr>
          <w:rFonts w:ascii="Times New Roman" w:hAnsi="Times New Roman" w:cs="Times New Roman"/>
          <w:b/>
          <w:bCs/>
          <w:i/>
          <w:iCs/>
          <w:u w:val="single"/>
        </w:rPr>
        <w:t>Timing of Compliance.  MLTS manufacturers, importers, sellers, and lessors must comply with this requirement by Feb</w:t>
      </w:r>
      <w:r w:rsidRPr="000514B8" w:rsidR="00171135">
        <w:rPr>
          <w:rFonts w:ascii="Times New Roman" w:hAnsi="Times New Roman" w:cs="Times New Roman"/>
          <w:b/>
          <w:bCs/>
          <w:i/>
          <w:iCs/>
          <w:u w:val="single"/>
        </w:rPr>
        <w:t>ruary</w:t>
      </w:r>
      <w:r w:rsidRPr="000514B8">
        <w:rPr>
          <w:rFonts w:ascii="Times New Roman" w:hAnsi="Times New Roman" w:cs="Times New Roman"/>
          <w:b/>
          <w:bCs/>
          <w:i/>
          <w:iCs/>
          <w:u w:val="single"/>
        </w:rPr>
        <w:t xml:space="preserve"> 1</w:t>
      </w:r>
      <w:r w:rsidRPr="000514B8" w:rsidR="000D51A9">
        <w:rPr>
          <w:rFonts w:ascii="Times New Roman" w:hAnsi="Times New Roman" w:cs="Times New Roman"/>
          <w:b/>
          <w:bCs/>
          <w:i/>
          <w:iCs/>
          <w:u w:val="single"/>
        </w:rPr>
        <w:t>7</w:t>
      </w:r>
      <w:r w:rsidRPr="000514B8">
        <w:rPr>
          <w:rFonts w:ascii="Times New Roman" w:hAnsi="Times New Roman" w:cs="Times New Roman"/>
          <w:b/>
          <w:bCs/>
          <w:i/>
          <w:iCs/>
          <w:u w:val="single"/>
        </w:rPr>
        <w:t>, 2020.</w:t>
      </w:r>
    </w:p>
    <w:p w:rsidR="005A7581" w:rsidRPr="0043060C" w:rsidP="007C18C3" w14:paraId="76F18D06" w14:textId="081D668F">
      <w:pPr>
        <w:tabs>
          <w:tab w:val="left" w:pos="1800"/>
        </w:tabs>
        <w:ind w:left="720" w:firstLine="720"/>
        <w:rPr>
          <w:rFonts w:ascii="Times New Roman" w:hAnsi="Times New Roman" w:cs="Times New Roman"/>
          <w:b/>
          <w:bCs/>
        </w:rPr>
      </w:pPr>
      <w:r>
        <w:rPr>
          <w:rFonts w:ascii="Times New Roman" w:hAnsi="Times New Roman" w:cs="Times New Roman"/>
          <w:b/>
          <w:bCs/>
        </w:rPr>
        <w:t xml:space="preserve">(b) </w:t>
      </w:r>
      <w:r w:rsidR="000A549B">
        <w:rPr>
          <w:rFonts w:ascii="Times New Roman" w:hAnsi="Times New Roman" w:cs="Times New Roman"/>
          <w:b/>
          <w:bCs/>
        </w:rPr>
        <w:tab/>
      </w:r>
      <w:r w:rsidRPr="007C18C3">
        <w:rPr>
          <w:rFonts w:ascii="Times New Roman" w:hAnsi="Times New Roman" w:cs="Times New Roman"/>
          <w:b/>
          <w:bCs/>
          <w:i/>
          <w:iCs/>
        </w:rPr>
        <w:t>Direct dialing and notification obligations of MLTS installers, managers, and operators</w:t>
      </w:r>
      <w:r w:rsidR="0043060C">
        <w:rPr>
          <w:rFonts w:ascii="Times New Roman" w:hAnsi="Times New Roman" w:cs="Times New Roman"/>
          <w:b/>
          <w:bCs/>
        </w:rPr>
        <w:t xml:space="preserve"> (</w:t>
      </w:r>
      <w:r w:rsidRPr="0043060C">
        <w:rPr>
          <w:rFonts w:ascii="Times New Roman" w:hAnsi="Times New Roman" w:cs="Times New Roman"/>
          <w:b/>
          <w:bCs/>
        </w:rPr>
        <w:t>47 CFR § 9.16(b)(1), (b)(2)</w:t>
      </w:r>
      <w:r w:rsidR="0043060C">
        <w:rPr>
          <w:rFonts w:ascii="Times New Roman" w:hAnsi="Times New Roman" w:cs="Times New Roman"/>
          <w:b/>
          <w:bCs/>
        </w:rPr>
        <w:t>)</w:t>
      </w:r>
    </w:p>
    <w:p w:rsidR="005A7581" w:rsidRPr="005A7581" w:rsidP="007C18C3" w14:paraId="029655CC" w14:textId="0300DDC2">
      <w:pPr>
        <w:ind w:left="720" w:firstLine="720"/>
        <w:rPr>
          <w:rFonts w:ascii="Times New Roman" w:hAnsi="Times New Roman" w:cs="Times New Roman"/>
        </w:rPr>
      </w:pPr>
      <w:r w:rsidRPr="005A7581">
        <w:rPr>
          <w:rFonts w:ascii="Times New Roman" w:hAnsi="Times New Roman" w:cs="Times New Roman"/>
        </w:rPr>
        <w:t>A person engaged in the business of installing, managing, or operating an MLTS:</w:t>
      </w:r>
    </w:p>
    <w:p w:rsidR="005A7581" w:rsidP="007C18C3" w14:paraId="531D1A1C" w14:textId="6AF41F03">
      <w:pPr>
        <w:pStyle w:val="ListParagraph"/>
        <w:numPr>
          <w:ilvl w:val="0"/>
          <w:numId w:val="15"/>
        </w:numPr>
        <w:tabs>
          <w:tab w:val="left" w:pos="1620"/>
        </w:tabs>
        <w:ind w:firstLine="720"/>
        <w:rPr>
          <w:rFonts w:ascii="Times New Roman" w:hAnsi="Times New Roman" w:cs="Times New Roman"/>
        </w:rPr>
      </w:pPr>
      <w:r w:rsidRPr="0043060C">
        <w:rPr>
          <w:rFonts w:ascii="Times New Roman" w:hAnsi="Times New Roman" w:cs="Times New Roman"/>
        </w:rPr>
        <w:t xml:space="preserve">May not install, manage, or operate </w:t>
      </w:r>
      <w:r w:rsidR="00034900">
        <w:rPr>
          <w:rFonts w:ascii="Times New Roman" w:hAnsi="Times New Roman" w:cs="Times New Roman"/>
        </w:rPr>
        <w:t xml:space="preserve">an MLTS </w:t>
      </w:r>
      <w:r w:rsidRPr="0043060C">
        <w:rPr>
          <w:rFonts w:ascii="Times New Roman" w:hAnsi="Times New Roman" w:cs="Times New Roman"/>
        </w:rPr>
        <w:t>for use in the United States unless it is configured so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00034900">
        <w:rPr>
          <w:rFonts w:ascii="Times New Roman" w:hAnsi="Times New Roman" w:cs="Times New Roman"/>
        </w:rPr>
        <w:t xml:space="preserve">  (47 CFR </w:t>
      </w:r>
      <w:r w:rsidRPr="000F6A29" w:rsidR="00034900">
        <w:rPr>
          <w:rFonts w:ascii="Times New Roman" w:hAnsi="Times New Roman" w:cs="Times New Roman"/>
        </w:rPr>
        <w:t>§</w:t>
      </w:r>
      <w:r w:rsidR="00034900">
        <w:rPr>
          <w:rFonts w:ascii="Times New Roman" w:hAnsi="Times New Roman" w:cs="Times New Roman"/>
        </w:rPr>
        <w:t xml:space="preserve"> 9.16(b)(1))</w:t>
      </w:r>
    </w:p>
    <w:p w:rsidR="0043060C" w:rsidRPr="0043060C" w:rsidP="007C18C3" w14:paraId="35BF656D" w14:textId="77777777">
      <w:pPr>
        <w:pStyle w:val="ListParagraph"/>
        <w:ind w:firstLine="720"/>
        <w:rPr>
          <w:rFonts w:ascii="Times New Roman" w:hAnsi="Times New Roman" w:cs="Times New Roman"/>
        </w:rPr>
      </w:pPr>
    </w:p>
    <w:p w:rsidR="005A7581" w:rsidP="007C18C3" w14:paraId="1CC442BF" w14:textId="43A7AC7A">
      <w:pPr>
        <w:pStyle w:val="ListParagraph"/>
        <w:numPr>
          <w:ilvl w:val="0"/>
          <w:numId w:val="15"/>
        </w:numPr>
        <w:tabs>
          <w:tab w:val="left" w:pos="1620"/>
        </w:tabs>
        <w:ind w:firstLine="720"/>
        <w:rPr>
          <w:rFonts w:ascii="Times New Roman" w:hAnsi="Times New Roman" w:cs="Times New Roman"/>
        </w:rPr>
      </w:pPr>
      <w:r w:rsidRPr="0043060C">
        <w:rPr>
          <w:rFonts w:ascii="Times New Roman" w:hAnsi="Times New Roman" w:cs="Times New Roman"/>
        </w:rPr>
        <w:t xml:space="preserve">Shall, in installing, managing, or operating </w:t>
      </w:r>
      <w:r w:rsidR="00034900">
        <w:rPr>
          <w:rFonts w:ascii="Times New Roman" w:hAnsi="Times New Roman" w:cs="Times New Roman"/>
        </w:rPr>
        <w:t xml:space="preserve">an MLTS </w:t>
      </w:r>
      <w:r w:rsidRPr="0043060C">
        <w:rPr>
          <w:rFonts w:ascii="Times New Roman" w:hAnsi="Times New Roman" w:cs="Times New Roman"/>
        </w:rPr>
        <w:t>for use in the United States, configure the system to provide MLTS notification to a central location at the facility where the system is installed or to another person or organization regardless of location, if the system is able to be configured to provide the notification without an improvement to the hardware or software of the system.</w:t>
      </w:r>
      <w:r w:rsidR="00152787">
        <w:rPr>
          <w:rFonts w:ascii="Times New Roman" w:hAnsi="Times New Roman" w:cs="Times New Roman"/>
        </w:rPr>
        <w:t xml:space="preserve"> </w:t>
      </w:r>
      <w:r w:rsidR="00034900">
        <w:rPr>
          <w:rFonts w:ascii="Times New Roman" w:hAnsi="Times New Roman" w:cs="Times New Roman"/>
        </w:rPr>
        <w:t xml:space="preserve"> (47 CFR </w:t>
      </w:r>
      <w:r w:rsidRPr="000F6A29" w:rsidR="00034900">
        <w:rPr>
          <w:rFonts w:ascii="Times New Roman" w:hAnsi="Times New Roman" w:cs="Times New Roman"/>
        </w:rPr>
        <w:t>§</w:t>
      </w:r>
      <w:r w:rsidR="00034900">
        <w:rPr>
          <w:rFonts w:ascii="Times New Roman" w:hAnsi="Times New Roman" w:cs="Times New Roman"/>
        </w:rPr>
        <w:t xml:space="preserve"> 9.16(b)(2))</w:t>
      </w:r>
    </w:p>
    <w:p w:rsidR="002E5DDA" w:rsidRPr="007C18C3" w:rsidP="007C18C3" w14:paraId="38755642" w14:textId="77777777">
      <w:pPr>
        <w:pStyle w:val="ListParagraph"/>
        <w:rPr>
          <w:rFonts w:ascii="Times New Roman" w:hAnsi="Times New Roman" w:cs="Times New Roman"/>
        </w:rPr>
      </w:pPr>
    </w:p>
    <w:p w:rsidR="005A7581" w:rsidRPr="0043060C" w:rsidP="007C18C3" w14:paraId="10BD9431" w14:textId="4F920DC4">
      <w:pPr>
        <w:pStyle w:val="ListParagraph"/>
        <w:numPr>
          <w:ilvl w:val="1"/>
          <w:numId w:val="15"/>
        </w:numPr>
        <w:tabs>
          <w:tab w:val="left" w:pos="1620"/>
          <w:tab w:val="left" w:pos="2340"/>
        </w:tabs>
        <w:ind w:firstLine="720"/>
        <w:rPr>
          <w:rFonts w:ascii="Times New Roman" w:hAnsi="Times New Roman" w:cs="Times New Roman"/>
        </w:rPr>
      </w:pPr>
      <w:r w:rsidRPr="0043060C">
        <w:rPr>
          <w:rFonts w:ascii="Times New Roman" w:hAnsi="Times New Roman" w:cs="Times New Roman"/>
        </w:rPr>
        <w:t xml:space="preserve">An improvement to the hardware or software of the system includes upgrades to the core systems of the MLTS, as well as substantial upgrades to the software and any software upgrades requiring a significant purchase. </w:t>
      </w:r>
      <w:r w:rsidR="00152787">
        <w:rPr>
          <w:rFonts w:ascii="Times New Roman" w:hAnsi="Times New Roman" w:cs="Times New Roman"/>
        </w:rPr>
        <w:t xml:space="preserve"> </w:t>
      </w:r>
      <w:r w:rsidRPr="0043060C">
        <w:rPr>
          <w:rFonts w:ascii="Times New Roman" w:hAnsi="Times New Roman" w:cs="Times New Roman"/>
        </w:rPr>
        <w:t>(47 CFR § 9.3 (definition of improvement to the hardware or software of the system))</w:t>
      </w:r>
    </w:p>
    <w:p w:rsidR="00E758AD" w:rsidP="007C18C3" w14:paraId="4DF1EACE" w14:textId="3126FC9C">
      <w:pPr>
        <w:tabs>
          <w:tab w:val="left" w:pos="1800"/>
          <w:tab w:val="left" w:pos="2160"/>
        </w:tabs>
        <w:ind w:left="720" w:firstLine="720"/>
        <w:rPr>
          <w:rFonts w:ascii="Times New Roman" w:hAnsi="Times New Roman" w:cs="Times New Roman"/>
        </w:rPr>
      </w:pPr>
      <w:r>
        <w:rPr>
          <w:rFonts w:ascii="Times New Roman" w:hAnsi="Times New Roman" w:cs="Times New Roman"/>
          <w:b/>
          <w:bCs/>
        </w:rPr>
        <w:t>(</w:t>
      </w:r>
      <w:r w:rsidR="00B556DB">
        <w:rPr>
          <w:rFonts w:ascii="Times New Roman" w:hAnsi="Times New Roman" w:cs="Times New Roman"/>
          <w:b/>
          <w:bCs/>
        </w:rPr>
        <w:t>c</w:t>
      </w:r>
      <w:r>
        <w:rPr>
          <w:rFonts w:ascii="Times New Roman" w:hAnsi="Times New Roman" w:cs="Times New Roman"/>
          <w:b/>
          <w:bCs/>
        </w:rPr>
        <w:t xml:space="preserve">) </w:t>
      </w:r>
      <w:r w:rsidR="000A549B">
        <w:rPr>
          <w:rFonts w:ascii="Times New Roman" w:hAnsi="Times New Roman" w:cs="Times New Roman"/>
          <w:b/>
          <w:bCs/>
        </w:rPr>
        <w:tab/>
      </w:r>
      <w:r w:rsidRPr="007C18C3" w:rsidR="0043060C">
        <w:rPr>
          <w:rFonts w:ascii="Times New Roman" w:hAnsi="Times New Roman" w:cs="Times New Roman"/>
          <w:b/>
          <w:bCs/>
          <w:i/>
          <w:iCs/>
        </w:rPr>
        <w:t>MLTS Notification</w:t>
      </w:r>
    </w:p>
    <w:p w:rsidR="00B556DB" w:rsidP="00B556DB" w14:paraId="3601A2D3" w14:textId="38180918">
      <w:pPr>
        <w:ind w:left="720" w:firstLine="720"/>
        <w:rPr>
          <w:rFonts w:ascii="Times New Roman" w:hAnsi="Times New Roman" w:cs="Times New Roman"/>
        </w:rPr>
      </w:pPr>
      <w:r w:rsidRPr="0043060C">
        <w:rPr>
          <w:rFonts w:ascii="Times New Roman" w:hAnsi="Times New Roman" w:cs="Times New Roman"/>
        </w:rPr>
        <w:t>MLTS notification is an MLTS feature that can send notice to a central location at the facility where the system is installed or to another person or organization regardless of location.  Examples of notification include conspicuous on-screen messages with audible alarms for security desk computers using a client application, text messages for smartphones, and email for administrators.</w:t>
      </w:r>
      <w:r w:rsidR="00E758AD">
        <w:rPr>
          <w:rFonts w:ascii="Times New Roman" w:hAnsi="Times New Roman" w:cs="Times New Roman"/>
        </w:rPr>
        <w:t xml:space="preserve"> (47 CFR § 9.3 (definition of MLTS notification))  </w:t>
      </w:r>
    </w:p>
    <w:p w:rsidR="00CA3A4B" w:rsidRPr="007C18C3" w:rsidP="007C18C3" w14:paraId="573164C2" w14:textId="61F8F5B4">
      <w:pPr>
        <w:pStyle w:val="ListParagraph"/>
        <w:numPr>
          <w:ilvl w:val="0"/>
          <w:numId w:val="23"/>
        </w:numPr>
        <w:tabs>
          <w:tab w:val="left" w:pos="1620"/>
        </w:tabs>
        <w:ind w:firstLine="720"/>
        <w:rPr>
          <w:rFonts w:ascii="Times New Roman" w:hAnsi="Times New Roman" w:cs="Times New Roman"/>
        </w:rPr>
      </w:pPr>
      <w:r w:rsidRPr="007C18C3">
        <w:rPr>
          <w:rFonts w:ascii="Times New Roman" w:hAnsi="Times New Roman" w:cs="Times New Roman"/>
        </w:rPr>
        <w:t xml:space="preserve">Notification shall </w:t>
      </w:r>
      <w:r w:rsidR="008C4EA6">
        <w:rPr>
          <w:rFonts w:ascii="Times New Roman" w:hAnsi="Times New Roman" w:cs="Times New Roman"/>
        </w:rPr>
        <w:t>i</w:t>
      </w:r>
      <w:r w:rsidRPr="007C18C3">
        <w:rPr>
          <w:rFonts w:ascii="Times New Roman" w:hAnsi="Times New Roman" w:cs="Times New Roman"/>
        </w:rPr>
        <w:t>nclude, at a minimum, the following information:</w:t>
      </w:r>
    </w:p>
    <w:p w:rsidR="00CA3A4B" w:rsidP="008C4EA6" w14:paraId="182425BD" w14:textId="159718BD">
      <w:pPr>
        <w:pStyle w:val="ListParagraph"/>
        <w:numPr>
          <w:ilvl w:val="0"/>
          <w:numId w:val="39"/>
        </w:numPr>
        <w:tabs>
          <w:tab w:val="left" w:pos="1440"/>
          <w:tab w:val="left" w:pos="2340"/>
        </w:tabs>
        <w:ind w:left="1440" w:firstLine="720"/>
        <w:rPr>
          <w:rFonts w:ascii="Times New Roman" w:hAnsi="Times New Roman" w:cs="Times New Roman"/>
        </w:rPr>
      </w:pPr>
      <w:r w:rsidRPr="00E1222D">
        <w:rPr>
          <w:rFonts w:ascii="Times New Roman" w:hAnsi="Times New Roman" w:cs="Times New Roman"/>
        </w:rPr>
        <w:t>the fact that a 911 call has been made</w:t>
      </w:r>
      <w:r>
        <w:rPr>
          <w:rFonts w:ascii="Times New Roman" w:hAnsi="Times New Roman" w:cs="Times New Roman"/>
        </w:rPr>
        <w:t>;</w:t>
      </w:r>
    </w:p>
    <w:p w:rsidR="008C4EA6" w:rsidP="008C4EA6" w14:paraId="3C81973E" w14:textId="30BC899A">
      <w:pPr>
        <w:pStyle w:val="ListParagraph"/>
        <w:numPr>
          <w:ilvl w:val="0"/>
          <w:numId w:val="39"/>
        </w:numPr>
        <w:tabs>
          <w:tab w:val="left" w:pos="1440"/>
          <w:tab w:val="left" w:pos="2340"/>
        </w:tabs>
        <w:ind w:left="1440" w:firstLine="720"/>
        <w:rPr>
          <w:rFonts w:ascii="Times New Roman" w:hAnsi="Times New Roman" w:cs="Times New Roman"/>
        </w:rPr>
      </w:pPr>
      <w:r>
        <w:rPr>
          <w:rFonts w:ascii="Times New Roman" w:hAnsi="Times New Roman" w:cs="Times New Roman"/>
        </w:rPr>
        <w:t>a valid callback number; and</w:t>
      </w:r>
    </w:p>
    <w:p w:rsidR="008C4EA6" w:rsidRPr="000514B8" w:rsidP="008C4EA6" w14:paraId="4BF79556" w14:textId="38F6ED50">
      <w:pPr>
        <w:pStyle w:val="ListParagraph"/>
        <w:numPr>
          <w:ilvl w:val="0"/>
          <w:numId w:val="39"/>
        </w:numPr>
        <w:tabs>
          <w:tab w:val="left" w:pos="1440"/>
          <w:tab w:val="left" w:pos="2340"/>
        </w:tabs>
        <w:ind w:left="1440" w:firstLine="720"/>
        <w:rPr>
          <w:rFonts w:ascii="Times New Roman" w:hAnsi="Times New Roman" w:cs="Times New Roman"/>
        </w:rPr>
      </w:pPr>
      <w:r w:rsidRPr="00E1222D">
        <w:rPr>
          <w:rFonts w:ascii="Times New Roman" w:hAnsi="Times New Roman" w:cs="Times New Roman"/>
        </w:rPr>
        <w:t xml:space="preserve">the information about the caller’s location that the MLTS conveys to the PSAP with the call to 911; provided, however, that notification does not have to include a callback number or location information if it </w:t>
      </w:r>
      <w:r w:rsidRPr="000514B8">
        <w:rPr>
          <w:rFonts w:ascii="Times New Roman" w:hAnsi="Times New Roman" w:cs="Times New Roman"/>
        </w:rPr>
        <w:t>is technically infeasible to provide this information. (47 CFR § 9.3 (definition of MLTS notification))</w:t>
      </w:r>
    </w:p>
    <w:p w:rsidR="00CA3A4B" w:rsidRPr="000514B8" w:rsidP="007C18C3" w14:paraId="19385971" w14:textId="77777777">
      <w:pPr>
        <w:pStyle w:val="ListParagraph"/>
        <w:tabs>
          <w:tab w:val="left" w:pos="1440"/>
          <w:tab w:val="left" w:pos="2340"/>
        </w:tabs>
        <w:ind w:left="2160"/>
        <w:rPr>
          <w:rFonts w:ascii="Times New Roman" w:hAnsi="Times New Roman" w:cs="Times New Roman"/>
        </w:rPr>
      </w:pPr>
    </w:p>
    <w:p w:rsidR="0043060C" w:rsidRPr="000514B8" w:rsidP="007C18C3" w14:paraId="2725023C" w14:textId="19D19B1D">
      <w:pPr>
        <w:pStyle w:val="ListParagraph"/>
        <w:numPr>
          <w:ilvl w:val="0"/>
          <w:numId w:val="23"/>
        </w:numPr>
        <w:tabs>
          <w:tab w:val="left" w:pos="1620"/>
        </w:tabs>
        <w:ind w:firstLine="720"/>
        <w:rPr>
          <w:rFonts w:ascii="Times New Roman" w:hAnsi="Times New Roman" w:cs="Times New Roman"/>
        </w:rPr>
      </w:pPr>
      <w:r w:rsidRPr="000514B8">
        <w:rPr>
          <w:rFonts w:ascii="Times New Roman" w:hAnsi="Times New Roman" w:cs="Times New Roman"/>
        </w:rPr>
        <w:t>MLTS notification must meet the following requirements:</w:t>
      </w:r>
    </w:p>
    <w:p w:rsidR="0043060C" w:rsidRPr="000514B8" w:rsidP="007C18C3" w14:paraId="51D36CEC" w14:textId="3111E3B5">
      <w:pPr>
        <w:pStyle w:val="ListParagraph"/>
        <w:numPr>
          <w:ilvl w:val="0"/>
          <w:numId w:val="17"/>
        </w:numPr>
        <w:tabs>
          <w:tab w:val="left" w:pos="2340"/>
        </w:tabs>
        <w:ind w:left="1440" w:firstLine="720"/>
        <w:rPr>
          <w:rFonts w:ascii="Times New Roman" w:hAnsi="Times New Roman" w:cs="Times New Roman"/>
        </w:rPr>
      </w:pPr>
      <w:r w:rsidRPr="000514B8">
        <w:rPr>
          <w:rFonts w:ascii="Times New Roman" w:hAnsi="Times New Roman" w:cs="Times New Roman"/>
        </w:rPr>
        <w:t>It must be initiated contemporaneously with the 911 call, provided that it is technically feasible to do so;</w:t>
      </w:r>
    </w:p>
    <w:p w:rsidR="0043060C" w:rsidRPr="000514B8" w:rsidP="007C18C3" w14:paraId="37066B42" w14:textId="7D5BAA41">
      <w:pPr>
        <w:pStyle w:val="ListParagraph"/>
        <w:numPr>
          <w:ilvl w:val="0"/>
          <w:numId w:val="17"/>
        </w:numPr>
        <w:tabs>
          <w:tab w:val="left" w:pos="2340"/>
        </w:tabs>
        <w:ind w:left="1440" w:firstLine="720"/>
        <w:rPr>
          <w:rFonts w:ascii="Times New Roman" w:hAnsi="Times New Roman" w:cs="Times New Roman"/>
        </w:rPr>
      </w:pPr>
      <w:r w:rsidRPr="000514B8">
        <w:rPr>
          <w:rFonts w:ascii="Times New Roman" w:hAnsi="Times New Roman" w:cs="Times New Roman"/>
        </w:rPr>
        <w:t>It must not delay the call to 911; and</w:t>
      </w:r>
    </w:p>
    <w:p w:rsidR="0043060C" w:rsidRPr="000514B8" w:rsidP="007C18C3" w14:paraId="7D0F560A" w14:textId="529FB330">
      <w:pPr>
        <w:pStyle w:val="ListParagraph"/>
        <w:numPr>
          <w:ilvl w:val="0"/>
          <w:numId w:val="17"/>
        </w:numPr>
        <w:tabs>
          <w:tab w:val="left" w:pos="2340"/>
        </w:tabs>
        <w:ind w:left="1440" w:firstLine="720"/>
        <w:rPr>
          <w:rFonts w:ascii="Times New Roman" w:hAnsi="Times New Roman" w:cs="Times New Roman"/>
        </w:rPr>
      </w:pPr>
      <w:r w:rsidRPr="000514B8">
        <w:rPr>
          <w:rFonts w:ascii="Times New Roman" w:hAnsi="Times New Roman" w:cs="Times New Roman"/>
        </w:rPr>
        <w:t>It must be sent to a location where someone is likely to see or hear it.</w:t>
      </w:r>
      <w:r w:rsidRPr="000514B8" w:rsidR="004F4F9E">
        <w:rPr>
          <w:rFonts w:ascii="Times New Roman" w:hAnsi="Times New Roman" w:cs="Times New Roman"/>
        </w:rPr>
        <w:t xml:space="preserve"> (47 CFR § 9.16(b)(2))</w:t>
      </w:r>
    </w:p>
    <w:p w:rsidR="00111AFC" w:rsidRPr="00111AFC" w:rsidP="00111AFC" w14:paraId="068C4768" w14:textId="04D1B7CF">
      <w:pPr>
        <w:rPr>
          <w:rFonts w:ascii="Times New Roman" w:hAnsi="Times New Roman" w:cs="Times New Roman"/>
        </w:rPr>
      </w:pPr>
      <w:r w:rsidRPr="000514B8">
        <w:rPr>
          <w:rFonts w:ascii="Times New Roman" w:hAnsi="Times New Roman" w:cs="Times New Roman"/>
          <w:b/>
          <w:bCs/>
          <w:i/>
          <w:iCs/>
          <w:u w:val="single"/>
        </w:rPr>
        <w:t>Timing of Compliance.  MLTS installers, managers, and operators must comply with these requirements by Feb</w:t>
      </w:r>
      <w:r w:rsidRPr="000514B8" w:rsidR="00171135">
        <w:rPr>
          <w:rFonts w:ascii="Times New Roman" w:hAnsi="Times New Roman" w:cs="Times New Roman"/>
          <w:b/>
          <w:bCs/>
          <w:i/>
          <w:iCs/>
          <w:u w:val="single"/>
        </w:rPr>
        <w:t>ruary</w:t>
      </w:r>
      <w:r w:rsidRPr="000514B8">
        <w:rPr>
          <w:rFonts w:ascii="Times New Roman" w:hAnsi="Times New Roman" w:cs="Times New Roman"/>
          <w:b/>
          <w:bCs/>
          <w:i/>
          <w:iCs/>
          <w:u w:val="single"/>
        </w:rPr>
        <w:t xml:space="preserve"> 1</w:t>
      </w:r>
      <w:r w:rsidRPr="000514B8" w:rsidR="000D51A9">
        <w:rPr>
          <w:rFonts w:ascii="Times New Roman" w:hAnsi="Times New Roman" w:cs="Times New Roman"/>
          <w:b/>
          <w:bCs/>
          <w:i/>
          <w:iCs/>
          <w:u w:val="single"/>
        </w:rPr>
        <w:t>7</w:t>
      </w:r>
      <w:r w:rsidRPr="000514B8">
        <w:rPr>
          <w:rFonts w:ascii="Times New Roman" w:hAnsi="Times New Roman" w:cs="Times New Roman"/>
          <w:b/>
          <w:bCs/>
          <w:i/>
          <w:iCs/>
          <w:u w:val="single"/>
        </w:rPr>
        <w:t>, 2020</w:t>
      </w:r>
      <w:r w:rsidRPr="000514B8">
        <w:rPr>
          <w:rFonts w:ascii="Times New Roman" w:hAnsi="Times New Roman" w:cs="Times New Roman"/>
          <w:b/>
          <w:bCs/>
          <w:u w:val="single"/>
        </w:rPr>
        <w:t>.</w:t>
      </w:r>
    </w:p>
    <w:p w:rsidR="00D35D9C" w:rsidP="004F4F9E" w14:paraId="1A1B9D43" w14:textId="4EE29A08">
      <w:pPr>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Pr="004F4F9E" w:rsidR="004F4F9E">
        <w:rPr>
          <w:rFonts w:ascii="Times New Roman" w:hAnsi="Times New Roman" w:cs="Times New Roman"/>
          <w:b/>
          <w:bCs/>
        </w:rPr>
        <w:t xml:space="preserve">Location </w:t>
      </w:r>
      <w:r w:rsidR="00F74997">
        <w:rPr>
          <w:rFonts w:ascii="Times New Roman" w:hAnsi="Times New Roman" w:cs="Times New Roman"/>
          <w:b/>
          <w:bCs/>
        </w:rPr>
        <w:t xml:space="preserve">Information Requirements </w:t>
      </w:r>
      <w:r w:rsidR="00151D70">
        <w:rPr>
          <w:rFonts w:ascii="Times New Roman" w:hAnsi="Times New Roman" w:cs="Times New Roman"/>
          <w:b/>
          <w:bCs/>
        </w:rPr>
        <w:t>for MLTS</w:t>
      </w:r>
    </w:p>
    <w:p w:rsidR="00F74997" w:rsidP="007C18C3" w14:paraId="07551160" w14:textId="2189C546">
      <w:pPr>
        <w:tabs>
          <w:tab w:val="left" w:pos="720"/>
          <w:tab w:val="left" w:pos="1440"/>
        </w:tabs>
        <w:ind w:firstLine="720"/>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ab/>
      </w:r>
      <w:r w:rsidRPr="00636C19">
        <w:rPr>
          <w:rFonts w:ascii="Times New Roman" w:hAnsi="Times New Roman" w:cs="Times New Roman"/>
        </w:rPr>
        <w:t>The specific dispatchable location requirements for MLTS depend on whether the MLTS device is on-premises or off-premises and whether it is fixed or non-fixed.</w:t>
      </w:r>
    </w:p>
    <w:p w:rsidR="00F74997" w:rsidP="007C18C3" w14:paraId="6588370F" w14:textId="22E26E79">
      <w:pPr>
        <w:pStyle w:val="ListParagraph"/>
        <w:numPr>
          <w:ilvl w:val="0"/>
          <w:numId w:val="33"/>
        </w:numPr>
        <w:tabs>
          <w:tab w:val="left" w:pos="1620"/>
        </w:tabs>
        <w:ind w:firstLine="720"/>
        <w:rPr>
          <w:rFonts w:ascii="Times New Roman" w:hAnsi="Times New Roman" w:cs="Times New Roman"/>
        </w:rPr>
      </w:pPr>
      <w:r w:rsidRPr="007C18C3">
        <w:rPr>
          <w:rFonts w:ascii="Times New Roman" w:hAnsi="Times New Roman" w:cs="Times New Roman"/>
          <w:b/>
          <w:bCs/>
        </w:rPr>
        <w:t>On-premises/off-premises</w:t>
      </w:r>
      <w:r w:rsidRPr="007C18C3">
        <w:rPr>
          <w:rFonts w:ascii="Times New Roman" w:hAnsi="Times New Roman" w:cs="Times New Roman"/>
        </w:rPr>
        <w:t>.  An on-premises MLTS device is one that is within the fixed property (e.g., building(s), facilities, or campus) and under the operational control of a single administrative authority.</w:t>
      </w:r>
    </w:p>
    <w:p w:rsidR="003F7914" w:rsidRPr="007C18C3" w:rsidP="007C18C3" w14:paraId="63B4EFC5" w14:textId="77777777">
      <w:pPr>
        <w:pStyle w:val="ListParagraph"/>
        <w:tabs>
          <w:tab w:val="left" w:pos="1620"/>
        </w:tabs>
        <w:ind w:firstLine="720"/>
        <w:rPr>
          <w:rFonts w:ascii="Times New Roman" w:hAnsi="Times New Roman" w:cs="Times New Roman"/>
        </w:rPr>
      </w:pPr>
    </w:p>
    <w:p w:rsidR="00F74997" w:rsidRPr="007C18C3" w:rsidP="007C18C3" w14:paraId="35B53A94" w14:textId="77777777">
      <w:pPr>
        <w:pStyle w:val="ListParagraph"/>
        <w:numPr>
          <w:ilvl w:val="0"/>
          <w:numId w:val="33"/>
        </w:numPr>
        <w:tabs>
          <w:tab w:val="left" w:pos="1620"/>
        </w:tabs>
        <w:ind w:firstLine="720"/>
        <w:rPr>
          <w:rFonts w:ascii="Times New Roman" w:hAnsi="Times New Roman" w:cs="Times New Roman"/>
        </w:rPr>
      </w:pPr>
      <w:r w:rsidRPr="007C18C3">
        <w:rPr>
          <w:rFonts w:ascii="Times New Roman" w:hAnsi="Times New Roman" w:cs="Times New Roman"/>
          <w:b/>
          <w:bCs/>
        </w:rPr>
        <w:t>Fixed/non-fixed</w:t>
      </w:r>
      <w:r w:rsidRPr="007C18C3">
        <w:rPr>
          <w:rFonts w:ascii="Times New Roman" w:hAnsi="Times New Roman" w:cs="Times New Roman"/>
        </w:rPr>
        <w:t>.  A fixed MLTS device is one that connects to a single end point (e.g., a desk or office phone) and is not capable of being moved to another endpoint by the end user, although it may be capable of being moved to a different endpoint by a professional installer or network manager.  A non-fixed MLTS device is one that the end user can move from one endpoint to another without assistance.</w:t>
      </w:r>
    </w:p>
    <w:p w:rsidR="003F7914" w:rsidRPr="007C18C3" w:rsidP="007C18C3" w14:paraId="7730D6FF" w14:textId="77777777">
      <w:pPr>
        <w:pStyle w:val="ListParagraph"/>
        <w:ind w:left="1440"/>
        <w:rPr>
          <w:rFonts w:ascii="Times New Roman" w:hAnsi="Times New Roman" w:cs="Times New Roman"/>
        </w:rPr>
      </w:pPr>
    </w:p>
    <w:p w:rsidR="00F74997" w:rsidRPr="007C18C3" w:rsidP="007C18C3" w14:paraId="04950A79" w14:textId="3D61E02D">
      <w:pPr>
        <w:pStyle w:val="ListParagraph"/>
        <w:numPr>
          <w:ilvl w:val="0"/>
          <w:numId w:val="41"/>
        </w:numPr>
        <w:tabs>
          <w:tab w:val="left" w:pos="1620"/>
          <w:tab w:val="left" w:pos="1800"/>
        </w:tabs>
        <w:ind w:left="720" w:firstLine="720"/>
        <w:rPr>
          <w:rFonts w:ascii="Times New Roman" w:hAnsi="Times New Roman" w:cs="Times New Roman"/>
        </w:rPr>
      </w:pPr>
      <w:r w:rsidRPr="007C18C3">
        <w:rPr>
          <w:rFonts w:ascii="Times New Roman" w:hAnsi="Times New Roman" w:cs="Times New Roman"/>
          <w:b/>
          <w:bCs/>
          <w:i/>
          <w:iCs/>
        </w:rPr>
        <w:t>Location information for on-premises, fixed devices</w:t>
      </w:r>
      <w:r w:rsidRPr="007C18C3">
        <w:rPr>
          <w:rFonts w:ascii="Times New Roman" w:hAnsi="Times New Roman" w:cs="Times New Roman"/>
        </w:rPr>
        <w:t>.  An on-premises, fixed device associated with an MLTS shall provide automated dispatchable location with 911 calls.  (47 CFR § 9.16(b)(3)(</w:t>
      </w:r>
      <w:r w:rsidRPr="007C18C3">
        <w:rPr>
          <w:rFonts w:ascii="Times New Roman" w:hAnsi="Times New Roman" w:cs="Times New Roman"/>
        </w:rPr>
        <w:t>i</w:t>
      </w:r>
      <w:r w:rsidRPr="007C18C3">
        <w:rPr>
          <w:rFonts w:ascii="Times New Roman" w:hAnsi="Times New Roman" w:cs="Times New Roman"/>
        </w:rPr>
        <w:t>))</w:t>
      </w:r>
    </w:p>
    <w:p w:rsidR="00F74997" w:rsidP="007C18C3" w14:paraId="64BF7B1A" w14:textId="37C72A9A">
      <w:pPr>
        <w:pStyle w:val="ListParagraph"/>
        <w:numPr>
          <w:ilvl w:val="0"/>
          <w:numId w:val="18"/>
        </w:numPr>
        <w:tabs>
          <w:tab w:val="left" w:pos="1620"/>
        </w:tabs>
        <w:ind w:firstLine="720"/>
        <w:rPr>
          <w:rFonts w:ascii="Times New Roman" w:hAnsi="Times New Roman" w:cs="Times New Roman"/>
        </w:rPr>
      </w:pPr>
      <w:r w:rsidRPr="00111AFC">
        <w:rPr>
          <w:rFonts w:ascii="Times New Roman" w:hAnsi="Times New Roman" w:cs="Times New Roman"/>
        </w:rPr>
        <w:t xml:space="preserve">Dispatchable location is a location delivered to the </w:t>
      </w:r>
      <w:r w:rsidR="00C74229">
        <w:rPr>
          <w:rFonts w:ascii="Times New Roman" w:hAnsi="Times New Roman" w:cs="Times New Roman"/>
        </w:rPr>
        <w:t>PSAP</w:t>
      </w:r>
      <w:r w:rsidRPr="00111AFC">
        <w:rPr>
          <w:rFonts w:ascii="Times New Roman" w:hAnsi="Times New Roman" w:cs="Times New Roman"/>
        </w:rPr>
        <w:t xml:space="preserve"> with a 911 call that consists of the validated street address of the calling party, plus additional information such as suite, </w:t>
      </w:r>
      <w:r w:rsidRPr="00111AFC">
        <w:rPr>
          <w:rFonts w:ascii="Times New Roman" w:hAnsi="Times New Roman" w:cs="Times New Roman"/>
        </w:rPr>
        <w:t>apartment</w:t>
      </w:r>
      <w:r w:rsidR="00AB4014">
        <w:rPr>
          <w:rFonts w:ascii="Times New Roman" w:hAnsi="Times New Roman" w:cs="Times New Roman"/>
        </w:rPr>
        <w:t>,</w:t>
      </w:r>
      <w:r w:rsidRPr="00111AFC">
        <w:rPr>
          <w:rFonts w:ascii="Times New Roman" w:hAnsi="Times New Roman" w:cs="Times New Roman"/>
        </w:rPr>
        <w:t xml:space="preserve"> or similar information necessary to adequately identify the location of the calling party.</w:t>
      </w:r>
    </w:p>
    <w:p w:rsidR="00F74997" w:rsidRPr="00111AFC" w:rsidP="007C18C3" w14:paraId="20E288A9" w14:textId="3EB7436C">
      <w:pPr>
        <w:pStyle w:val="ListParagraph"/>
        <w:numPr>
          <w:ilvl w:val="0"/>
          <w:numId w:val="18"/>
        </w:numPr>
        <w:tabs>
          <w:tab w:val="left" w:pos="1620"/>
        </w:tabs>
        <w:ind w:firstLine="720"/>
        <w:rPr>
          <w:rFonts w:ascii="Times New Roman" w:hAnsi="Times New Roman" w:cs="Times New Roman"/>
        </w:rPr>
      </w:pPr>
      <w:r w:rsidRPr="00111AFC">
        <w:rPr>
          <w:rFonts w:ascii="Times New Roman" w:hAnsi="Times New Roman" w:cs="Times New Roman"/>
        </w:rPr>
        <w:t xml:space="preserve">Automated dispatchable location is automatic generation of dispatchable location, which means that the dispatchable location information associated with the MLTS device must be conveyed to the PSAP when a user places a 911 call, without further intervention by the user at the time it places the call.  </w:t>
      </w:r>
    </w:p>
    <w:p w:rsidR="003F7914" w:rsidRPr="007C18C3" w:rsidP="007C18C3" w14:paraId="30C9C89B" w14:textId="4821AF8D">
      <w:pPr>
        <w:pStyle w:val="ListParagraph"/>
        <w:rPr>
          <w:rFonts w:ascii="Times New Roman" w:hAnsi="Times New Roman" w:cs="Times New Roman"/>
        </w:rPr>
      </w:pPr>
    </w:p>
    <w:p w:rsidR="00F74997" w:rsidRPr="007C18C3" w:rsidP="007C18C3" w14:paraId="2DA18AAC" w14:textId="6EE1FEB4">
      <w:pPr>
        <w:pStyle w:val="ListParagraph"/>
        <w:numPr>
          <w:ilvl w:val="0"/>
          <w:numId w:val="41"/>
        </w:numPr>
        <w:tabs>
          <w:tab w:val="left" w:pos="1800"/>
          <w:tab w:val="left" w:pos="2160"/>
        </w:tabs>
        <w:ind w:left="720" w:firstLine="720"/>
        <w:rPr>
          <w:rFonts w:ascii="Times New Roman" w:hAnsi="Times New Roman" w:cs="Times New Roman"/>
        </w:rPr>
      </w:pPr>
      <w:r w:rsidRPr="007C18C3">
        <w:rPr>
          <w:rFonts w:ascii="Times New Roman" w:hAnsi="Times New Roman" w:cs="Times New Roman"/>
          <w:b/>
          <w:bCs/>
          <w:i/>
          <w:iCs/>
        </w:rPr>
        <w:t>Location information for o</w:t>
      </w:r>
      <w:r w:rsidRPr="007C18C3">
        <w:rPr>
          <w:rFonts w:ascii="Times New Roman" w:hAnsi="Times New Roman" w:cs="Times New Roman"/>
          <w:b/>
          <w:bCs/>
          <w:i/>
          <w:iCs/>
        </w:rPr>
        <w:t>n-premises, non-fixed devices</w:t>
      </w:r>
      <w:r w:rsidRPr="007C18C3">
        <w:rPr>
          <w:rFonts w:ascii="Times New Roman" w:hAnsi="Times New Roman" w:cs="Times New Roman"/>
        </w:rPr>
        <w:t>.  An on-premises, non-fixed device associated with an MLTS shall provide to the appropriate PSAP automated dispatchable location, when technically feasible; otherwise, it shall provide dispatchable location based on end user manual update, or alternative location information.  (47 CFR § 9.16(b)(3)(ii))</w:t>
      </w:r>
    </w:p>
    <w:p w:rsidR="00CC41E0" w:rsidP="007C18C3" w14:paraId="5A03BA23" w14:textId="77777777">
      <w:pPr>
        <w:pStyle w:val="ListParagraph"/>
        <w:tabs>
          <w:tab w:val="left" w:pos="1620"/>
        </w:tabs>
        <w:ind w:left="1440"/>
        <w:rPr>
          <w:rFonts w:ascii="Times New Roman" w:hAnsi="Times New Roman" w:cs="Times New Roman"/>
        </w:rPr>
      </w:pPr>
    </w:p>
    <w:p w:rsidR="00F74997" w:rsidRPr="00111AFC" w:rsidP="007C18C3" w14:paraId="2951A2B5" w14:textId="4F39D720">
      <w:pPr>
        <w:pStyle w:val="ListParagraph"/>
        <w:numPr>
          <w:ilvl w:val="0"/>
          <w:numId w:val="19"/>
        </w:numPr>
        <w:tabs>
          <w:tab w:val="left" w:pos="1620"/>
        </w:tabs>
        <w:ind w:firstLine="720"/>
        <w:rPr>
          <w:rFonts w:ascii="Times New Roman" w:hAnsi="Times New Roman" w:cs="Times New Roman"/>
        </w:rPr>
      </w:pPr>
      <w:r w:rsidRPr="00111AFC">
        <w:rPr>
          <w:rFonts w:ascii="Times New Roman" w:hAnsi="Times New Roman" w:cs="Times New Roman"/>
        </w:rPr>
        <w:t>Alternative location information may be coordinate-based, and it must be sufficient to identify the caller’s civic address and approximate in-building location, including floor level, in large buildings.</w:t>
      </w:r>
      <w:r>
        <w:rPr>
          <w:rFonts w:ascii="Times New Roman" w:hAnsi="Times New Roman" w:cs="Times New Roman"/>
        </w:rPr>
        <w:t xml:space="preserve"> (47 CFR § 9.3 (definition of alternative location information))</w:t>
      </w:r>
      <w:r w:rsidRPr="00111AFC">
        <w:rPr>
          <w:rFonts w:ascii="Times New Roman" w:hAnsi="Times New Roman" w:cs="Times New Roman"/>
        </w:rPr>
        <w:t xml:space="preserve">  </w:t>
      </w:r>
    </w:p>
    <w:p w:rsidR="001E4DA2" w:rsidRPr="007C18C3" w:rsidP="007C18C3" w14:paraId="7B0C1E36" w14:textId="77777777">
      <w:pPr>
        <w:pStyle w:val="ListParagraph"/>
        <w:ind w:left="1530"/>
        <w:rPr>
          <w:rFonts w:ascii="Times New Roman" w:hAnsi="Times New Roman" w:cs="Times New Roman"/>
        </w:rPr>
      </w:pPr>
    </w:p>
    <w:p w:rsidR="00F74997" w:rsidRPr="007C18C3" w:rsidP="007C18C3" w14:paraId="3BDBB266" w14:textId="5E9DB8BF">
      <w:pPr>
        <w:pStyle w:val="ListParagraph"/>
        <w:numPr>
          <w:ilvl w:val="0"/>
          <w:numId w:val="41"/>
        </w:numPr>
        <w:tabs>
          <w:tab w:val="left" w:pos="1800"/>
        </w:tabs>
        <w:ind w:left="720" w:firstLine="720"/>
        <w:rPr>
          <w:rFonts w:ascii="Times New Roman" w:hAnsi="Times New Roman" w:cs="Times New Roman"/>
        </w:rPr>
      </w:pPr>
      <w:r w:rsidRPr="007C18C3">
        <w:rPr>
          <w:rFonts w:ascii="Times New Roman" w:hAnsi="Times New Roman" w:cs="Times New Roman"/>
          <w:b/>
          <w:bCs/>
          <w:i/>
          <w:iCs/>
        </w:rPr>
        <w:t>Location information for o</w:t>
      </w:r>
      <w:r w:rsidRPr="007C18C3">
        <w:rPr>
          <w:rFonts w:ascii="Times New Roman" w:hAnsi="Times New Roman" w:cs="Times New Roman"/>
          <w:b/>
          <w:bCs/>
          <w:i/>
          <w:iCs/>
        </w:rPr>
        <w:t>ff-premises devices</w:t>
      </w:r>
      <w:r w:rsidRPr="007C18C3">
        <w:rPr>
          <w:rFonts w:ascii="Times New Roman" w:hAnsi="Times New Roman" w:cs="Times New Roman"/>
        </w:rPr>
        <w:t>.  An off-premises device associated with an MLTS shall provide to the appropriate PSAP automated dispatchable location, if technically feasible; otherwise, it shall provide dispatchable location based on end user manual update, or enhanced location information. (47 CFR § 9.16(b)(3)(iii))</w:t>
      </w:r>
    </w:p>
    <w:p w:rsidR="00CC41E0" w:rsidRPr="007C18C3" w:rsidP="007C18C3" w14:paraId="0DD8C4FE" w14:textId="77777777">
      <w:pPr>
        <w:pStyle w:val="ListParagraph"/>
        <w:tabs>
          <w:tab w:val="left" w:pos="1620"/>
        </w:tabs>
        <w:ind w:left="1440"/>
        <w:rPr>
          <w:rFonts w:ascii="Times New Roman" w:hAnsi="Times New Roman" w:cs="Times New Roman"/>
          <w:b/>
          <w:iCs/>
        </w:rPr>
      </w:pPr>
    </w:p>
    <w:p w:rsidR="00F74997" w:rsidRPr="000E7AD4" w:rsidP="007C18C3" w14:paraId="7657D92E" w14:textId="2875B9F2">
      <w:pPr>
        <w:pStyle w:val="ListParagraph"/>
        <w:numPr>
          <w:ilvl w:val="0"/>
          <w:numId w:val="19"/>
        </w:numPr>
        <w:tabs>
          <w:tab w:val="left" w:pos="1620"/>
        </w:tabs>
        <w:ind w:firstLine="720"/>
        <w:rPr>
          <w:rFonts w:ascii="Times New Roman" w:hAnsi="Times New Roman" w:cs="Times New Roman"/>
          <w:b/>
          <w:i/>
        </w:rPr>
      </w:pPr>
      <w:r w:rsidRPr="000E7AD4">
        <w:rPr>
          <w:rFonts w:ascii="Times New Roman" w:hAnsi="Times New Roman" w:cs="Times New Roman"/>
        </w:rPr>
        <w:t>Enhanced location information may be coordinate-based, and it consists of the best available location that can be obtained from any available technology or combination of technologies at reasonable cost.</w:t>
      </w:r>
      <w:r>
        <w:rPr>
          <w:rFonts w:ascii="Times New Roman" w:hAnsi="Times New Roman" w:cs="Times New Roman"/>
        </w:rPr>
        <w:t xml:space="preserve"> (47 CFR § 9.16(b)(3)(iii))</w:t>
      </w:r>
    </w:p>
    <w:p w:rsidR="00F34A8C" w:rsidP="007C18C3" w14:paraId="609F51A3" w14:textId="476B37EE">
      <w:pPr>
        <w:tabs>
          <w:tab w:val="left" w:pos="720"/>
          <w:tab w:val="left" w:pos="1440"/>
        </w:tabs>
        <w:ind w:firstLine="720"/>
        <w:rPr>
          <w:rFonts w:ascii="Times New Roman" w:hAnsi="Times New Roman" w:cs="Times New Roman"/>
          <w:b/>
          <w:bCs/>
        </w:rPr>
      </w:pPr>
      <w:r>
        <w:rPr>
          <w:rFonts w:ascii="Times New Roman" w:hAnsi="Times New Roman" w:cs="Times New Roman"/>
          <w:b/>
          <w:bCs/>
        </w:rPr>
        <w:t xml:space="preserve">2. </w:t>
      </w:r>
      <w:r w:rsidR="00361405">
        <w:rPr>
          <w:rFonts w:ascii="Times New Roman" w:hAnsi="Times New Roman" w:cs="Times New Roman"/>
          <w:b/>
          <w:bCs/>
        </w:rPr>
        <w:tab/>
      </w:r>
      <w:r>
        <w:rPr>
          <w:rFonts w:ascii="Times New Roman" w:hAnsi="Times New Roman" w:cs="Times New Roman"/>
          <w:b/>
          <w:bCs/>
        </w:rPr>
        <w:t xml:space="preserve">Location Obligations </w:t>
      </w:r>
      <w:r w:rsidR="009F455E">
        <w:rPr>
          <w:rFonts w:ascii="Times New Roman" w:hAnsi="Times New Roman" w:cs="Times New Roman"/>
          <w:b/>
          <w:bCs/>
        </w:rPr>
        <w:t xml:space="preserve">and Compliance Deadlines for Specific </w:t>
      </w:r>
      <w:r>
        <w:rPr>
          <w:rFonts w:ascii="Times New Roman" w:hAnsi="Times New Roman" w:cs="Times New Roman"/>
          <w:b/>
          <w:bCs/>
        </w:rPr>
        <w:t>MLTS Entities</w:t>
      </w:r>
    </w:p>
    <w:p w:rsidR="004F4F9E" w:rsidP="007C18C3" w14:paraId="219ACE47" w14:textId="384778DB">
      <w:pPr>
        <w:ind w:left="720" w:firstLine="720"/>
        <w:rPr>
          <w:rFonts w:ascii="Times New Roman" w:hAnsi="Times New Roman" w:cs="Times New Roman"/>
        </w:rPr>
      </w:pPr>
      <w:r>
        <w:rPr>
          <w:rFonts w:ascii="Times New Roman" w:hAnsi="Times New Roman" w:cs="Times New Roman"/>
          <w:b/>
          <w:bCs/>
        </w:rPr>
        <w:t xml:space="preserve">(a) </w:t>
      </w:r>
      <w:r w:rsidRPr="007C18C3" w:rsidR="00F74997">
        <w:rPr>
          <w:rFonts w:ascii="Times New Roman" w:hAnsi="Times New Roman" w:cs="Times New Roman"/>
          <w:b/>
          <w:bCs/>
          <w:i/>
          <w:iCs/>
        </w:rPr>
        <w:t xml:space="preserve">Location obligations of </w:t>
      </w:r>
      <w:r w:rsidRPr="007C18C3">
        <w:rPr>
          <w:rFonts w:ascii="Times New Roman" w:hAnsi="Times New Roman" w:cs="Times New Roman"/>
          <w:b/>
          <w:bCs/>
          <w:i/>
          <w:iCs/>
        </w:rPr>
        <w:t>manufacturers, importers, sellers, and lessors</w:t>
      </w:r>
      <w:r w:rsidR="00F34A8C">
        <w:rPr>
          <w:rFonts w:ascii="Times New Roman" w:hAnsi="Times New Roman" w:cs="Times New Roman"/>
        </w:rPr>
        <w:t xml:space="preserve">.  </w:t>
      </w:r>
      <w:r w:rsidRPr="004F4F9E">
        <w:rPr>
          <w:rFonts w:ascii="Times New Roman" w:hAnsi="Times New Roman" w:cs="Times New Roman"/>
        </w:rPr>
        <w:t xml:space="preserve">A person engaged in the business of manufacturing, importing, selling, or leasing an MLTS may not manufacture or import </w:t>
      </w:r>
      <w:r w:rsidR="00AB4014">
        <w:rPr>
          <w:rFonts w:ascii="Times New Roman" w:hAnsi="Times New Roman" w:cs="Times New Roman"/>
        </w:rPr>
        <w:t xml:space="preserve">an MLTS </w:t>
      </w:r>
      <w:r w:rsidRPr="004F4F9E">
        <w:rPr>
          <w:rFonts w:ascii="Times New Roman" w:hAnsi="Times New Roman" w:cs="Times New Roman"/>
        </w:rPr>
        <w:t xml:space="preserve">for use in the United States, or sell or lease or offer to sell or lease </w:t>
      </w:r>
      <w:r w:rsidR="00AB4014">
        <w:rPr>
          <w:rFonts w:ascii="Times New Roman" w:hAnsi="Times New Roman" w:cs="Times New Roman"/>
        </w:rPr>
        <w:t xml:space="preserve">an MLTS </w:t>
      </w:r>
      <w:r w:rsidRPr="004F4F9E">
        <w:rPr>
          <w:rFonts w:ascii="Times New Roman" w:hAnsi="Times New Roman" w:cs="Times New Roman"/>
        </w:rPr>
        <w:t xml:space="preserve">in the United States unless such system has the capability, after proper installation in accordance with the Commission’s rules, of providing the </w:t>
      </w:r>
      <w:r w:rsidR="00DD156C">
        <w:rPr>
          <w:rFonts w:ascii="Times New Roman" w:hAnsi="Times New Roman" w:cs="Times New Roman"/>
        </w:rPr>
        <w:t xml:space="preserve">location information required under the rules </w:t>
      </w:r>
      <w:r w:rsidRPr="004F4F9E">
        <w:rPr>
          <w:rFonts w:ascii="Times New Roman" w:hAnsi="Times New Roman" w:cs="Times New Roman"/>
        </w:rPr>
        <w:t>to the PSAP with 911 calls.</w:t>
      </w:r>
      <w:r>
        <w:rPr>
          <w:rFonts w:ascii="Times New Roman" w:hAnsi="Times New Roman" w:cs="Times New Roman"/>
        </w:rPr>
        <w:t xml:space="preserve"> (47 CFR </w:t>
      </w:r>
      <w:r w:rsidR="008D6751">
        <w:rPr>
          <w:rFonts w:ascii="Times New Roman" w:hAnsi="Times New Roman" w:cs="Times New Roman"/>
        </w:rPr>
        <w:t xml:space="preserve">§ </w:t>
      </w:r>
      <w:r>
        <w:rPr>
          <w:rFonts w:ascii="Times New Roman" w:hAnsi="Times New Roman" w:cs="Times New Roman"/>
        </w:rPr>
        <w:t>9.16(a)(2))</w:t>
      </w:r>
    </w:p>
    <w:p w:rsidR="004F4F9E" w:rsidRPr="007E78F0" w:rsidP="004F4F9E" w14:paraId="34733FC0" w14:textId="1A485A7C">
      <w:pPr>
        <w:rPr>
          <w:rFonts w:ascii="Times New Roman" w:hAnsi="Times New Roman" w:cs="Times New Roman"/>
          <w:i/>
          <w:iCs/>
        </w:rPr>
      </w:pPr>
      <w:r w:rsidRPr="007E78F0">
        <w:rPr>
          <w:rFonts w:ascii="Times New Roman" w:hAnsi="Times New Roman" w:cs="Times New Roman"/>
          <w:b/>
          <w:bCs/>
          <w:i/>
          <w:iCs/>
          <w:u w:val="single"/>
        </w:rPr>
        <w:t xml:space="preserve">Timing of Compliance.  MLTS manufacturers, importers, sellers, and lessors must comply with this requirement by January 6, 2021 for on-premises, fixed </w:t>
      </w:r>
      <w:r w:rsidRPr="007E78F0" w:rsidR="00A74E02">
        <w:rPr>
          <w:rFonts w:ascii="Times New Roman" w:hAnsi="Times New Roman" w:cs="Times New Roman"/>
          <w:b/>
          <w:bCs/>
          <w:i/>
          <w:iCs/>
          <w:u w:val="single"/>
        </w:rPr>
        <w:t xml:space="preserve">devices </w:t>
      </w:r>
      <w:r w:rsidRPr="007E78F0">
        <w:rPr>
          <w:rFonts w:ascii="Times New Roman" w:hAnsi="Times New Roman" w:cs="Times New Roman"/>
          <w:b/>
          <w:bCs/>
          <w:i/>
          <w:iCs/>
          <w:u w:val="single"/>
        </w:rPr>
        <w:t xml:space="preserve">and by January 6, 2022 for on-premises, non-fixed devices </w:t>
      </w:r>
      <w:r w:rsidRPr="007E78F0" w:rsidR="00A74E02">
        <w:rPr>
          <w:rFonts w:ascii="Times New Roman" w:hAnsi="Times New Roman" w:cs="Times New Roman"/>
          <w:b/>
          <w:bCs/>
          <w:i/>
          <w:iCs/>
          <w:u w:val="single"/>
        </w:rPr>
        <w:t xml:space="preserve">and </w:t>
      </w:r>
      <w:r w:rsidRPr="007E78F0">
        <w:rPr>
          <w:rFonts w:ascii="Times New Roman" w:hAnsi="Times New Roman" w:cs="Times New Roman"/>
          <w:b/>
          <w:bCs/>
          <w:i/>
          <w:iCs/>
          <w:u w:val="single"/>
        </w:rPr>
        <w:t xml:space="preserve">any off-premises devices. </w:t>
      </w:r>
    </w:p>
    <w:p w:rsidR="004F4F9E" w:rsidP="007C18C3" w14:paraId="0A3EA485" w14:textId="3BF306F0">
      <w:pPr>
        <w:ind w:left="720" w:firstLine="720"/>
        <w:rPr>
          <w:rFonts w:ascii="Times New Roman" w:hAnsi="Times New Roman" w:cs="Times New Roman"/>
        </w:rPr>
      </w:pPr>
      <w:r>
        <w:rPr>
          <w:rFonts w:ascii="Times New Roman" w:hAnsi="Times New Roman" w:cs="Times New Roman"/>
          <w:b/>
          <w:bCs/>
        </w:rPr>
        <w:t xml:space="preserve">(b) </w:t>
      </w:r>
      <w:r w:rsidRPr="007C18C3">
        <w:rPr>
          <w:rFonts w:ascii="Times New Roman" w:hAnsi="Times New Roman" w:cs="Times New Roman"/>
          <w:b/>
          <w:bCs/>
          <w:i/>
          <w:iCs/>
        </w:rPr>
        <w:t>Location Obligation of MLTS installers</w:t>
      </w:r>
      <w:r w:rsidR="00F34A8C">
        <w:rPr>
          <w:rFonts w:ascii="Times New Roman" w:hAnsi="Times New Roman" w:cs="Times New Roman"/>
        </w:rPr>
        <w:t>.  A</w:t>
      </w:r>
      <w:r w:rsidRPr="004F4F9E">
        <w:rPr>
          <w:rFonts w:ascii="Times New Roman" w:hAnsi="Times New Roman" w:cs="Times New Roman"/>
        </w:rPr>
        <w:t xml:space="preserve"> person engaged in the business of installing an MLTS may not install such a system in the United States unless it is configured so that it is capable of being programmed with and conveying the </w:t>
      </w:r>
      <w:r w:rsidR="00DD156C">
        <w:rPr>
          <w:rFonts w:ascii="Times New Roman" w:hAnsi="Times New Roman" w:cs="Times New Roman"/>
        </w:rPr>
        <w:t xml:space="preserve">location information required under the Commission’s rules </w:t>
      </w:r>
      <w:r w:rsidRPr="004F4F9E">
        <w:rPr>
          <w:rFonts w:ascii="Times New Roman" w:hAnsi="Times New Roman" w:cs="Times New Roman"/>
        </w:rPr>
        <w:t>to the PSAP with 911 calls</w:t>
      </w:r>
      <w:r>
        <w:rPr>
          <w:rFonts w:ascii="Times New Roman" w:hAnsi="Times New Roman" w:cs="Times New Roman"/>
        </w:rPr>
        <w:t>. (47 CFR § 9.16(b)(3))</w:t>
      </w:r>
    </w:p>
    <w:p w:rsidR="004F4F9E" w:rsidRPr="007E78F0" w:rsidP="004F4F9E" w14:paraId="142A5402" w14:textId="6EBA75A9">
      <w:pPr>
        <w:rPr>
          <w:rFonts w:ascii="Times New Roman" w:hAnsi="Times New Roman" w:cs="Times New Roman"/>
          <w:i/>
          <w:iCs/>
        </w:rPr>
      </w:pPr>
      <w:r w:rsidRPr="007E78F0">
        <w:rPr>
          <w:rFonts w:ascii="Times New Roman" w:hAnsi="Times New Roman" w:cs="Times New Roman"/>
          <w:b/>
          <w:bCs/>
          <w:i/>
          <w:iCs/>
          <w:u w:val="single"/>
        </w:rPr>
        <w:t xml:space="preserve">Timing of Compliance.  MLTS installers must comply with this requirement by January 6, 2021 for on-premises, fixed </w:t>
      </w:r>
      <w:r w:rsidRPr="007E78F0" w:rsidR="00A74E02">
        <w:rPr>
          <w:rFonts w:ascii="Times New Roman" w:hAnsi="Times New Roman" w:cs="Times New Roman"/>
          <w:b/>
          <w:bCs/>
          <w:i/>
          <w:iCs/>
          <w:u w:val="single"/>
        </w:rPr>
        <w:t xml:space="preserve">devices </w:t>
      </w:r>
      <w:r w:rsidRPr="007E78F0">
        <w:rPr>
          <w:rFonts w:ascii="Times New Roman" w:hAnsi="Times New Roman" w:cs="Times New Roman"/>
          <w:b/>
          <w:bCs/>
          <w:i/>
          <w:iCs/>
          <w:u w:val="single"/>
        </w:rPr>
        <w:t xml:space="preserve">and by January 6, 2022 for on-premises, non-fixed devices </w:t>
      </w:r>
      <w:r w:rsidRPr="007E78F0" w:rsidR="00A74E02">
        <w:rPr>
          <w:rFonts w:ascii="Times New Roman" w:hAnsi="Times New Roman" w:cs="Times New Roman"/>
          <w:b/>
          <w:bCs/>
          <w:i/>
          <w:iCs/>
          <w:u w:val="single"/>
        </w:rPr>
        <w:t>and any off</w:t>
      </w:r>
      <w:r w:rsidRPr="007E78F0">
        <w:rPr>
          <w:rFonts w:ascii="Times New Roman" w:hAnsi="Times New Roman" w:cs="Times New Roman"/>
          <w:b/>
          <w:bCs/>
          <w:i/>
          <w:iCs/>
          <w:u w:val="single"/>
        </w:rPr>
        <w:t>-premises devices.</w:t>
      </w:r>
    </w:p>
    <w:p w:rsidR="007D5F91" w:rsidP="007C18C3" w14:paraId="052B68E4" w14:textId="2FC8DB57">
      <w:pPr>
        <w:ind w:left="720" w:firstLine="720"/>
        <w:rPr>
          <w:rFonts w:ascii="Times New Roman" w:hAnsi="Times New Roman" w:cs="Times New Roman"/>
        </w:rPr>
      </w:pPr>
      <w:r>
        <w:rPr>
          <w:rFonts w:ascii="Times New Roman" w:hAnsi="Times New Roman" w:cs="Times New Roman"/>
          <w:b/>
          <w:bCs/>
        </w:rPr>
        <w:t xml:space="preserve">(c) </w:t>
      </w:r>
      <w:r w:rsidRPr="007C18C3">
        <w:rPr>
          <w:rFonts w:ascii="Times New Roman" w:hAnsi="Times New Roman" w:cs="Times New Roman"/>
          <w:b/>
          <w:bCs/>
          <w:i/>
          <w:iCs/>
        </w:rPr>
        <w:t>Location Obligation of MLTS managers and operators</w:t>
      </w:r>
      <w:r w:rsidR="00F34A8C">
        <w:rPr>
          <w:rFonts w:ascii="Times New Roman" w:hAnsi="Times New Roman" w:cs="Times New Roman"/>
        </w:rPr>
        <w:t xml:space="preserve">.  </w:t>
      </w:r>
      <w:r w:rsidRPr="007D5F91">
        <w:rPr>
          <w:rFonts w:ascii="Times New Roman" w:hAnsi="Times New Roman" w:cs="Times New Roman"/>
        </w:rPr>
        <w:t xml:space="preserve">A person engaged in the business of managing or operating an MLTS may not manage or operate such a system in the United States unless it is configured so that the </w:t>
      </w:r>
      <w:r w:rsidR="00DD156C">
        <w:rPr>
          <w:rFonts w:ascii="Times New Roman" w:hAnsi="Times New Roman" w:cs="Times New Roman"/>
        </w:rPr>
        <w:t xml:space="preserve">location information required under the Commission’s rules </w:t>
      </w:r>
      <w:r w:rsidRPr="007D5F91">
        <w:rPr>
          <w:rFonts w:ascii="Times New Roman" w:hAnsi="Times New Roman" w:cs="Times New Roman"/>
        </w:rPr>
        <w:t>is conveyed to the PSAP with 911 calls.</w:t>
      </w:r>
      <w:r>
        <w:rPr>
          <w:rFonts w:ascii="Times New Roman" w:hAnsi="Times New Roman" w:cs="Times New Roman"/>
        </w:rPr>
        <w:t xml:space="preserve"> (47 CFR § 9.16(b)(3))</w:t>
      </w:r>
    </w:p>
    <w:p w:rsidR="00034900" w:rsidRPr="007E78F0" w:rsidP="00DA673B" w14:paraId="62B036E1" w14:textId="47936675">
      <w:pPr>
        <w:rPr>
          <w:rFonts w:ascii="Times New Roman" w:hAnsi="Times New Roman" w:cs="Times New Roman"/>
          <w:i/>
          <w:iCs/>
        </w:rPr>
      </w:pPr>
      <w:r w:rsidRPr="007E78F0">
        <w:rPr>
          <w:rFonts w:ascii="Times New Roman" w:hAnsi="Times New Roman" w:cs="Times New Roman"/>
          <w:b/>
          <w:bCs/>
          <w:i/>
          <w:iCs/>
          <w:u w:val="single"/>
        </w:rPr>
        <w:t>Timing of Compliance.  MLTS managers and operators must comply with this requirement by January 6, 2021 for on-premises, fixed devices and by January 6, 2022 for on-premises, non-fixed devices and any off-premises devices.</w:t>
      </w:r>
    </w:p>
    <w:p w:rsidR="00B43244" w:rsidP="007C18C3" w14:paraId="27DABC26" w14:textId="52C13967">
      <w:pPr>
        <w:tabs>
          <w:tab w:val="left" w:pos="720"/>
          <w:tab w:val="left" w:pos="1440"/>
        </w:tabs>
        <w:rPr>
          <w:rFonts w:ascii="Times New Roman" w:hAnsi="Times New Roman" w:cs="Times New Roman"/>
          <w:b/>
          <w:bCs/>
        </w:rPr>
      </w:pPr>
      <w:r>
        <w:rPr>
          <w:rFonts w:ascii="Times New Roman" w:hAnsi="Times New Roman" w:cs="Times New Roman"/>
          <w:b/>
          <w:bCs/>
        </w:rPr>
        <w:t>C</w:t>
      </w:r>
      <w:r w:rsidR="00D701A1">
        <w:rPr>
          <w:rFonts w:ascii="Times New Roman" w:hAnsi="Times New Roman" w:cs="Times New Roman"/>
          <w:b/>
          <w:bCs/>
        </w:rPr>
        <w:t xml:space="preserve">. </w:t>
      </w:r>
      <w:r w:rsidR="00BA01AC">
        <w:rPr>
          <w:rFonts w:ascii="Times New Roman" w:hAnsi="Times New Roman" w:cs="Times New Roman"/>
          <w:b/>
          <w:bCs/>
        </w:rPr>
        <w:tab/>
      </w:r>
      <w:r w:rsidRPr="00CD6571">
        <w:rPr>
          <w:rFonts w:ascii="Times New Roman" w:hAnsi="Times New Roman" w:cs="Times New Roman"/>
          <w:b/>
          <w:bCs/>
        </w:rPr>
        <w:t>Location Information Requirements</w:t>
      </w:r>
      <w:r>
        <w:rPr>
          <w:rFonts w:ascii="Times New Roman" w:hAnsi="Times New Roman" w:cs="Times New Roman"/>
          <w:b/>
          <w:bCs/>
        </w:rPr>
        <w:t xml:space="preserve"> for </w:t>
      </w:r>
      <w:r>
        <w:rPr>
          <w:rFonts w:ascii="Times New Roman" w:hAnsi="Times New Roman" w:cs="Times New Roman"/>
          <w:b/>
          <w:bCs/>
        </w:rPr>
        <w:t xml:space="preserve">Fixed Telephony </w:t>
      </w:r>
      <w:r>
        <w:rPr>
          <w:rFonts w:ascii="Times New Roman" w:hAnsi="Times New Roman" w:cs="Times New Roman"/>
          <w:b/>
          <w:bCs/>
        </w:rPr>
        <w:t>(</w:t>
      </w:r>
      <w:r w:rsidRPr="00CD6571">
        <w:rPr>
          <w:rFonts w:ascii="Times New Roman" w:hAnsi="Times New Roman" w:cs="Times New Roman"/>
          <w:b/>
          <w:bCs/>
        </w:rPr>
        <w:t>47 CFR § 9.</w:t>
      </w:r>
      <w:r>
        <w:rPr>
          <w:rFonts w:ascii="Times New Roman" w:hAnsi="Times New Roman" w:cs="Times New Roman"/>
          <w:b/>
          <w:bCs/>
        </w:rPr>
        <w:t>8</w:t>
      </w:r>
      <w:r>
        <w:rPr>
          <w:rFonts w:ascii="Times New Roman" w:hAnsi="Times New Roman" w:cs="Times New Roman"/>
          <w:b/>
          <w:bCs/>
        </w:rPr>
        <w:t>)</w:t>
      </w:r>
    </w:p>
    <w:p w:rsidR="00B43244" w:rsidRPr="007C18C3" w:rsidP="007C18C3" w14:paraId="55DA5479" w14:textId="710854E7">
      <w:pPr>
        <w:pStyle w:val="ListParagraph"/>
        <w:numPr>
          <w:ilvl w:val="0"/>
          <w:numId w:val="19"/>
        </w:numPr>
        <w:tabs>
          <w:tab w:val="left" w:pos="1620"/>
        </w:tabs>
        <w:ind w:firstLine="720"/>
        <w:rPr>
          <w:rFonts w:ascii="Times New Roman" w:hAnsi="Times New Roman" w:cs="Times New Roman"/>
        </w:rPr>
      </w:pPr>
      <w:r w:rsidRPr="007C18C3">
        <w:rPr>
          <w:rFonts w:ascii="Times New Roman" w:hAnsi="Times New Roman" w:cs="Times New Roman"/>
          <w:iCs/>
        </w:rPr>
        <w:t xml:space="preserve">Providers of fixed telephony services must provide automated dispatchable location with 911 calls. (47 CFR </w:t>
      </w:r>
      <w:r w:rsidRPr="007C18C3">
        <w:rPr>
          <w:rFonts w:ascii="Times New Roman" w:hAnsi="Times New Roman" w:cs="Times New Roman"/>
        </w:rPr>
        <w:t>§ 9.8(a))</w:t>
      </w:r>
    </w:p>
    <w:p w:rsidR="00B43244" w:rsidRPr="007E78F0" w:rsidP="00B43244" w14:paraId="4F053440" w14:textId="322E7D65">
      <w:pPr>
        <w:rPr>
          <w:rFonts w:ascii="Times New Roman" w:hAnsi="Times New Roman" w:cs="Times New Roman"/>
          <w:i/>
          <w:u w:val="single"/>
        </w:rPr>
      </w:pPr>
      <w:r w:rsidRPr="007E78F0">
        <w:rPr>
          <w:rFonts w:ascii="Times New Roman" w:hAnsi="Times New Roman" w:cs="Times New Roman"/>
          <w:b/>
          <w:bCs/>
          <w:i/>
          <w:u w:val="single"/>
        </w:rPr>
        <w:t>Timing of Compliance.  Fixed telephony providers must comply with this requirement by January 6, 2021</w:t>
      </w:r>
      <w:r w:rsidRPr="00685EDF">
        <w:rPr>
          <w:rFonts w:ascii="Times New Roman" w:hAnsi="Times New Roman" w:cs="Times New Roman"/>
          <w:b/>
          <w:bCs/>
          <w:i/>
          <w:u w:val="single"/>
        </w:rPr>
        <w:t>.</w:t>
      </w:r>
    </w:p>
    <w:p w:rsidR="007D1322" w:rsidRPr="007D1322" w:rsidP="007C18C3" w14:paraId="6EEC4CAB" w14:textId="67AE09C4">
      <w:pPr>
        <w:tabs>
          <w:tab w:val="left" w:pos="720"/>
          <w:tab w:val="left" w:pos="1440"/>
        </w:tabs>
        <w:rPr>
          <w:rFonts w:ascii="Times New Roman" w:hAnsi="Times New Roman" w:cs="Times New Roman"/>
          <w:b/>
          <w:bCs/>
          <w:iCs/>
        </w:rPr>
      </w:pPr>
      <w:r>
        <w:rPr>
          <w:rFonts w:ascii="Times New Roman" w:hAnsi="Times New Roman" w:cs="Times New Roman"/>
          <w:b/>
          <w:bCs/>
          <w:iCs/>
        </w:rPr>
        <w:t>D</w:t>
      </w:r>
      <w:r w:rsidR="00D701A1">
        <w:rPr>
          <w:rFonts w:ascii="Times New Roman" w:hAnsi="Times New Roman" w:cs="Times New Roman"/>
          <w:b/>
          <w:bCs/>
          <w:iCs/>
        </w:rPr>
        <w:t xml:space="preserve">. </w:t>
      </w:r>
      <w:r w:rsidR="00BA01AC">
        <w:rPr>
          <w:rFonts w:ascii="Times New Roman" w:hAnsi="Times New Roman" w:cs="Times New Roman"/>
          <w:b/>
          <w:bCs/>
          <w:iCs/>
        </w:rPr>
        <w:tab/>
      </w:r>
      <w:r w:rsidRPr="00CD6571" w:rsidR="00151D70">
        <w:rPr>
          <w:rFonts w:ascii="Times New Roman" w:hAnsi="Times New Roman" w:cs="Times New Roman"/>
          <w:b/>
          <w:bCs/>
        </w:rPr>
        <w:t>Location Information Requirements</w:t>
      </w:r>
      <w:r w:rsidRPr="007D1322" w:rsidR="00151D70">
        <w:rPr>
          <w:rFonts w:ascii="Times New Roman" w:hAnsi="Times New Roman" w:cs="Times New Roman"/>
          <w:b/>
          <w:bCs/>
          <w:iCs/>
        </w:rPr>
        <w:t xml:space="preserve"> </w:t>
      </w:r>
      <w:r w:rsidR="00151D70">
        <w:rPr>
          <w:rFonts w:ascii="Times New Roman" w:hAnsi="Times New Roman" w:cs="Times New Roman"/>
          <w:b/>
          <w:bCs/>
          <w:iCs/>
        </w:rPr>
        <w:t xml:space="preserve">for </w:t>
      </w:r>
      <w:r w:rsidRPr="007D1322">
        <w:rPr>
          <w:rFonts w:ascii="Times New Roman" w:hAnsi="Times New Roman" w:cs="Times New Roman"/>
          <w:b/>
          <w:bCs/>
          <w:iCs/>
        </w:rPr>
        <w:t>Mobile Text Service</w:t>
      </w:r>
      <w:r w:rsidR="00526CCD">
        <w:rPr>
          <w:rFonts w:ascii="Times New Roman" w:hAnsi="Times New Roman" w:cs="Times New Roman"/>
          <w:b/>
          <w:bCs/>
          <w:iCs/>
        </w:rPr>
        <w:t xml:space="preserve"> </w:t>
      </w:r>
      <w:r w:rsidR="00151D70">
        <w:rPr>
          <w:rFonts w:ascii="Times New Roman" w:hAnsi="Times New Roman" w:cs="Times New Roman"/>
          <w:b/>
          <w:bCs/>
          <w:iCs/>
        </w:rPr>
        <w:t>(</w:t>
      </w:r>
      <w:r w:rsidRPr="00B43244" w:rsidR="00743F02">
        <w:rPr>
          <w:rFonts w:ascii="Times New Roman" w:hAnsi="Times New Roman" w:cs="Times New Roman"/>
          <w:b/>
          <w:bCs/>
          <w:iCs/>
        </w:rPr>
        <w:t xml:space="preserve">47 CFR </w:t>
      </w:r>
      <w:r w:rsidRPr="00B43244" w:rsidR="00743F02">
        <w:rPr>
          <w:rFonts w:ascii="Times New Roman" w:hAnsi="Times New Roman" w:cs="Times New Roman"/>
          <w:b/>
          <w:bCs/>
        </w:rPr>
        <w:t xml:space="preserve">§ </w:t>
      </w:r>
      <w:r w:rsidRPr="00B43244" w:rsidR="00743F02">
        <w:rPr>
          <w:rFonts w:ascii="Times New Roman" w:hAnsi="Times New Roman" w:cs="Times New Roman"/>
          <w:b/>
          <w:bCs/>
          <w:iCs/>
        </w:rPr>
        <w:t>9.1</w:t>
      </w:r>
      <w:r w:rsidR="00743F02">
        <w:rPr>
          <w:rFonts w:ascii="Times New Roman" w:hAnsi="Times New Roman" w:cs="Times New Roman"/>
          <w:b/>
          <w:bCs/>
          <w:iCs/>
        </w:rPr>
        <w:t>0(q)(10)(v)</w:t>
      </w:r>
      <w:r w:rsidR="00151D70">
        <w:rPr>
          <w:rFonts w:ascii="Times New Roman" w:hAnsi="Times New Roman" w:cs="Times New Roman"/>
          <w:b/>
          <w:bCs/>
          <w:iCs/>
        </w:rPr>
        <w:t>)</w:t>
      </w:r>
    </w:p>
    <w:p w:rsidR="007D1322" w:rsidRPr="007C18C3" w:rsidP="001306B2" w14:paraId="1E5DCBCC" w14:textId="27742017">
      <w:pPr>
        <w:pStyle w:val="ListParagraph"/>
        <w:numPr>
          <w:ilvl w:val="0"/>
          <w:numId w:val="19"/>
        </w:numPr>
        <w:tabs>
          <w:tab w:val="left" w:pos="1620"/>
        </w:tabs>
        <w:ind w:firstLine="720"/>
        <w:rPr>
          <w:rFonts w:ascii="Times New Roman" w:hAnsi="Times New Roman" w:cs="Times New Roman"/>
        </w:rPr>
      </w:pPr>
      <w:r w:rsidRPr="007C18C3">
        <w:rPr>
          <w:rFonts w:ascii="Times New Roman" w:hAnsi="Times New Roman" w:cs="Times New Roman"/>
        </w:rPr>
        <w:t xml:space="preserve">Covered text providers must provide automated dispatchable location with all 911 text messages routed to a PSAP if technically feasible; otherwise they must provide either end-user manual provision of location information, or enhanced location information as defined under the rules. (47 CFR 9.10(q)(10)(v)) </w:t>
      </w:r>
    </w:p>
    <w:p w:rsidR="00517E03" w:rsidRPr="007C18C3" w:rsidP="007C18C3" w14:paraId="2905B92D" w14:textId="77777777">
      <w:pPr>
        <w:pStyle w:val="ListParagraph"/>
        <w:tabs>
          <w:tab w:val="left" w:pos="1620"/>
        </w:tabs>
        <w:ind w:left="1440"/>
        <w:rPr>
          <w:rFonts w:ascii="Times New Roman" w:hAnsi="Times New Roman" w:cs="Times New Roman"/>
          <w:iCs/>
          <w:sz w:val="10"/>
          <w:szCs w:val="10"/>
        </w:rPr>
      </w:pPr>
    </w:p>
    <w:p w:rsidR="007D1322" w:rsidRPr="007D1322" w:rsidP="007C18C3" w14:paraId="0F601260" w14:textId="6E210DD9">
      <w:pPr>
        <w:pStyle w:val="ListParagraph"/>
        <w:numPr>
          <w:ilvl w:val="1"/>
          <w:numId w:val="19"/>
        </w:numPr>
        <w:tabs>
          <w:tab w:val="left" w:pos="2340"/>
        </w:tabs>
        <w:ind w:firstLine="720"/>
        <w:rPr>
          <w:rFonts w:ascii="Times New Roman" w:hAnsi="Times New Roman" w:cs="Times New Roman"/>
          <w:iCs/>
        </w:rPr>
      </w:pPr>
      <w:r w:rsidRPr="007C18C3">
        <w:rPr>
          <w:rFonts w:ascii="Times New Roman" w:hAnsi="Times New Roman" w:cs="Times New Roman"/>
          <w:b/>
          <w:bCs/>
          <w:iCs/>
        </w:rPr>
        <w:t>Enhanced location option</w:t>
      </w:r>
      <w:r w:rsidRPr="007D1322">
        <w:rPr>
          <w:rFonts w:ascii="Times New Roman" w:hAnsi="Times New Roman" w:cs="Times New Roman"/>
          <w:iCs/>
        </w:rPr>
        <w:t xml:space="preserve">:  Enhanced location information may be coordinate-based, and it must consist of the best available location that can be obtained from any available technology or combination of technologies at reasonable cost. (47 CFR 9.10(q)(10)(v)) </w:t>
      </w:r>
    </w:p>
    <w:p w:rsidR="00034900" w:rsidRPr="007E78F0" w:rsidP="007D1322" w14:paraId="025EB738" w14:textId="17A25297">
      <w:pPr>
        <w:rPr>
          <w:rFonts w:ascii="Times New Roman" w:hAnsi="Times New Roman" w:cs="Times New Roman"/>
          <w:i/>
          <w:u w:val="single"/>
        </w:rPr>
      </w:pPr>
      <w:r w:rsidRPr="007E78F0">
        <w:rPr>
          <w:rFonts w:ascii="Times New Roman" w:hAnsi="Times New Roman" w:cs="Times New Roman"/>
          <w:b/>
          <w:bCs/>
          <w:i/>
          <w:u w:val="single"/>
        </w:rPr>
        <w:t>Timing of Compliance.  Covered text providers must comply with these requirements by January 6, 2022</w:t>
      </w:r>
      <w:r w:rsidRPr="00685EDF">
        <w:rPr>
          <w:rFonts w:ascii="Times New Roman" w:hAnsi="Times New Roman" w:cs="Times New Roman"/>
          <w:b/>
          <w:bCs/>
          <w:i/>
          <w:u w:val="single"/>
        </w:rPr>
        <w:t>.</w:t>
      </w:r>
    </w:p>
    <w:p w:rsidR="00B43244" w:rsidRPr="00B43244" w:rsidP="007C18C3" w14:paraId="4C2E3EEA" w14:textId="2F386EAF">
      <w:pPr>
        <w:tabs>
          <w:tab w:val="left" w:pos="720"/>
          <w:tab w:val="left" w:pos="1440"/>
        </w:tabs>
        <w:ind w:left="720" w:hanging="720"/>
        <w:rPr>
          <w:rFonts w:ascii="Times New Roman" w:hAnsi="Times New Roman" w:cs="Times New Roman"/>
          <w:b/>
          <w:bCs/>
          <w:iCs/>
        </w:rPr>
      </w:pPr>
      <w:r>
        <w:rPr>
          <w:rFonts w:ascii="Times New Roman" w:hAnsi="Times New Roman" w:cs="Times New Roman"/>
          <w:b/>
          <w:bCs/>
          <w:iCs/>
        </w:rPr>
        <w:t>E</w:t>
      </w:r>
      <w:r w:rsidR="00D701A1">
        <w:rPr>
          <w:rFonts w:ascii="Times New Roman" w:hAnsi="Times New Roman" w:cs="Times New Roman"/>
          <w:b/>
          <w:bCs/>
          <w:iCs/>
        </w:rPr>
        <w:t xml:space="preserve">. </w:t>
      </w:r>
      <w:r w:rsidR="00BA01AC">
        <w:rPr>
          <w:rFonts w:ascii="Times New Roman" w:hAnsi="Times New Roman" w:cs="Times New Roman"/>
          <w:b/>
          <w:bCs/>
          <w:iCs/>
        </w:rPr>
        <w:tab/>
      </w:r>
      <w:r w:rsidRPr="00CD6571">
        <w:rPr>
          <w:rFonts w:ascii="Times New Roman" w:hAnsi="Times New Roman" w:cs="Times New Roman"/>
          <w:b/>
          <w:bCs/>
        </w:rPr>
        <w:t>Location Information Requirements</w:t>
      </w:r>
      <w:r w:rsidRPr="00B43244">
        <w:rPr>
          <w:rFonts w:ascii="Times New Roman" w:hAnsi="Times New Roman" w:cs="Times New Roman"/>
          <w:b/>
          <w:bCs/>
          <w:iCs/>
        </w:rPr>
        <w:t xml:space="preserve"> </w:t>
      </w:r>
      <w:r>
        <w:rPr>
          <w:rFonts w:ascii="Times New Roman" w:hAnsi="Times New Roman" w:cs="Times New Roman"/>
          <w:b/>
          <w:bCs/>
          <w:iCs/>
        </w:rPr>
        <w:t xml:space="preserve">for </w:t>
      </w:r>
      <w:r w:rsidRPr="00B43244">
        <w:rPr>
          <w:rFonts w:ascii="Times New Roman" w:hAnsi="Times New Roman" w:cs="Times New Roman"/>
          <w:b/>
          <w:bCs/>
          <w:iCs/>
        </w:rPr>
        <w:t>Interconnected Voice over Internet Protocol</w:t>
      </w:r>
      <w:r w:rsidR="00876B1E">
        <w:rPr>
          <w:rFonts w:ascii="Times New Roman" w:hAnsi="Times New Roman" w:cs="Times New Roman"/>
          <w:b/>
          <w:bCs/>
          <w:iCs/>
        </w:rPr>
        <w:t xml:space="preserve"> (VoIP)</w:t>
      </w:r>
      <w:r w:rsidR="00E05599">
        <w:rPr>
          <w:rFonts w:ascii="Times New Roman" w:hAnsi="Times New Roman" w:cs="Times New Roman"/>
          <w:b/>
          <w:bCs/>
          <w:iCs/>
        </w:rPr>
        <w:t>,</w:t>
      </w:r>
      <w:r w:rsidRPr="00B43244">
        <w:rPr>
          <w:rFonts w:ascii="Times New Roman" w:hAnsi="Times New Roman" w:cs="Times New Roman"/>
          <w:b/>
          <w:bCs/>
          <w:iCs/>
        </w:rPr>
        <w:t xml:space="preserve"> </w:t>
      </w:r>
      <w:r w:rsidR="00E05599">
        <w:rPr>
          <w:rFonts w:ascii="Times New Roman" w:hAnsi="Times New Roman" w:cs="Times New Roman"/>
          <w:b/>
          <w:bCs/>
          <w:iCs/>
        </w:rPr>
        <w:t>i</w:t>
      </w:r>
      <w:r>
        <w:rPr>
          <w:rFonts w:ascii="Times New Roman" w:hAnsi="Times New Roman" w:cs="Times New Roman"/>
          <w:b/>
          <w:bCs/>
          <w:iCs/>
        </w:rPr>
        <w:t xml:space="preserve">ncluding </w:t>
      </w:r>
      <w:r w:rsidR="00876B1E">
        <w:rPr>
          <w:rFonts w:ascii="Times New Roman" w:hAnsi="Times New Roman" w:cs="Times New Roman"/>
          <w:b/>
          <w:bCs/>
          <w:iCs/>
        </w:rPr>
        <w:t>Requirements for Outbound-Only Interconnected VoIP</w:t>
      </w:r>
      <w:r w:rsidRPr="00B43244">
        <w:rPr>
          <w:rFonts w:ascii="Times New Roman" w:hAnsi="Times New Roman" w:cs="Times New Roman"/>
          <w:b/>
          <w:bCs/>
          <w:iCs/>
        </w:rPr>
        <w:t xml:space="preserve"> </w:t>
      </w:r>
      <w:r>
        <w:rPr>
          <w:rFonts w:ascii="Times New Roman" w:hAnsi="Times New Roman" w:cs="Times New Roman"/>
          <w:b/>
          <w:bCs/>
          <w:iCs/>
        </w:rPr>
        <w:t>(</w:t>
      </w:r>
      <w:r w:rsidRPr="00B43244">
        <w:rPr>
          <w:rFonts w:ascii="Times New Roman" w:hAnsi="Times New Roman" w:cs="Times New Roman"/>
          <w:b/>
          <w:bCs/>
          <w:iCs/>
        </w:rPr>
        <w:t xml:space="preserve">47 CFR </w:t>
      </w:r>
      <w:r w:rsidRPr="00B43244">
        <w:rPr>
          <w:rFonts w:ascii="Times New Roman" w:hAnsi="Times New Roman" w:cs="Times New Roman"/>
          <w:b/>
          <w:bCs/>
        </w:rPr>
        <w:t xml:space="preserve">§§ </w:t>
      </w:r>
      <w:r w:rsidRPr="00B43244">
        <w:rPr>
          <w:rFonts w:ascii="Times New Roman" w:hAnsi="Times New Roman" w:cs="Times New Roman"/>
          <w:b/>
          <w:bCs/>
          <w:iCs/>
        </w:rPr>
        <w:t>9.11, 9.12</w:t>
      </w:r>
      <w:r>
        <w:rPr>
          <w:rFonts w:ascii="Times New Roman" w:hAnsi="Times New Roman" w:cs="Times New Roman"/>
          <w:b/>
          <w:bCs/>
          <w:iCs/>
        </w:rPr>
        <w:t>)</w:t>
      </w:r>
    </w:p>
    <w:p w:rsidR="00B43244" w:rsidRPr="00B43244" w:rsidP="007C18C3" w14:paraId="442658D9" w14:textId="2FA953E5">
      <w:pPr>
        <w:tabs>
          <w:tab w:val="left" w:pos="720"/>
          <w:tab w:val="left" w:pos="1440"/>
        </w:tabs>
        <w:ind w:left="720"/>
        <w:rPr>
          <w:rFonts w:ascii="Times New Roman" w:hAnsi="Times New Roman" w:cs="Times New Roman"/>
          <w:iCs/>
        </w:rPr>
      </w:pPr>
      <w:r w:rsidRPr="00B43244">
        <w:rPr>
          <w:rFonts w:ascii="Times New Roman" w:hAnsi="Times New Roman" w:cs="Times New Roman"/>
          <w:iCs/>
        </w:rPr>
        <w:t>The location requirements for interconnected VoIP depend on whether the service is fixed or non-fixed.</w:t>
      </w:r>
    </w:p>
    <w:p w:rsidR="00B43244" w:rsidRPr="00984759" w:rsidP="007C18C3" w14:paraId="0E2B515B" w14:textId="7025415C">
      <w:pPr>
        <w:pStyle w:val="ListParagraph"/>
        <w:numPr>
          <w:ilvl w:val="0"/>
          <w:numId w:val="19"/>
        </w:numPr>
        <w:tabs>
          <w:tab w:val="left" w:pos="1440"/>
          <w:tab w:val="left" w:pos="1620"/>
        </w:tabs>
        <w:ind w:firstLine="720"/>
        <w:rPr>
          <w:rFonts w:ascii="Times New Roman" w:hAnsi="Times New Roman" w:cs="Times New Roman"/>
          <w:iCs/>
        </w:rPr>
      </w:pPr>
      <w:r w:rsidRPr="00984759">
        <w:rPr>
          <w:rFonts w:ascii="Times New Roman" w:hAnsi="Times New Roman" w:cs="Times New Roman"/>
          <w:iCs/>
        </w:rPr>
        <w:t>Fixed VoIP services provide the functional equivalent of fixed telephone service by means of a device that connects to a single access point and is not capable of being moved by the end user.</w:t>
      </w:r>
    </w:p>
    <w:p w:rsidR="00B43244" w:rsidP="00FD1EB7" w14:paraId="2EDCBF57" w14:textId="0970CFFC">
      <w:pPr>
        <w:pStyle w:val="ListParagraph"/>
        <w:numPr>
          <w:ilvl w:val="0"/>
          <w:numId w:val="19"/>
        </w:numPr>
        <w:tabs>
          <w:tab w:val="left" w:pos="1620"/>
        </w:tabs>
        <w:ind w:firstLine="720"/>
        <w:rPr>
          <w:rFonts w:ascii="Times New Roman" w:hAnsi="Times New Roman" w:cs="Times New Roman"/>
          <w:iCs/>
        </w:rPr>
      </w:pPr>
      <w:r w:rsidRPr="00984759">
        <w:rPr>
          <w:rFonts w:ascii="Times New Roman" w:hAnsi="Times New Roman" w:cs="Times New Roman"/>
          <w:iCs/>
        </w:rPr>
        <w:t>Non-fixed VoIP services enable the end user to connect a handset or other IP-enabled device to multiple access points.  Non-fixed services may also be described as “nomadic” or “mobile” VoIP.</w:t>
      </w:r>
    </w:p>
    <w:p w:rsidR="00FD1EB7" w:rsidRPr="00984759" w:rsidP="007C18C3" w14:paraId="47E7B543" w14:textId="77777777">
      <w:pPr>
        <w:pStyle w:val="ListParagraph"/>
        <w:tabs>
          <w:tab w:val="left" w:pos="1620"/>
        </w:tabs>
        <w:ind w:left="1440"/>
        <w:rPr>
          <w:rFonts w:ascii="Times New Roman" w:hAnsi="Times New Roman" w:cs="Times New Roman"/>
          <w:iCs/>
        </w:rPr>
      </w:pPr>
    </w:p>
    <w:p w:rsidR="00B43244" w:rsidRPr="007C18C3" w:rsidP="007C18C3" w14:paraId="0E560E91" w14:textId="701A0DBB">
      <w:pPr>
        <w:pStyle w:val="ListParagraph"/>
        <w:numPr>
          <w:ilvl w:val="0"/>
          <w:numId w:val="36"/>
        </w:numPr>
        <w:tabs>
          <w:tab w:val="left" w:pos="1440"/>
          <w:tab w:val="left" w:pos="1800"/>
        </w:tabs>
        <w:ind w:left="720" w:firstLine="720"/>
        <w:rPr>
          <w:rFonts w:ascii="Times New Roman" w:hAnsi="Times New Roman" w:cs="Times New Roman"/>
          <w:iCs/>
        </w:rPr>
      </w:pPr>
      <w:r w:rsidRPr="007C18C3">
        <w:rPr>
          <w:rFonts w:ascii="Times New Roman" w:hAnsi="Times New Roman" w:cs="Times New Roman"/>
          <w:b/>
          <w:bCs/>
          <w:i/>
        </w:rPr>
        <w:t>Fixed Interconnected VoIP Service</w:t>
      </w:r>
      <w:r w:rsidRPr="007C18C3">
        <w:rPr>
          <w:rFonts w:ascii="Times New Roman" w:hAnsi="Times New Roman" w:cs="Times New Roman"/>
          <w:iCs/>
        </w:rPr>
        <w:t xml:space="preserve">.  </w:t>
      </w:r>
      <w:r w:rsidRPr="007C18C3">
        <w:rPr>
          <w:rFonts w:ascii="Times New Roman" w:hAnsi="Times New Roman" w:cs="Times New Roman"/>
          <w:iCs/>
        </w:rPr>
        <w:t>Providers of fixed interconnected VoIP service must provide automated dispatchable location with each 911 call.</w:t>
      </w:r>
      <w:r w:rsidRPr="007C18C3" w:rsidR="00984759">
        <w:rPr>
          <w:rFonts w:ascii="Times New Roman" w:hAnsi="Times New Roman" w:cs="Times New Roman"/>
          <w:iCs/>
        </w:rPr>
        <w:t xml:space="preserve"> (</w:t>
      </w:r>
      <w:r w:rsidRPr="007C18C3" w:rsidR="00984759">
        <w:rPr>
          <w:rFonts w:ascii="Times New Roman" w:hAnsi="Times New Roman" w:cs="Times New Roman"/>
        </w:rPr>
        <w:t>47 CFR § 9.11(b)(4)(</w:t>
      </w:r>
      <w:r w:rsidRPr="007C18C3" w:rsidR="00984759">
        <w:rPr>
          <w:rFonts w:ascii="Times New Roman" w:hAnsi="Times New Roman" w:cs="Times New Roman"/>
        </w:rPr>
        <w:t>i</w:t>
      </w:r>
      <w:r w:rsidRPr="007C18C3" w:rsidR="00984759">
        <w:rPr>
          <w:rFonts w:ascii="Times New Roman" w:hAnsi="Times New Roman" w:cs="Times New Roman"/>
        </w:rPr>
        <w:t>))</w:t>
      </w:r>
    </w:p>
    <w:p w:rsidR="00B43244" w:rsidRPr="007E78F0" w:rsidP="00B43244" w14:paraId="4FACF3E2" w14:textId="0DD74022">
      <w:pPr>
        <w:rPr>
          <w:rFonts w:ascii="Times New Roman" w:hAnsi="Times New Roman" w:cs="Times New Roman"/>
          <w:i/>
          <w:u w:val="single"/>
        </w:rPr>
      </w:pPr>
      <w:r w:rsidRPr="007E78F0">
        <w:rPr>
          <w:rFonts w:ascii="Times New Roman" w:hAnsi="Times New Roman" w:cs="Times New Roman"/>
          <w:b/>
          <w:bCs/>
          <w:i/>
          <w:u w:val="single"/>
        </w:rPr>
        <w:t xml:space="preserve">Timing of Compliance.  Fixed interconnected VoIP providers must comply with this requirement by </w:t>
      </w:r>
      <w:r w:rsidRPr="007E78F0" w:rsidR="00984759">
        <w:rPr>
          <w:rFonts w:ascii="Times New Roman" w:hAnsi="Times New Roman" w:cs="Times New Roman"/>
          <w:b/>
          <w:bCs/>
          <w:i/>
          <w:u w:val="single"/>
        </w:rPr>
        <w:t>January 6, 2021</w:t>
      </w:r>
      <w:r w:rsidRPr="00685EDF" w:rsidR="00984759">
        <w:rPr>
          <w:rFonts w:ascii="Times New Roman" w:hAnsi="Times New Roman" w:cs="Times New Roman"/>
          <w:b/>
          <w:bCs/>
          <w:i/>
          <w:u w:val="single"/>
        </w:rPr>
        <w:t>.</w:t>
      </w:r>
      <w:r w:rsidRPr="007E78F0" w:rsidR="00984759">
        <w:rPr>
          <w:rFonts w:ascii="Times New Roman" w:hAnsi="Times New Roman" w:cs="Times New Roman"/>
          <w:i/>
          <w:u w:val="single"/>
        </w:rPr>
        <w:t xml:space="preserve">  </w:t>
      </w:r>
    </w:p>
    <w:p w:rsidR="00764F48" w:rsidP="007C18C3" w14:paraId="18DAC00D" w14:textId="328DA117">
      <w:pPr>
        <w:pStyle w:val="ListParagraph"/>
        <w:numPr>
          <w:ilvl w:val="0"/>
          <w:numId w:val="36"/>
        </w:numPr>
        <w:tabs>
          <w:tab w:val="left" w:pos="1080"/>
          <w:tab w:val="left" w:pos="1800"/>
        </w:tabs>
        <w:spacing w:after="120"/>
        <w:ind w:left="720" w:firstLine="720"/>
        <w:rPr>
          <w:rFonts w:ascii="Times New Roman" w:hAnsi="Times New Roman" w:cs="Times New Roman"/>
          <w:iCs/>
        </w:rPr>
      </w:pPr>
      <w:r w:rsidRPr="007C18C3">
        <w:rPr>
          <w:rFonts w:ascii="Times New Roman" w:hAnsi="Times New Roman" w:cs="Times New Roman"/>
          <w:b/>
          <w:bCs/>
          <w:i/>
        </w:rPr>
        <w:t>Non-Fixed Interconnected VoIP and all Outbound-Only Interconnected VoIP Service</w:t>
      </w:r>
      <w:r w:rsidRPr="007C18C3" w:rsidR="007414F1">
        <w:rPr>
          <w:rFonts w:ascii="Times New Roman" w:hAnsi="Times New Roman" w:cs="Times New Roman"/>
          <w:b/>
          <w:bCs/>
          <w:i/>
        </w:rPr>
        <w:t>s</w:t>
      </w:r>
      <w:r w:rsidRPr="007C18C3">
        <w:rPr>
          <w:rFonts w:ascii="Times New Roman" w:hAnsi="Times New Roman" w:cs="Times New Roman"/>
          <w:iCs/>
        </w:rPr>
        <w:t xml:space="preserve">.  </w:t>
      </w:r>
      <w:r w:rsidRPr="007C18C3" w:rsidR="00B43244">
        <w:rPr>
          <w:rFonts w:ascii="Times New Roman" w:hAnsi="Times New Roman" w:cs="Times New Roman"/>
          <w:iCs/>
        </w:rPr>
        <w:t>Providers of non-fixed interconnected VoIP service</w:t>
      </w:r>
      <w:r w:rsidRPr="007C18C3">
        <w:rPr>
          <w:rFonts w:ascii="Times New Roman" w:hAnsi="Times New Roman" w:cs="Times New Roman"/>
          <w:iCs/>
        </w:rPr>
        <w:t xml:space="preserve"> and all providers of </w:t>
      </w:r>
      <w:r w:rsidRPr="007C18C3" w:rsidR="00B43244">
        <w:rPr>
          <w:rFonts w:ascii="Times New Roman" w:hAnsi="Times New Roman" w:cs="Times New Roman"/>
          <w:iCs/>
        </w:rPr>
        <w:t xml:space="preserve">outbound-only interconnected VoIP service must provide automated dispatchable location if technically feasible.  Otherwise, they must provide either Registered Location information or alternative location information that meets the requirements below.  As a last resort, providers also may route the caller to a national emergency call center, so long as the provider has made a good-faith effort to </w:t>
      </w:r>
      <w:r w:rsidRPr="007C18C3" w:rsidR="00B43244">
        <w:rPr>
          <w:rFonts w:ascii="Times New Roman" w:hAnsi="Times New Roman" w:cs="Times New Roman"/>
          <w:iCs/>
        </w:rPr>
        <w:t>obtain location data from all available alternative location sources.</w:t>
      </w:r>
      <w:r w:rsidRPr="007C18C3" w:rsidR="00864D9D">
        <w:rPr>
          <w:rFonts w:ascii="Times New Roman" w:hAnsi="Times New Roman" w:cs="Times New Roman"/>
          <w:iCs/>
        </w:rPr>
        <w:t xml:space="preserve">  (</w:t>
      </w:r>
      <w:r w:rsidRPr="007C18C3" w:rsidR="00864D9D">
        <w:rPr>
          <w:rFonts w:ascii="Times New Roman" w:hAnsi="Times New Roman" w:cs="Times New Roman"/>
        </w:rPr>
        <w:t>47 CFR § 9.11(b)(4)(i</w:t>
      </w:r>
      <w:r w:rsidR="00E05599">
        <w:rPr>
          <w:rFonts w:ascii="Times New Roman" w:hAnsi="Times New Roman" w:cs="Times New Roman"/>
        </w:rPr>
        <w:t>i</w:t>
      </w:r>
      <w:r w:rsidRPr="007C18C3" w:rsidR="00864D9D">
        <w:rPr>
          <w:rFonts w:ascii="Times New Roman" w:hAnsi="Times New Roman" w:cs="Times New Roman"/>
        </w:rPr>
        <w:t>))</w:t>
      </w:r>
      <w:r w:rsidRPr="007C18C3">
        <w:rPr>
          <w:rFonts w:ascii="Times New Roman" w:hAnsi="Times New Roman" w:cs="Times New Roman"/>
        </w:rPr>
        <w:t xml:space="preserve">  </w:t>
      </w:r>
      <w:r w:rsidRPr="007C18C3" w:rsidR="00984759">
        <w:rPr>
          <w:rFonts w:ascii="Times New Roman" w:hAnsi="Times New Roman" w:cs="Times New Roman"/>
          <w:iCs/>
        </w:rPr>
        <w:t>Outbound</w:t>
      </w:r>
      <w:r w:rsidRPr="007C18C3" w:rsidR="00984759">
        <w:rPr>
          <w:rFonts w:ascii="Times New Roman" w:hAnsi="Times New Roman" w:cs="Times New Roman"/>
          <w:iCs/>
        </w:rPr>
        <w:t>-only VoIP service allows users to call 911 but may not allow the PSAP to place a return call to the 911 caller.</w:t>
      </w:r>
      <w:r w:rsidRPr="007C18C3" w:rsidR="00B43244">
        <w:rPr>
          <w:rFonts w:ascii="Times New Roman" w:hAnsi="Times New Roman" w:cs="Times New Roman"/>
          <w:iCs/>
        </w:rPr>
        <w:t xml:space="preserve"> </w:t>
      </w:r>
    </w:p>
    <w:p w:rsidR="00764F48" w:rsidRPr="007C18C3" w:rsidP="007C18C3" w14:paraId="2D231552" w14:textId="77777777">
      <w:pPr>
        <w:pStyle w:val="ListParagraph"/>
        <w:tabs>
          <w:tab w:val="left" w:pos="1440"/>
        </w:tabs>
        <w:spacing w:after="0"/>
        <w:ind w:left="1440"/>
        <w:rPr>
          <w:rFonts w:ascii="Times New Roman" w:hAnsi="Times New Roman" w:cs="Times New Roman"/>
          <w:iCs/>
        </w:rPr>
      </w:pPr>
    </w:p>
    <w:p w:rsidR="005D0A7A" w:rsidP="00CA2400" w14:paraId="674F9230" w14:textId="7878EA7B">
      <w:pPr>
        <w:pStyle w:val="ListParagraph"/>
        <w:numPr>
          <w:ilvl w:val="0"/>
          <w:numId w:val="42"/>
        </w:numPr>
        <w:tabs>
          <w:tab w:val="left" w:pos="720"/>
          <w:tab w:val="left" w:pos="900"/>
          <w:tab w:val="left" w:pos="1440"/>
        </w:tabs>
        <w:spacing w:after="120"/>
        <w:ind w:left="720" w:firstLine="0"/>
        <w:rPr>
          <w:rFonts w:ascii="Times New Roman" w:hAnsi="Times New Roman" w:cs="Times New Roman"/>
          <w:iCs/>
        </w:rPr>
      </w:pPr>
      <w:r w:rsidRPr="007C18C3">
        <w:rPr>
          <w:rFonts w:ascii="Times New Roman" w:hAnsi="Times New Roman" w:cs="Times New Roman"/>
          <w:b/>
          <w:bCs/>
          <w:iCs/>
        </w:rPr>
        <w:t>Registered Location option</w:t>
      </w:r>
      <w:r w:rsidRPr="00CA2400">
        <w:rPr>
          <w:rFonts w:ascii="Times New Roman" w:hAnsi="Times New Roman" w:cs="Times New Roman"/>
          <w:iCs/>
        </w:rPr>
        <w:t>:</w:t>
      </w:r>
    </w:p>
    <w:p w:rsidR="00CA2400" w:rsidRPr="007C18C3" w:rsidP="007C18C3" w14:paraId="51C8742F" w14:textId="77777777">
      <w:pPr>
        <w:pStyle w:val="ListParagraph"/>
        <w:tabs>
          <w:tab w:val="left" w:pos="720"/>
          <w:tab w:val="left" w:pos="900"/>
          <w:tab w:val="left" w:pos="1440"/>
        </w:tabs>
        <w:spacing w:after="120"/>
        <w:rPr>
          <w:rFonts w:ascii="Times New Roman" w:hAnsi="Times New Roman" w:cs="Times New Roman"/>
          <w:iCs/>
          <w:sz w:val="10"/>
          <w:szCs w:val="10"/>
          <w:vertAlign w:val="subscript"/>
        </w:rPr>
      </w:pPr>
    </w:p>
    <w:p w:rsidR="00B43244" w:rsidRPr="00FB276A" w:rsidP="007C18C3" w14:paraId="1C75AAF4" w14:textId="299F1B77">
      <w:pPr>
        <w:pStyle w:val="ListParagraph"/>
        <w:numPr>
          <w:ilvl w:val="1"/>
          <w:numId w:val="20"/>
        </w:numPr>
        <w:spacing w:before="120"/>
        <w:rPr>
          <w:rFonts w:ascii="Times New Roman" w:hAnsi="Times New Roman" w:cs="Times New Roman"/>
          <w:iCs/>
        </w:rPr>
      </w:pPr>
      <w:r w:rsidRPr="00FB276A">
        <w:rPr>
          <w:rFonts w:ascii="Times New Roman" w:hAnsi="Times New Roman" w:cs="Times New Roman"/>
          <w:iCs/>
        </w:rPr>
        <w:t xml:space="preserve">The service provider has obtained from the customer, prior to the initiation of service, the Registered Location (as defined in section 9.3 of the rules) at which the service will first be used; </w:t>
      </w:r>
    </w:p>
    <w:p w:rsidR="00B43244" w:rsidRPr="00FB276A" w:rsidP="00FB276A" w14:paraId="692C10E7" w14:textId="486B1659">
      <w:pPr>
        <w:pStyle w:val="ListParagraph"/>
        <w:numPr>
          <w:ilvl w:val="1"/>
          <w:numId w:val="20"/>
        </w:numPr>
        <w:rPr>
          <w:rFonts w:ascii="Times New Roman" w:hAnsi="Times New Roman" w:cs="Times New Roman"/>
          <w:iCs/>
        </w:rPr>
      </w:pPr>
      <w:r w:rsidRPr="00FB276A">
        <w:rPr>
          <w:rFonts w:ascii="Times New Roman" w:hAnsi="Times New Roman" w:cs="Times New Roman"/>
          <w:iCs/>
        </w:rPr>
        <w:t>The service provider has provided end users one or more methods of updating their Registered Location, including at least one option that requires use only of the CPE necessary to access the interconnected VoIP service.  Any method used must allow an end user to update the Registered Location at will and in a timely manner; and</w:t>
      </w:r>
    </w:p>
    <w:p w:rsidR="00B43244" w:rsidP="00FB276A" w14:paraId="5A916BF2" w14:textId="3B1357F1">
      <w:pPr>
        <w:pStyle w:val="ListParagraph"/>
        <w:numPr>
          <w:ilvl w:val="1"/>
          <w:numId w:val="20"/>
        </w:numPr>
        <w:rPr>
          <w:rFonts w:ascii="Times New Roman" w:hAnsi="Times New Roman" w:cs="Times New Roman"/>
          <w:iCs/>
        </w:rPr>
      </w:pPr>
      <w:r w:rsidRPr="00FB276A">
        <w:rPr>
          <w:rFonts w:ascii="Times New Roman" w:hAnsi="Times New Roman" w:cs="Times New Roman"/>
          <w:iCs/>
        </w:rPr>
        <w:t>The service provider must identify whether the service is being used to call 911 from a different location than the Registered Location and, if so, either:  (</w:t>
      </w:r>
      <w:r w:rsidRPr="00FB276A">
        <w:rPr>
          <w:rFonts w:ascii="Times New Roman" w:hAnsi="Times New Roman" w:cs="Times New Roman"/>
          <w:iCs/>
        </w:rPr>
        <w:t>i</w:t>
      </w:r>
      <w:r w:rsidRPr="00FB276A">
        <w:rPr>
          <w:rFonts w:ascii="Times New Roman" w:hAnsi="Times New Roman" w:cs="Times New Roman"/>
          <w:iCs/>
        </w:rPr>
        <w:t>) prompt the customer to provide a new Registered Location; or (ii) update the Registered Location without requiring additional action by the customer with each 911 call.</w:t>
      </w:r>
      <w:r w:rsidR="006B2C94">
        <w:rPr>
          <w:rFonts w:ascii="Times New Roman" w:hAnsi="Times New Roman" w:cs="Times New Roman"/>
          <w:iCs/>
        </w:rPr>
        <w:t xml:space="preserve"> </w:t>
      </w:r>
      <w:r w:rsidRPr="00FB276A" w:rsidR="00864D9D">
        <w:rPr>
          <w:rFonts w:ascii="Times New Roman" w:hAnsi="Times New Roman" w:cs="Times New Roman"/>
          <w:iCs/>
        </w:rPr>
        <w:t>(</w:t>
      </w:r>
      <w:r w:rsidRPr="00FB276A" w:rsidR="00864D9D">
        <w:rPr>
          <w:rFonts w:ascii="Times New Roman" w:hAnsi="Times New Roman" w:cs="Times New Roman"/>
        </w:rPr>
        <w:t>47 CFR § 9.11(b)(4)(ii)(B)</w:t>
      </w:r>
      <w:r w:rsidR="00EC4EAD">
        <w:rPr>
          <w:rFonts w:ascii="Times New Roman" w:hAnsi="Times New Roman" w:cs="Times New Roman"/>
        </w:rPr>
        <w:t>)</w:t>
      </w:r>
      <w:r w:rsidRPr="00FB276A">
        <w:rPr>
          <w:rFonts w:ascii="Times New Roman" w:hAnsi="Times New Roman" w:cs="Times New Roman"/>
          <w:iCs/>
        </w:rPr>
        <w:t xml:space="preserve"> </w:t>
      </w:r>
    </w:p>
    <w:p w:rsidR="005D0A7A" w:rsidRPr="00FB276A" w:rsidP="007C18C3" w14:paraId="4F7F7806" w14:textId="77777777">
      <w:pPr>
        <w:pStyle w:val="ListParagraph"/>
        <w:ind w:left="1440"/>
        <w:rPr>
          <w:rFonts w:ascii="Times New Roman" w:hAnsi="Times New Roman" w:cs="Times New Roman"/>
          <w:iCs/>
        </w:rPr>
      </w:pPr>
    </w:p>
    <w:p w:rsidR="00B43244" w:rsidRPr="00FB276A" w:rsidP="007C18C3" w14:paraId="17E710B0" w14:textId="50817473">
      <w:pPr>
        <w:pStyle w:val="ListParagraph"/>
        <w:numPr>
          <w:ilvl w:val="0"/>
          <w:numId w:val="20"/>
        </w:numPr>
        <w:tabs>
          <w:tab w:val="left" w:pos="720"/>
          <w:tab w:val="left" w:pos="900"/>
          <w:tab w:val="left" w:pos="1440"/>
        </w:tabs>
        <w:ind w:firstLine="0"/>
        <w:rPr>
          <w:rFonts w:ascii="Times New Roman" w:hAnsi="Times New Roman" w:cs="Times New Roman"/>
          <w:iCs/>
        </w:rPr>
      </w:pPr>
      <w:r w:rsidRPr="007C18C3">
        <w:rPr>
          <w:rFonts w:ascii="Times New Roman" w:hAnsi="Times New Roman" w:cs="Times New Roman"/>
          <w:b/>
          <w:bCs/>
          <w:iCs/>
        </w:rPr>
        <w:t>Alternative location option</w:t>
      </w:r>
      <w:r w:rsidRPr="00FB276A">
        <w:rPr>
          <w:rFonts w:ascii="Times New Roman" w:hAnsi="Times New Roman" w:cs="Times New Roman"/>
          <w:iCs/>
        </w:rPr>
        <w:t>:  Alternative location information may be coordinate-based, and it must be sufficient to identify the caller’s civic address and approximate in-building location, including floor level, in large buildings.</w:t>
      </w:r>
      <w:r w:rsidRPr="00FB276A" w:rsidR="00864D9D">
        <w:rPr>
          <w:rFonts w:ascii="Times New Roman" w:hAnsi="Times New Roman" w:cs="Times New Roman"/>
          <w:iCs/>
        </w:rPr>
        <w:t xml:space="preserve"> (</w:t>
      </w:r>
      <w:r w:rsidRPr="00FB276A" w:rsidR="00864D9D">
        <w:rPr>
          <w:rFonts w:ascii="Times New Roman" w:hAnsi="Times New Roman" w:cs="Times New Roman"/>
        </w:rPr>
        <w:t xml:space="preserve">47 CFR </w:t>
      </w:r>
      <w:r w:rsidR="00993664">
        <w:rPr>
          <w:rFonts w:ascii="Times New Roman" w:hAnsi="Times New Roman" w:cs="Times New Roman"/>
        </w:rPr>
        <w:t>§</w:t>
      </w:r>
      <w:r w:rsidRPr="00FB276A" w:rsidR="00864D9D">
        <w:rPr>
          <w:rFonts w:ascii="Times New Roman" w:hAnsi="Times New Roman" w:cs="Times New Roman"/>
        </w:rPr>
        <w:t>§ 9.11(b)(4)(ii)(C)</w:t>
      </w:r>
      <w:r w:rsidR="00993664">
        <w:rPr>
          <w:rFonts w:ascii="Times New Roman" w:hAnsi="Times New Roman" w:cs="Times New Roman"/>
        </w:rPr>
        <w:t>; 9.3</w:t>
      </w:r>
      <w:r w:rsidRPr="00FB276A" w:rsidR="00864D9D">
        <w:rPr>
          <w:rFonts w:ascii="Times New Roman" w:hAnsi="Times New Roman" w:cs="Times New Roman"/>
        </w:rPr>
        <w:t>)</w:t>
      </w:r>
      <w:r w:rsidRPr="00FB276A">
        <w:rPr>
          <w:rFonts w:ascii="Times New Roman" w:hAnsi="Times New Roman" w:cs="Times New Roman"/>
          <w:iCs/>
        </w:rPr>
        <w:t xml:space="preserve"> </w:t>
      </w:r>
    </w:p>
    <w:p w:rsidR="00AA71F6" w:rsidP="007C18C3" w14:paraId="3AF1B007" w14:textId="77777777">
      <w:pPr>
        <w:pStyle w:val="ListParagraph"/>
        <w:ind w:left="1080"/>
        <w:rPr>
          <w:rFonts w:ascii="Times New Roman" w:hAnsi="Times New Roman" w:cs="Times New Roman"/>
          <w:iCs/>
        </w:rPr>
      </w:pPr>
    </w:p>
    <w:p w:rsidR="00B43244" w:rsidRPr="007C18C3" w:rsidP="007C18C3" w14:paraId="1677E763" w14:textId="44100AB0">
      <w:pPr>
        <w:pStyle w:val="ListParagraph"/>
        <w:numPr>
          <w:ilvl w:val="0"/>
          <w:numId w:val="36"/>
        </w:numPr>
        <w:tabs>
          <w:tab w:val="left" w:pos="1080"/>
          <w:tab w:val="left" w:pos="1800"/>
        </w:tabs>
        <w:ind w:left="720" w:firstLine="720"/>
        <w:rPr>
          <w:rFonts w:ascii="Times New Roman" w:hAnsi="Times New Roman" w:cs="Times New Roman"/>
          <w:iCs/>
        </w:rPr>
      </w:pPr>
      <w:r>
        <w:rPr>
          <w:rFonts w:ascii="Times New Roman" w:hAnsi="Times New Roman" w:cs="Times New Roman"/>
          <w:b/>
          <w:bCs/>
          <w:i/>
        </w:rPr>
        <w:t>A</w:t>
      </w:r>
      <w:r w:rsidRPr="00E1222D">
        <w:rPr>
          <w:rFonts w:ascii="Times New Roman" w:hAnsi="Times New Roman" w:cs="Times New Roman"/>
          <w:b/>
          <w:bCs/>
          <w:i/>
        </w:rPr>
        <w:t>ll Outbound-Only Interconnected VoIP Services</w:t>
      </w:r>
      <w:r>
        <w:rPr>
          <w:rFonts w:ascii="Times New Roman" w:hAnsi="Times New Roman" w:cs="Times New Roman"/>
          <w:b/>
          <w:bCs/>
          <w:i/>
        </w:rPr>
        <w:t xml:space="preserve">. </w:t>
      </w:r>
      <w:r w:rsidRPr="00AA71F6">
        <w:rPr>
          <w:rFonts w:ascii="Times New Roman" w:hAnsi="Times New Roman" w:cs="Times New Roman"/>
          <w:iCs/>
        </w:rPr>
        <w:t xml:space="preserve"> </w:t>
      </w:r>
      <w:r w:rsidRPr="007C18C3">
        <w:rPr>
          <w:rFonts w:ascii="Times New Roman" w:hAnsi="Times New Roman" w:cs="Times New Roman"/>
          <w:iCs/>
        </w:rPr>
        <w:t xml:space="preserve">In addition to providing the location information above, providers </w:t>
      </w:r>
      <w:r w:rsidRPr="007C18C3" w:rsidR="00AC3D3A">
        <w:rPr>
          <w:rFonts w:ascii="Times New Roman" w:hAnsi="Times New Roman" w:cs="Times New Roman"/>
          <w:iCs/>
        </w:rPr>
        <w:t xml:space="preserve">of </w:t>
      </w:r>
      <w:r w:rsidRPr="007C18C3" w:rsidR="002623B8">
        <w:rPr>
          <w:rFonts w:ascii="Times New Roman" w:hAnsi="Times New Roman" w:cs="Times New Roman"/>
          <w:iCs/>
        </w:rPr>
        <w:t>o</w:t>
      </w:r>
      <w:r w:rsidRPr="007C18C3">
        <w:rPr>
          <w:rFonts w:ascii="Times New Roman" w:hAnsi="Times New Roman" w:cs="Times New Roman"/>
          <w:iCs/>
        </w:rPr>
        <w:t>utbound-only interconnected VoIP service must comply with all other 911 rules for interconnected VoIP providers as stated in section 9.11(b) of the rules.</w:t>
      </w:r>
      <w:r w:rsidR="006B2C94">
        <w:rPr>
          <w:rFonts w:ascii="Times New Roman" w:hAnsi="Times New Roman" w:cs="Times New Roman"/>
          <w:iCs/>
        </w:rPr>
        <w:t xml:space="preserve"> </w:t>
      </w:r>
      <w:r w:rsidRPr="007C18C3" w:rsidR="00864D9D">
        <w:rPr>
          <w:rFonts w:ascii="Times New Roman" w:hAnsi="Times New Roman" w:cs="Times New Roman"/>
          <w:iCs/>
        </w:rPr>
        <w:t>(</w:t>
      </w:r>
      <w:r w:rsidRPr="007C18C3" w:rsidR="00864D9D">
        <w:rPr>
          <w:rFonts w:ascii="Times New Roman" w:hAnsi="Times New Roman" w:cs="Times New Roman"/>
        </w:rPr>
        <w:t>47 CFR § 9.11(b))</w:t>
      </w:r>
      <w:r w:rsidRPr="007C18C3">
        <w:rPr>
          <w:rFonts w:ascii="Times New Roman" w:hAnsi="Times New Roman" w:cs="Times New Roman"/>
          <w:iCs/>
        </w:rPr>
        <w:t xml:space="preserve">  </w:t>
      </w:r>
    </w:p>
    <w:p w:rsidR="00737116" w:rsidRPr="00685EDF" w:rsidP="00B43244" w14:paraId="654E6224" w14:textId="77777777">
      <w:pPr>
        <w:rPr>
          <w:rFonts w:ascii="Times New Roman" w:hAnsi="Times New Roman" w:cs="Times New Roman"/>
          <w:i/>
          <w:u w:val="single"/>
        </w:rPr>
      </w:pPr>
      <w:r w:rsidRPr="00685EDF">
        <w:rPr>
          <w:rFonts w:ascii="Times New Roman" w:hAnsi="Times New Roman" w:cs="Times New Roman"/>
          <w:b/>
          <w:bCs/>
          <w:i/>
          <w:u w:val="single"/>
        </w:rPr>
        <w:t xml:space="preserve">Timing of Compliance.  Non-fixed interconnected VoIP providers </w:t>
      </w:r>
      <w:r w:rsidRPr="00685EDF" w:rsidR="00984759">
        <w:rPr>
          <w:rFonts w:ascii="Times New Roman" w:hAnsi="Times New Roman" w:cs="Times New Roman"/>
          <w:b/>
          <w:bCs/>
          <w:i/>
          <w:u w:val="single"/>
        </w:rPr>
        <w:t xml:space="preserve">and all outbound-only interconnected VoIP providers </w:t>
      </w:r>
      <w:r w:rsidRPr="00685EDF">
        <w:rPr>
          <w:rFonts w:ascii="Times New Roman" w:hAnsi="Times New Roman" w:cs="Times New Roman"/>
          <w:b/>
          <w:bCs/>
          <w:i/>
          <w:u w:val="single"/>
        </w:rPr>
        <w:t xml:space="preserve">must comply with these requirements by </w:t>
      </w:r>
      <w:r w:rsidRPr="00685EDF" w:rsidR="00984759">
        <w:rPr>
          <w:rFonts w:ascii="Times New Roman" w:hAnsi="Times New Roman" w:cs="Times New Roman"/>
          <w:b/>
          <w:bCs/>
          <w:i/>
          <w:u w:val="single"/>
        </w:rPr>
        <w:t>January 6, 2022.</w:t>
      </w:r>
    </w:p>
    <w:p w:rsidR="00737116" w:rsidRPr="007C18C3" w:rsidP="007C18C3" w14:paraId="7A675259" w14:textId="77777777">
      <w:pPr>
        <w:spacing w:after="0"/>
        <w:rPr>
          <w:rFonts w:ascii="Times New Roman" w:hAnsi="Times New Roman" w:cs="Times New Roman"/>
          <w:iCs/>
          <w:sz w:val="12"/>
          <w:szCs w:val="12"/>
        </w:rPr>
      </w:pPr>
    </w:p>
    <w:p w:rsidR="00737116" w:rsidRPr="00737116" w:rsidP="007C18C3" w14:paraId="551B809F" w14:textId="3676CCF1">
      <w:pPr>
        <w:tabs>
          <w:tab w:val="left" w:pos="720"/>
          <w:tab w:val="left" w:pos="1440"/>
        </w:tabs>
        <w:rPr>
          <w:rFonts w:ascii="Times New Roman" w:hAnsi="Times New Roman" w:cs="Times New Roman"/>
          <w:b/>
          <w:bCs/>
          <w:iCs/>
        </w:rPr>
      </w:pPr>
      <w:r>
        <w:rPr>
          <w:rFonts w:ascii="Times New Roman" w:hAnsi="Times New Roman" w:cs="Times New Roman"/>
          <w:b/>
          <w:bCs/>
          <w:iCs/>
        </w:rPr>
        <w:t>F</w:t>
      </w:r>
      <w:r w:rsidR="00113504">
        <w:rPr>
          <w:rFonts w:ascii="Times New Roman" w:hAnsi="Times New Roman" w:cs="Times New Roman"/>
          <w:b/>
          <w:bCs/>
          <w:iCs/>
        </w:rPr>
        <w:t xml:space="preserve">. </w:t>
      </w:r>
      <w:r w:rsidR="00BA01AC">
        <w:rPr>
          <w:rFonts w:ascii="Times New Roman" w:hAnsi="Times New Roman" w:cs="Times New Roman"/>
          <w:b/>
          <w:bCs/>
          <w:iCs/>
        </w:rPr>
        <w:tab/>
      </w:r>
      <w:r w:rsidR="00AB4014">
        <w:rPr>
          <w:rFonts w:ascii="Times New Roman" w:hAnsi="Times New Roman" w:cs="Times New Roman"/>
          <w:b/>
          <w:bCs/>
          <w:iCs/>
        </w:rPr>
        <w:t>Location Information Requirements for</w:t>
      </w:r>
      <w:r w:rsidR="002B3487">
        <w:rPr>
          <w:rFonts w:ascii="Times New Roman" w:hAnsi="Times New Roman" w:cs="Times New Roman"/>
          <w:b/>
          <w:bCs/>
          <w:iCs/>
        </w:rPr>
        <w:t xml:space="preserve"> </w:t>
      </w:r>
      <w:r w:rsidRPr="00737116">
        <w:rPr>
          <w:rFonts w:ascii="Times New Roman" w:hAnsi="Times New Roman" w:cs="Times New Roman"/>
          <w:b/>
          <w:bCs/>
          <w:iCs/>
        </w:rPr>
        <w:t>Telecommunications Relay Services (TRS)</w:t>
      </w:r>
      <w:r>
        <w:rPr>
          <w:rFonts w:ascii="Times New Roman" w:hAnsi="Times New Roman" w:cs="Times New Roman"/>
          <w:b/>
          <w:bCs/>
          <w:iCs/>
        </w:rPr>
        <w:t xml:space="preserve"> (</w:t>
      </w:r>
      <w:r w:rsidRPr="00B43244" w:rsidR="00743F02">
        <w:rPr>
          <w:rFonts w:ascii="Times New Roman" w:hAnsi="Times New Roman" w:cs="Times New Roman"/>
          <w:b/>
          <w:bCs/>
          <w:iCs/>
        </w:rPr>
        <w:t xml:space="preserve">47 CFR </w:t>
      </w:r>
      <w:r w:rsidRPr="00B43244" w:rsidR="00743F02">
        <w:rPr>
          <w:rFonts w:ascii="Times New Roman" w:hAnsi="Times New Roman" w:cs="Times New Roman"/>
          <w:b/>
          <w:bCs/>
        </w:rPr>
        <w:t xml:space="preserve">§§ </w:t>
      </w:r>
      <w:r w:rsidRPr="00B43244" w:rsidR="00743F02">
        <w:rPr>
          <w:rFonts w:ascii="Times New Roman" w:hAnsi="Times New Roman" w:cs="Times New Roman"/>
          <w:b/>
          <w:bCs/>
          <w:iCs/>
        </w:rPr>
        <w:t>9.1</w:t>
      </w:r>
      <w:r w:rsidR="00743F02">
        <w:rPr>
          <w:rFonts w:ascii="Times New Roman" w:hAnsi="Times New Roman" w:cs="Times New Roman"/>
          <w:b/>
          <w:bCs/>
          <w:iCs/>
        </w:rPr>
        <w:t>3</w:t>
      </w:r>
      <w:r w:rsidRPr="00B43244" w:rsidR="00743F02">
        <w:rPr>
          <w:rFonts w:ascii="Times New Roman" w:hAnsi="Times New Roman" w:cs="Times New Roman"/>
          <w:b/>
          <w:bCs/>
          <w:iCs/>
        </w:rPr>
        <w:t>, 9.1</w:t>
      </w:r>
      <w:r w:rsidR="00743F02">
        <w:rPr>
          <w:rFonts w:ascii="Times New Roman" w:hAnsi="Times New Roman" w:cs="Times New Roman"/>
          <w:b/>
          <w:bCs/>
          <w:iCs/>
        </w:rPr>
        <w:t>4</w:t>
      </w:r>
      <w:r>
        <w:rPr>
          <w:rFonts w:ascii="Times New Roman" w:hAnsi="Times New Roman" w:cs="Times New Roman"/>
          <w:b/>
          <w:bCs/>
          <w:iCs/>
        </w:rPr>
        <w:t>)</w:t>
      </w:r>
    </w:p>
    <w:p w:rsidR="00737116" w:rsidRPr="00737116" w:rsidP="007C18C3" w14:paraId="7BDFE5A3" w14:textId="77777777">
      <w:pPr>
        <w:spacing w:after="0"/>
        <w:ind w:left="720"/>
        <w:rPr>
          <w:rFonts w:ascii="Times New Roman" w:hAnsi="Times New Roman" w:cs="Times New Roman"/>
          <w:iCs/>
        </w:rPr>
      </w:pPr>
      <w:r w:rsidRPr="00737116">
        <w:rPr>
          <w:rFonts w:ascii="Times New Roman" w:hAnsi="Times New Roman" w:cs="Times New Roman"/>
          <w:iCs/>
        </w:rPr>
        <w:t xml:space="preserve">The </w:t>
      </w:r>
      <w:r w:rsidRPr="00737116">
        <w:rPr>
          <w:rFonts w:ascii="Times New Roman" w:hAnsi="Times New Roman" w:cs="Times New Roman"/>
          <w:i/>
        </w:rPr>
        <w:t>Report and Order</w:t>
      </w:r>
      <w:r w:rsidRPr="00737116">
        <w:rPr>
          <w:rFonts w:ascii="Times New Roman" w:hAnsi="Times New Roman" w:cs="Times New Roman"/>
          <w:iCs/>
        </w:rPr>
        <w:t xml:space="preserve"> adopts location requirements for three Internet-based TRS:  Video Relay Service (VRS), Internet Protocol Relay Service (IP Relay), and Internet Protocol Captioned Telephone Service (IP CTS).  These location rules largely parallel the rules for fixed and non-fixed interconnected VoIP, with some important differences based on the nature of each specific TRS.</w:t>
      </w:r>
    </w:p>
    <w:p w:rsidR="00737116" w:rsidRPr="00743F02" w:rsidP="007C18C3" w14:paraId="1FB7339A" w14:textId="77777777">
      <w:pPr>
        <w:pStyle w:val="ListParagraph"/>
        <w:numPr>
          <w:ilvl w:val="0"/>
          <w:numId w:val="22"/>
        </w:numPr>
        <w:tabs>
          <w:tab w:val="left" w:pos="1440"/>
          <w:tab w:val="left" w:pos="1620"/>
        </w:tabs>
        <w:ind w:firstLine="720"/>
        <w:rPr>
          <w:rFonts w:ascii="Times New Roman" w:hAnsi="Times New Roman" w:cs="Times New Roman"/>
          <w:iCs/>
        </w:rPr>
      </w:pPr>
      <w:r w:rsidRPr="00743F02">
        <w:rPr>
          <w:rFonts w:ascii="Times New Roman" w:hAnsi="Times New Roman" w:cs="Times New Roman"/>
          <w:iCs/>
        </w:rPr>
        <w:t>Non-fixed VRS, IP Relay, or IP CTS is service that is capable of being used from more than one location.</w:t>
      </w:r>
    </w:p>
    <w:p w:rsidR="00576C00" w:rsidRPr="00576C00" w:rsidP="007C18C3" w14:paraId="03AF1DBB" w14:textId="7CE363E0">
      <w:pPr>
        <w:tabs>
          <w:tab w:val="left" w:pos="1620"/>
        </w:tabs>
        <w:ind w:left="720" w:firstLine="720"/>
        <w:rPr>
          <w:rFonts w:ascii="Times New Roman" w:hAnsi="Times New Roman" w:cs="Times New Roman"/>
          <w:iCs/>
        </w:rPr>
      </w:pPr>
      <w:r>
        <w:rPr>
          <w:rFonts w:ascii="Times New Roman" w:hAnsi="Times New Roman" w:cs="Times New Roman"/>
          <w:b/>
          <w:bCs/>
          <w:iCs/>
        </w:rPr>
        <w:t xml:space="preserve">(a) </w:t>
      </w:r>
      <w:r w:rsidRPr="00202B8D">
        <w:rPr>
          <w:rFonts w:ascii="Times New Roman" w:hAnsi="Times New Roman" w:cs="Times New Roman"/>
          <w:b/>
          <w:bCs/>
          <w:i/>
        </w:rPr>
        <w:t>Fixed VRS, IP Relay, and IP CTS</w:t>
      </w:r>
      <w:r>
        <w:rPr>
          <w:rFonts w:ascii="Times New Roman" w:hAnsi="Times New Roman" w:cs="Times New Roman"/>
          <w:iCs/>
        </w:rPr>
        <w:t xml:space="preserve">.  </w:t>
      </w:r>
      <w:r w:rsidRPr="00576C00">
        <w:rPr>
          <w:rFonts w:ascii="Times New Roman" w:hAnsi="Times New Roman" w:cs="Times New Roman"/>
          <w:iCs/>
        </w:rPr>
        <w:t>Providers of fixed VRS, IP Relay, and IP CTS must provide automated dispatchable location with each 911 call.</w:t>
      </w:r>
      <w:r>
        <w:rPr>
          <w:rFonts w:ascii="Times New Roman" w:hAnsi="Times New Roman" w:cs="Times New Roman"/>
          <w:iCs/>
        </w:rPr>
        <w:t xml:space="preserve"> (</w:t>
      </w:r>
      <w:r>
        <w:rPr>
          <w:rFonts w:ascii="Times New Roman" w:hAnsi="Times New Roman" w:cs="Times New Roman"/>
        </w:rPr>
        <w:t>47 CFR §§ 9.14(d)(4)(</w:t>
      </w:r>
      <w:r>
        <w:rPr>
          <w:rFonts w:ascii="Times New Roman" w:hAnsi="Times New Roman" w:cs="Times New Roman"/>
        </w:rPr>
        <w:t>i</w:t>
      </w:r>
      <w:r>
        <w:rPr>
          <w:rFonts w:ascii="Times New Roman" w:hAnsi="Times New Roman" w:cs="Times New Roman"/>
        </w:rPr>
        <w:t>); 9.14(e)(4)(</w:t>
      </w:r>
      <w:r>
        <w:rPr>
          <w:rFonts w:ascii="Times New Roman" w:hAnsi="Times New Roman" w:cs="Times New Roman"/>
        </w:rPr>
        <w:t>i</w:t>
      </w:r>
      <w:r>
        <w:rPr>
          <w:rFonts w:ascii="Times New Roman" w:hAnsi="Times New Roman" w:cs="Times New Roman"/>
        </w:rPr>
        <w:t>))</w:t>
      </w:r>
      <w:r w:rsidRPr="00576C00">
        <w:rPr>
          <w:rFonts w:ascii="Times New Roman" w:hAnsi="Times New Roman" w:cs="Times New Roman"/>
          <w:iCs/>
        </w:rPr>
        <w:t xml:space="preserve"> </w:t>
      </w:r>
    </w:p>
    <w:p w:rsidR="00576C00" w:rsidRPr="00685EDF" w:rsidP="00576C00" w14:paraId="70143119" w14:textId="7FD5CF99">
      <w:pPr>
        <w:rPr>
          <w:rFonts w:ascii="Times New Roman" w:hAnsi="Times New Roman" w:cs="Times New Roman"/>
          <w:i/>
          <w:u w:val="single"/>
        </w:rPr>
      </w:pPr>
      <w:r w:rsidRPr="00685EDF">
        <w:rPr>
          <w:rFonts w:ascii="Times New Roman" w:hAnsi="Times New Roman" w:cs="Times New Roman"/>
          <w:b/>
          <w:bCs/>
          <w:i/>
          <w:u w:val="single"/>
        </w:rPr>
        <w:t xml:space="preserve">Timing of Compliance.  Providers of fixed services must comply with these requirements by </w:t>
      </w:r>
      <w:r w:rsidRPr="00685EDF" w:rsidR="00202B8D">
        <w:rPr>
          <w:rFonts w:ascii="Times New Roman" w:hAnsi="Times New Roman" w:cs="Times New Roman"/>
          <w:b/>
          <w:bCs/>
          <w:i/>
          <w:u w:val="single"/>
        </w:rPr>
        <w:t>January 6, 2021.</w:t>
      </w:r>
    </w:p>
    <w:p w:rsidR="00576C00" w:rsidRPr="00576C00" w:rsidP="007C18C3" w14:paraId="6291A9A5" w14:textId="2ED4B74B">
      <w:pPr>
        <w:ind w:left="720" w:firstLine="720"/>
        <w:rPr>
          <w:rFonts w:ascii="Times New Roman" w:hAnsi="Times New Roman" w:cs="Times New Roman"/>
          <w:iCs/>
        </w:rPr>
      </w:pPr>
      <w:r>
        <w:rPr>
          <w:rFonts w:ascii="Times New Roman" w:hAnsi="Times New Roman" w:cs="Times New Roman"/>
          <w:b/>
          <w:bCs/>
          <w:i/>
        </w:rPr>
        <w:t xml:space="preserve">(b) </w:t>
      </w:r>
      <w:r w:rsidRPr="00521D29" w:rsidR="00202B8D">
        <w:rPr>
          <w:rFonts w:ascii="Times New Roman" w:hAnsi="Times New Roman" w:cs="Times New Roman"/>
          <w:b/>
          <w:bCs/>
          <w:i/>
        </w:rPr>
        <w:t>Non</w:t>
      </w:r>
      <w:r w:rsidRPr="00521D29">
        <w:rPr>
          <w:rFonts w:ascii="Times New Roman" w:hAnsi="Times New Roman" w:cs="Times New Roman"/>
          <w:b/>
          <w:bCs/>
          <w:i/>
        </w:rPr>
        <w:t>-fixed VRS, IP Relay, and IP CTS</w:t>
      </w:r>
      <w:r w:rsidRPr="00576C00">
        <w:rPr>
          <w:rFonts w:ascii="Times New Roman" w:hAnsi="Times New Roman" w:cs="Times New Roman"/>
          <w:iCs/>
        </w:rPr>
        <w:t>.</w:t>
      </w:r>
      <w:r w:rsidR="00521D29">
        <w:rPr>
          <w:rFonts w:ascii="Times New Roman" w:hAnsi="Times New Roman" w:cs="Times New Roman"/>
          <w:iCs/>
        </w:rPr>
        <w:t xml:space="preserve">  </w:t>
      </w:r>
      <w:r w:rsidRPr="00576C00">
        <w:rPr>
          <w:rFonts w:ascii="Times New Roman" w:hAnsi="Times New Roman" w:cs="Times New Roman"/>
          <w:iCs/>
        </w:rPr>
        <w:t xml:space="preserve">Providers of non-fixed VRS, IP Relay, and IP CTS must provide automated dispatchable location, if technically feasible.  Otherwise they </w:t>
      </w:r>
      <w:r w:rsidRPr="00576C00">
        <w:rPr>
          <w:rFonts w:ascii="Times New Roman" w:hAnsi="Times New Roman" w:cs="Times New Roman"/>
          <w:iCs/>
        </w:rPr>
        <w:t>must provide either Registered Location information or alternative location information as defined in the rules.  As a last resort, providers also may route the caller to a</w:t>
      </w:r>
      <w:r w:rsidR="00521D29">
        <w:rPr>
          <w:rFonts w:ascii="Times New Roman" w:hAnsi="Times New Roman" w:cs="Times New Roman"/>
          <w:iCs/>
        </w:rPr>
        <w:t>n emergency</w:t>
      </w:r>
      <w:r w:rsidRPr="00576C00">
        <w:rPr>
          <w:rFonts w:ascii="Times New Roman" w:hAnsi="Times New Roman" w:cs="Times New Roman"/>
          <w:iCs/>
        </w:rPr>
        <w:t xml:space="preserve"> call center, so long as the provider has made a good-faith effort to obtain location data from all available alternative location sources.</w:t>
      </w:r>
      <w:r w:rsidR="00521D29">
        <w:rPr>
          <w:rFonts w:ascii="Times New Roman" w:hAnsi="Times New Roman" w:cs="Times New Roman"/>
          <w:iCs/>
        </w:rPr>
        <w:t xml:space="preserve"> (</w:t>
      </w:r>
      <w:r w:rsidR="00521D29">
        <w:rPr>
          <w:rFonts w:ascii="Times New Roman" w:hAnsi="Times New Roman" w:cs="Times New Roman"/>
        </w:rPr>
        <w:t>47 CFR §§ 9.14(d)(4)(ii); 9.14(e)(4)(ii))</w:t>
      </w:r>
      <w:r w:rsidR="00202B8D">
        <w:rPr>
          <w:rFonts w:ascii="Times New Roman" w:hAnsi="Times New Roman" w:cs="Times New Roman"/>
          <w:iCs/>
        </w:rPr>
        <w:t xml:space="preserve">  </w:t>
      </w:r>
      <w:r w:rsidRPr="00576C00">
        <w:rPr>
          <w:rFonts w:ascii="Times New Roman" w:hAnsi="Times New Roman" w:cs="Times New Roman"/>
          <w:iCs/>
        </w:rPr>
        <w:t xml:space="preserve"> </w:t>
      </w:r>
    </w:p>
    <w:p w:rsidR="00576C00" w:rsidRPr="007C18C3" w:rsidP="007C18C3" w14:paraId="092610B0" w14:textId="187DF5CD">
      <w:pPr>
        <w:pStyle w:val="ListParagraph"/>
        <w:numPr>
          <w:ilvl w:val="0"/>
          <w:numId w:val="22"/>
        </w:numPr>
        <w:tabs>
          <w:tab w:val="left" w:pos="900"/>
        </w:tabs>
        <w:spacing w:after="0"/>
        <w:ind w:firstLine="0"/>
        <w:rPr>
          <w:rFonts w:ascii="Times New Roman" w:hAnsi="Times New Roman" w:cs="Times New Roman"/>
          <w:iCs/>
        </w:rPr>
      </w:pPr>
      <w:r w:rsidRPr="00DB4A44">
        <w:rPr>
          <w:rFonts w:ascii="Times New Roman" w:hAnsi="Times New Roman" w:cs="Times New Roman"/>
          <w:b/>
          <w:bCs/>
          <w:iCs/>
        </w:rPr>
        <w:t>Registered Location option for VRS and IP Relay</w:t>
      </w:r>
      <w:r w:rsidRPr="00096C7B">
        <w:rPr>
          <w:rFonts w:ascii="Times New Roman" w:hAnsi="Times New Roman" w:cs="Times New Roman"/>
          <w:b/>
          <w:bCs/>
          <w:iCs/>
        </w:rPr>
        <w:t>:</w:t>
      </w:r>
    </w:p>
    <w:p w:rsidR="00517E03" w:rsidRPr="007C18C3" w:rsidP="007C18C3" w14:paraId="334B774A" w14:textId="77777777">
      <w:pPr>
        <w:pStyle w:val="ListParagraph"/>
        <w:tabs>
          <w:tab w:val="left" w:pos="900"/>
        </w:tabs>
        <w:rPr>
          <w:rFonts w:ascii="Times New Roman" w:hAnsi="Times New Roman" w:cs="Times New Roman"/>
          <w:iCs/>
          <w:sz w:val="10"/>
          <w:szCs w:val="10"/>
        </w:rPr>
      </w:pPr>
    </w:p>
    <w:p w:rsidR="00576C00" w:rsidRPr="00DB4A44" w:rsidP="007C18C3" w14:paraId="145AD913" w14:textId="395E3B22">
      <w:pPr>
        <w:pStyle w:val="ListParagraph"/>
        <w:numPr>
          <w:ilvl w:val="1"/>
          <w:numId w:val="22"/>
        </w:numPr>
        <w:spacing w:after="0"/>
        <w:rPr>
          <w:rFonts w:ascii="Times New Roman" w:hAnsi="Times New Roman" w:cs="Times New Roman"/>
          <w:iCs/>
        </w:rPr>
      </w:pPr>
      <w:r w:rsidRPr="00DB4A44">
        <w:rPr>
          <w:rFonts w:ascii="Times New Roman" w:hAnsi="Times New Roman" w:cs="Times New Roman"/>
          <w:iCs/>
        </w:rPr>
        <w:t xml:space="preserve">The service provider has obtained from the customer, prior to the initiation of service, the Registered Location (as defined in section 9.3 of the rules) at which the service will first be used; </w:t>
      </w:r>
    </w:p>
    <w:p w:rsidR="00576C00" w:rsidRPr="00DB4A44" w:rsidP="00DB4A44" w14:paraId="7C467D06" w14:textId="3ACE74F5">
      <w:pPr>
        <w:pStyle w:val="ListParagraph"/>
        <w:numPr>
          <w:ilvl w:val="1"/>
          <w:numId w:val="22"/>
        </w:numPr>
        <w:rPr>
          <w:rFonts w:ascii="Times New Roman" w:hAnsi="Times New Roman" w:cs="Times New Roman"/>
          <w:iCs/>
        </w:rPr>
      </w:pPr>
      <w:r w:rsidRPr="00DB4A44">
        <w:rPr>
          <w:rFonts w:ascii="Times New Roman" w:hAnsi="Times New Roman" w:cs="Times New Roman"/>
          <w:iCs/>
        </w:rPr>
        <w:t>The service provider has provided end users one or more methods of updating their Registered Location, including at least one option that requires use only of the Internet-based TRS access technology necessary to access the VRS or IP Relay.  Any method used must allow an end user to update the Registered Location at will and in a timely manner; and</w:t>
      </w:r>
    </w:p>
    <w:p w:rsidR="00576C00" w:rsidP="00DB4A44" w14:paraId="37374831" w14:textId="5B2EB7A5">
      <w:pPr>
        <w:pStyle w:val="ListParagraph"/>
        <w:numPr>
          <w:ilvl w:val="1"/>
          <w:numId w:val="22"/>
        </w:numPr>
        <w:rPr>
          <w:rFonts w:ascii="Times New Roman" w:hAnsi="Times New Roman" w:cs="Times New Roman"/>
          <w:iCs/>
        </w:rPr>
      </w:pPr>
      <w:r w:rsidRPr="00DB4A44">
        <w:rPr>
          <w:rFonts w:ascii="Times New Roman" w:hAnsi="Times New Roman" w:cs="Times New Roman"/>
          <w:iCs/>
        </w:rPr>
        <w:t>If the VRS or IP Relay is capable of being used from more than one location, if it is not possible to automatically determine the Registered Internet-based TRS user’s location at the time of the initiation of an emergency call, verify the current location with the user at the beginning of an emergency call.</w:t>
      </w:r>
      <w:r w:rsidR="00D81B9D">
        <w:rPr>
          <w:rFonts w:ascii="Times New Roman" w:hAnsi="Times New Roman" w:cs="Times New Roman"/>
          <w:iCs/>
        </w:rPr>
        <w:t xml:space="preserve"> (</w:t>
      </w:r>
      <w:r w:rsidR="00D81B9D">
        <w:rPr>
          <w:rFonts w:ascii="Times New Roman" w:hAnsi="Times New Roman" w:cs="Times New Roman"/>
        </w:rPr>
        <w:t xml:space="preserve">47 CFR </w:t>
      </w:r>
      <w:r w:rsidR="00993664">
        <w:rPr>
          <w:rFonts w:ascii="Times New Roman" w:hAnsi="Times New Roman" w:cs="Times New Roman"/>
        </w:rPr>
        <w:t>§</w:t>
      </w:r>
      <w:r w:rsidR="00D81B9D">
        <w:rPr>
          <w:rFonts w:ascii="Times New Roman" w:hAnsi="Times New Roman" w:cs="Times New Roman"/>
        </w:rPr>
        <w:t>§ 9.14(d)(4)(ii)(B)</w:t>
      </w:r>
      <w:r w:rsidR="00993664">
        <w:rPr>
          <w:rFonts w:ascii="Times New Roman" w:hAnsi="Times New Roman" w:cs="Times New Roman"/>
        </w:rPr>
        <w:t>; 9.3</w:t>
      </w:r>
      <w:r w:rsidR="00D81B9D">
        <w:rPr>
          <w:rFonts w:ascii="Times New Roman" w:hAnsi="Times New Roman" w:cs="Times New Roman"/>
        </w:rPr>
        <w:t>)</w:t>
      </w:r>
      <w:r w:rsidRPr="00DB4A44">
        <w:rPr>
          <w:rFonts w:ascii="Times New Roman" w:hAnsi="Times New Roman" w:cs="Times New Roman"/>
          <w:iCs/>
        </w:rPr>
        <w:t xml:space="preserve"> </w:t>
      </w:r>
    </w:p>
    <w:p w:rsidR="00517E03" w:rsidRPr="00DB4A44" w:rsidP="007C18C3" w14:paraId="79BA37C8" w14:textId="77777777">
      <w:pPr>
        <w:pStyle w:val="ListParagraph"/>
        <w:ind w:left="1440"/>
        <w:rPr>
          <w:rFonts w:ascii="Times New Roman" w:hAnsi="Times New Roman" w:cs="Times New Roman"/>
          <w:iCs/>
        </w:rPr>
      </w:pPr>
    </w:p>
    <w:p w:rsidR="00576C00" w:rsidRPr="007C18C3" w:rsidP="007C18C3" w14:paraId="5ED940C3" w14:textId="77FAF235">
      <w:pPr>
        <w:pStyle w:val="ListParagraph"/>
        <w:numPr>
          <w:ilvl w:val="0"/>
          <w:numId w:val="22"/>
        </w:numPr>
        <w:tabs>
          <w:tab w:val="left" w:pos="900"/>
        </w:tabs>
        <w:ind w:firstLine="0"/>
        <w:rPr>
          <w:rFonts w:ascii="Times New Roman" w:hAnsi="Times New Roman" w:cs="Times New Roman"/>
          <w:iCs/>
        </w:rPr>
      </w:pPr>
      <w:r w:rsidRPr="007E78F0">
        <w:rPr>
          <w:rFonts w:ascii="Times New Roman" w:hAnsi="Times New Roman" w:cs="Times New Roman"/>
          <w:b/>
          <w:bCs/>
          <w:iCs/>
        </w:rPr>
        <w:t>Registered Location option for IP CTS</w:t>
      </w:r>
      <w:r w:rsidRPr="00096C7B">
        <w:rPr>
          <w:rFonts w:ascii="Times New Roman" w:hAnsi="Times New Roman" w:cs="Times New Roman"/>
          <w:b/>
          <w:bCs/>
          <w:iCs/>
        </w:rPr>
        <w:t>:</w:t>
      </w:r>
    </w:p>
    <w:p w:rsidR="00517E03" w:rsidRPr="007C18C3" w:rsidP="007C18C3" w14:paraId="712AD383" w14:textId="77777777">
      <w:pPr>
        <w:pStyle w:val="ListParagraph"/>
        <w:rPr>
          <w:rFonts w:ascii="Times New Roman" w:hAnsi="Times New Roman" w:cs="Times New Roman"/>
          <w:iCs/>
          <w:sz w:val="10"/>
          <w:szCs w:val="10"/>
        </w:rPr>
      </w:pPr>
    </w:p>
    <w:p w:rsidR="00576C00" w:rsidRPr="007E78F0" w:rsidP="007E78F0" w14:paraId="4F96652F" w14:textId="20490000">
      <w:pPr>
        <w:pStyle w:val="ListParagraph"/>
        <w:numPr>
          <w:ilvl w:val="1"/>
          <w:numId w:val="22"/>
        </w:numPr>
        <w:rPr>
          <w:rFonts w:ascii="Times New Roman" w:hAnsi="Times New Roman" w:cs="Times New Roman"/>
          <w:iCs/>
        </w:rPr>
      </w:pPr>
      <w:r w:rsidRPr="007E78F0">
        <w:rPr>
          <w:rFonts w:ascii="Times New Roman" w:hAnsi="Times New Roman" w:cs="Times New Roman"/>
          <w:iCs/>
        </w:rPr>
        <w:t xml:space="preserve">The service provider has obtained from the customer, prior to the initiation of service, the Registered Location (as defined in section 9.3 of the rules) at which the service will first be used; and </w:t>
      </w:r>
    </w:p>
    <w:p w:rsidR="00576C00" w:rsidP="007E78F0" w14:paraId="57B4AEF0" w14:textId="28830ACE">
      <w:pPr>
        <w:pStyle w:val="ListParagraph"/>
        <w:numPr>
          <w:ilvl w:val="1"/>
          <w:numId w:val="22"/>
        </w:numPr>
        <w:rPr>
          <w:rFonts w:ascii="Times New Roman" w:hAnsi="Times New Roman" w:cs="Times New Roman"/>
          <w:iCs/>
        </w:rPr>
      </w:pPr>
      <w:r w:rsidRPr="007E78F0">
        <w:rPr>
          <w:rFonts w:ascii="Times New Roman" w:hAnsi="Times New Roman" w:cs="Times New Roman"/>
          <w:iCs/>
        </w:rPr>
        <w:t>The service provider has provided end users one or more methods of updating their Registered Location, including at least one option that requires use only of the Internet-based TRS access technology necessary to access the IP CTS.  Any method used must allow an end user to update the Registered Location at will and in a timely manner.</w:t>
      </w:r>
      <w:r w:rsidR="00D81B9D">
        <w:rPr>
          <w:rFonts w:ascii="Times New Roman" w:hAnsi="Times New Roman" w:cs="Times New Roman"/>
          <w:iCs/>
        </w:rPr>
        <w:t xml:space="preserve"> (</w:t>
      </w:r>
      <w:r w:rsidR="00D81B9D">
        <w:rPr>
          <w:rFonts w:ascii="Times New Roman" w:hAnsi="Times New Roman" w:cs="Times New Roman"/>
        </w:rPr>
        <w:t>47 CFR § 9.14(e)(4)(ii)(B))</w:t>
      </w:r>
      <w:r w:rsidRPr="007E78F0">
        <w:rPr>
          <w:rFonts w:ascii="Times New Roman" w:hAnsi="Times New Roman" w:cs="Times New Roman"/>
          <w:iCs/>
        </w:rPr>
        <w:t xml:space="preserve"> </w:t>
      </w:r>
    </w:p>
    <w:p w:rsidR="00517E03" w:rsidRPr="007E78F0" w:rsidP="007C18C3" w14:paraId="30A64446" w14:textId="77777777">
      <w:pPr>
        <w:pStyle w:val="ListParagraph"/>
        <w:ind w:left="1440"/>
        <w:rPr>
          <w:rFonts w:ascii="Times New Roman" w:hAnsi="Times New Roman" w:cs="Times New Roman"/>
          <w:iCs/>
        </w:rPr>
      </w:pPr>
    </w:p>
    <w:p w:rsidR="00576C00" w:rsidRPr="007C18C3" w:rsidP="007C18C3" w14:paraId="49A8187C" w14:textId="6CD017B7">
      <w:pPr>
        <w:pStyle w:val="ListParagraph"/>
        <w:numPr>
          <w:ilvl w:val="0"/>
          <w:numId w:val="22"/>
        </w:numPr>
        <w:tabs>
          <w:tab w:val="left" w:pos="900"/>
        </w:tabs>
        <w:ind w:firstLine="0"/>
        <w:rPr>
          <w:rFonts w:ascii="Times New Roman" w:hAnsi="Times New Roman" w:cs="Times New Roman"/>
          <w:iCs/>
        </w:rPr>
      </w:pPr>
      <w:r w:rsidRPr="007E78F0">
        <w:rPr>
          <w:rFonts w:ascii="Times New Roman" w:hAnsi="Times New Roman" w:cs="Times New Roman"/>
          <w:b/>
          <w:bCs/>
          <w:iCs/>
        </w:rPr>
        <w:t>Alternative location option for VRS, IP Relay, and IP CTS</w:t>
      </w:r>
      <w:r w:rsidRPr="00096C7B">
        <w:rPr>
          <w:rFonts w:ascii="Times New Roman" w:hAnsi="Times New Roman" w:cs="Times New Roman"/>
          <w:b/>
          <w:bCs/>
          <w:iCs/>
        </w:rPr>
        <w:t>:</w:t>
      </w:r>
    </w:p>
    <w:p w:rsidR="00517E03" w:rsidRPr="007C18C3" w:rsidP="007C18C3" w14:paraId="062AB481" w14:textId="77777777">
      <w:pPr>
        <w:pStyle w:val="ListParagraph"/>
        <w:rPr>
          <w:rFonts w:ascii="Times New Roman" w:hAnsi="Times New Roman" w:cs="Times New Roman"/>
          <w:iCs/>
          <w:sz w:val="10"/>
          <w:szCs w:val="10"/>
        </w:rPr>
      </w:pPr>
    </w:p>
    <w:p w:rsidR="00576C00" w:rsidRPr="007E78F0" w:rsidP="007E78F0" w14:paraId="50C02B15" w14:textId="78D46514">
      <w:pPr>
        <w:pStyle w:val="ListParagraph"/>
        <w:numPr>
          <w:ilvl w:val="1"/>
          <w:numId w:val="22"/>
        </w:numPr>
        <w:rPr>
          <w:rFonts w:ascii="Times New Roman" w:hAnsi="Times New Roman" w:cs="Times New Roman"/>
          <w:iCs/>
        </w:rPr>
      </w:pPr>
      <w:r w:rsidRPr="007E78F0">
        <w:rPr>
          <w:rFonts w:ascii="Times New Roman" w:hAnsi="Times New Roman" w:cs="Times New Roman"/>
          <w:iCs/>
        </w:rPr>
        <w:t>Alternative location information may be coordinate-based, and it must be sufficient to identify the caller’s civic address and approximate in-building location, including floor level, in large buildings.</w:t>
      </w:r>
      <w:r w:rsidR="008308E9">
        <w:rPr>
          <w:rFonts w:ascii="Times New Roman" w:hAnsi="Times New Roman" w:cs="Times New Roman"/>
          <w:iCs/>
        </w:rPr>
        <w:t xml:space="preserve"> </w:t>
      </w:r>
      <w:r w:rsidR="00D81B9D">
        <w:rPr>
          <w:rFonts w:ascii="Times New Roman" w:hAnsi="Times New Roman" w:cs="Times New Roman"/>
          <w:iCs/>
        </w:rPr>
        <w:t xml:space="preserve"> (</w:t>
      </w:r>
      <w:r w:rsidRPr="00D81B9D" w:rsidR="00D81B9D">
        <w:rPr>
          <w:rFonts w:ascii="Times New Roman" w:hAnsi="Times New Roman" w:cs="Times New Roman"/>
          <w:iCs/>
        </w:rPr>
        <w:t xml:space="preserve">47 CFR </w:t>
      </w:r>
      <w:r w:rsidR="00D81B9D">
        <w:rPr>
          <w:rFonts w:ascii="Times New Roman" w:hAnsi="Times New Roman" w:cs="Times New Roman"/>
        </w:rPr>
        <w:t xml:space="preserve">§§ </w:t>
      </w:r>
      <w:r w:rsidRPr="00D81B9D" w:rsidR="00D81B9D">
        <w:rPr>
          <w:rFonts w:ascii="Times New Roman" w:hAnsi="Times New Roman" w:cs="Times New Roman"/>
          <w:iCs/>
        </w:rPr>
        <w:t>9.14(d)(4)(ii)(C); 9.14(e)(4)(ii)(C); 9.3</w:t>
      </w:r>
      <w:r w:rsidR="00D81B9D">
        <w:rPr>
          <w:rFonts w:ascii="Times New Roman" w:hAnsi="Times New Roman" w:cs="Times New Roman"/>
          <w:iCs/>
        </w:rPr>
        <w:t>)</w:t>
      </w:r>
      <w:r w:rsidRPr="007E78F0">
        <w:rPr>
          <w:rFonts w:ascii="Times New Roman" w:hAnsi="Times New Roman" w:cs="Times New Roman"/>
          <w:iCs/>
        </w:rPr>
        <w:t xml:space="preserve"> </w:t>
      </w:r>
    </w:p>
    <w:p w:rsidR="00B43244" w:rsidP="00576C00" w14:paraId="2F55E435" w14:textId="28F03B2C">
      <w:pPr>
        <w:rPr>
          <w:rFonts w:ascii="Times New Roman" w:hAnsi="Times New Roman" w:cs="Times New Roman"/>
          <w:iCs/>
          <w:u w:val="single"/>
        </w:rPr>
      </w:pPr>
      <w:r w:rsidRPr="00685EDF">
        <w:rPr>
          <w:rFonts w:ascii="Times New Roman" w:hAnsi="Times New Roman" w:cs="Times New Roman"/>
          <w:b/>
          <w:bCs/>
          <w:i/>
          <w:u w:val="single"/>
        </w:rPr>
        <w:t xml:space="preserve">Timing of Compliance.  Providers of non-fixed </w:t>
      </w:r>
      <w:r w:rsidR="00A76AF0">
        <w:rPr>
          <w:rFonts w:ascii="Times New Roman" w:hAnsi="Times New Roman" w:cs="Times New Roman"/>
          <w:b/>
          <w:bCs/>
          <w:i/>
          <w:u w:val="single"/>
        </w:rPr>
        <w:t>VRS, IP Relay, and IP CTS</w:t>
      </w:r>
      <w:r w:rsidRPr="00685EDF">
        <w:rPr>
          <w:rFonts w:ascii="Times New Roman" w:hAnsi="Times New Roman" w:cs="Times New Roman"/>
          <w:b/>
          <w:bCs/>
          <w:i/>
          <w:u w:val="single"/>
        </w:rPr>
        <w:t xml:space="preserve"> must comply with these requirements by</w:t>
      </w:r>
      <w:r w:rsidRPr="00685EDF" w:rsidR="00DB4A44">
        <w:rPr>
          <w:rFonts w:ascii="Times New Roman" w:hAnsi="Times New Roman" w:cs="Times New Roman"/>
          <w:b/>
          <w:bCs/>
          <w:i/>
          <w:u w:val="single"/>
        </w:rPr>
        <w:t xml:space="preserve"> January 6, 2022.</w:t>
      </w:r>
      <w:r w:rsidRPr="00685EDF">
        <w:rPr>
          <w:rFonts w:ascii="Times New Roman" w:hAnsi="Times New Roman" w:cs="Times New Roman"/>
          <w:i/>
          <w:u w:val="single"/>
        </w:rPr>
        <w:t xml:space="preserve"> </w:t>
      </w:r>
    </w:p>
    <w:p w:rsidR="00422C2E" w:rsidP="00422C2E" w14:paraId="231AD403" w14:textId="5A3C3E75">
      <w:pPr>
        <w:tabs>
          <w:tab w:val="left" w:pos="720"/>
        </w:tabs>
        <w:rPr>
          <w:rFonts w:ascii="Times New Roman" w:hAnsi="Times New Roman" w:cs="Times New Roman"/>
          <w:b/>
          <w:bCs/>
          <w:iCs/>
        </w:rPr>
      </w:pPr>
      <w:r w:rsidRPr="007C18C3">
        <w:rPr>
          <w:rFonts w:ascii="Times New Roman" w:hAnsi="Times New Roman" w:cs="Times New Roman"/>
          <w:b/>
          <w:bCs/>
          <w:iCs/>
        </w:rPr>
        <w:t xml:space="preserve">G. </w:t>
      </w:r>
      <w:r w:rsidRPr="007C18C3">
        <w:rPr>
          <w:rFonts w:ascii="Times New Roman" w:hAnsi="Times New Roman" w:cs="Times New Roman"/>
          <w:b/>
          <w:bCs/>
          <w:iCs/>
        </w:rPr>
        <w:tab/>
      </w:r>
      <w:r w:rsidR="00ED4C00">
        <w:rPr>
          <w:rFonts w:ascii="Times New Roman" w:hAnsi="Times New Roman" w:cs="Times New Roman"/>
          <w:b/>
          <w:bCs/>
          <w:iCs/>
        </w:rPr>
        <w:t>Enforcement</w:t>
      </w:r>
      <w:r w:rsidR="00A015A5">
        <w:rPr>
          <w:rFonts w:ascii="Times New Roman" w:hAnsi="Times New Roman" w:cs="Times New Roman"/>
          <w:b/>
          <w:bCs/>
          <w:iCs/>
        </w:rPr>
        <w:t xml:space="preserve"> </w:t>
      </w:r>
      <w:r w:rsidRPr="00212143" w:rsidR="00A015A5">
        <w:rPr>
          <w:rFonts w:ascii="Times New Roman" w:hAnsi="Times New Roman" w:cs="Times New Roman"/>
          <w:b/>
          <w:bCs/>
          <w:iCs/>
        </w:rPr>
        <w:t>(</w:t>
      </w:r>
      <w:r w:rsidRPr="007C18C3" w:rsidR="00A015A5">
        <w:rPr>
          <w:rFonts w:ascii="Times New Roman" w:hAnsi="Times New Roman" w:cs="Times New Roman"/>
          <w:b/>
          <w:bCs/>
          <w:iCs/>
        </w:rPr>
        <w:t xml:space="preserve">47 CFR </w:t>
      </w:r>
      <w:r w:rsidRPr="007C18C3" w:rsidR="00A015A5">
        <w:rPr>
          <w:rFonts w:ascii="Times New Roman" w:hAnsi="Times New Roman" w:cs="Times New Roman"/>
          <w:b/>
          <w:bCs/>
        </w:rPr>
        <w:t xml:space="preserve">§§ </w:t>
      </w:r>
      <w:r w:rsidRPr="007C18C3" w:rsidR="00A015A5">
        <w:rPr>
          <w:rFonts w:ascii="Times New Roman" w:hAnsi="Times New Roman" w:cs="Times New Roman"/>
          <w:b/>
          <w:bCs/>
          <w:iCs/>
        </w:rPr>
        <w:t>9.17(a)(2) –</w:t>
      </w:r>
      <w:r w:rsidRPr="007C18C3" w:rsidR="00DA5CB7">
        <w:rPr>
          <w:rFonts w:ascii="Times New Roman" w:hAnsi="Times New Roman" w:cs="Times New Roman"/>
          <w:b/>
          <w:bCs/>
          <w:iCs/>
        </w:rPr>
        <w:t xml:space="preserve"> 9.17(a)(</w:t>
      </w:r>
      <w:r w:rsidRPr="007C18C3" w:rsidR="00A015A5">
        <w:rPr>
          <w:rFonts w:ascii="Times New Roman" w:hAnsi="Times New Roman" w:cs="Times New Roman"/>
          <w:b/>
          <w:bCs/>
          <w:iCs/>
        </w:rPr>
        <w:t>3))</w:t>
      </w:r>
      <w:r w:rsidR="00A015A5">
        <w:rPr>
          <w:rFonts w:ascii="Times New Roman" w:hAnsi="Times New Roman" w:cs="Times New Roman"/>
          <w:iCs/>
        </w:rPr>
        <w:t xml:space="preserve"> </w:t>
      </w:r>
    </w:p>
    <w:p w:rsidR="00422C2E" w:rsidRPr="007C18C3" w:rsidP="007C18C3" w14:paraId="5A869F0D" w14:textId="588158E3">
      <w:pPr>
        <w:pStyle w:val="ListParagraph"/>
        <w:numPr>
          <w:ilvl w:val="0"/>
          <w:numId w:val="43"/>
        </w:numPr>
        <w:tabs>
          <w:tab w:val="left" w:pos="720"/>
          <w:tab w:val="left" w:pos="1440"/>
        </w:tabs>
        <w:ind w:left="720" w:firstLine="0"/>
        <w:rPr>
          <w:rFonts w:ascii="Times New Roman" w:hAnsi="Times New Roman" w:cs="Times New Roman"/>
          <w:b/>
          <w:bCs/>
          <w:iCs/>
        </w:rPr>
      </w:pPr>
      <w:r>
        <w:rPr>
          <w:rFonts w:ascii="Times New Roman" w:hAnsi="Times New Roman" w:cs="Times New Roman"/>
          <w:b/>
          <w:bCs/>
          <w:iCs/>
        </w:rPr>
        <w:t>Presumption</w:t>
      </w:r>
      <w:r w:rsidR="009F057E">
        <w:rPr>
          <w:rFonts w:ascii="Times New Roman" w:hAnsi="Times New Roman" w:cs="Times New Roman"/>
          <w:b/>
          <w:bCs/>
          <w:iCs/>
        </w:rPr>
        <w:t>.</w:t>
      </w:r>
      <w:r>
        <w:rPr>
          <w:rFonts w:ascii="Times New Roman" w:hAnsi="Times New Roman" w:cs="Times New Roman"/>
          <w:b/>
          <w:bCs/>
          <w:iCs/>
        </w:rPr>
        <w:t xml:space="preserve">  </w:t>
      </w:r>
      <w:r w:rsidR="009F057E">
        <w:rPr>
          <w:rFonts w:ascii="Times New Roman" w:hAnsi="Times New Roman" w:cs="Times New Roman"/>
          <w:iCs/>
        </w:rPr>
        <w:t>If</w:t>
      </w:r>
      <w:r w:rsidRPr="007C18C3">
        <w:rPr>
          <w:rFonts w:ascii="Times New Roman" w:hAnsi="Times New Roman" w:cs="Times New Roman"/>
          <w:iCs/>
        </w:rPr>
        <w:t xml:space="preserve"> an MLTS fails to comply with </w:t>
      </w:r>
      <w:r w:rsidR="00ED4C00">
        <w:rPr>
          <w:rFonts w:ascii="Times New Roman" w:hAnsi="Times New Roman" w:cs="Times New Roman"/>
          <w:iCs/>
        </w:rPr>
        <w:t>section 9.16(b) of</w:t>
      </w:r>
      <w:r w:rsidRPr="007C18C3">
        <w:rPr>
          <w:rFonts w:ascii="Times New Roman" w:hAnsi="Times New Roman" w:cs="Times New Roman"/>
          <w:iCs/>
        </w:rPr>
        <w:t xml:space="preserve"> </w:t>
      </w:r>
      <w:r w:rsidR="00ED4C00">
        <w:rPr>
          <w:rFonts w:ascii="Times New Roman" w:hAnsi="Times New Roman" w:cs="Times New Roman"/>
          <w:iCs/>
        </w:rPr>
        <w:t xml:space="preserve">the </w:t>
      </w:r>
      <w:r w:rsidRPr="007C18C3">
        <w:rPr>
          <w:rFonts w:ascii="Times New Roman" w:hAnsi="Times New Roman" w:cs="Times New Roman"/>
          <w:iCs/>
        </w:rPr>
        <w:t>rules, the MLTS manager is presumed to be responsible for that failure</w:t>
      </w:r>
      <w:r w:rsidR="00ED4C00">
        <w:rPr>
          <w:rFonts w:ascii="Times New Roman" w:hAnsi="Times New Roman" w:cs="Times New Roman"/>
          <w:iCs/>
        </w:rPr>
        <w:t>.  T</w:t>
      </w:r>
      <w:r w:rsidRPr="007C18C3">
        <w:rPr>
          <w:rFonts w:ascii="Times New Roman" w:hAnsi="Times New Roman" w:cs="Times New Roman"/>
          <w:iCs/>
        </w:rPr>
        <w:t xml:space="preserve">he manager can rebut the presumption by demonstrating compliance with its obligations under the statute and </w:t>
      </w:r>
      <w:r>
        <w:rPr>
          <w:rFonts w:ascii="Times New Roman" w:hAnsi="Times New Roman" w:cs="Times New Roman"/>
          <w:iCs/>
        </w:rPr>
        <w:t xml:space="preserve">the Commission’s </w:t>
      </w:r>
      <w:r w:rsidRPr="007C18C3">
        <w:rPr>
          <w:rFonts w:ascii="Times New Roman" w:hAnsi="Times New Roman" w:cs="Times New Roman"/>
          <w:iCs/>
        </w:rPr>
        <w:t>rules</w:t>
      </w:r>
      <w:r>
        <w:rPr>
          <w:rFonts w:ascii="Times New Roman" w:hAnsi="Times New Roman" w:cs="Times New Roman"/>
          <w:iCs/>
        </w:rPr>
        <w:t>.</w:t>
      </w:r>
      <w:r w:rsidR="00A015A5">
        <w:rPr>
          <w:rFonts w:ascii="Times New Roman" w:hAnsi="Times New Roman" w:cs="Times New Roman"/>
          <w:iCs/>
        </w:rPr>
        <w:t xml:space="preserve"> (</w:t>
      </w:r>
      <w:r w:rsidRPr="00D81B9D" w:rsidR="00A015A5">
        <w:rPr>
          <w:rFonts w:ascii="Times New Roman" w:hAnsi="Times New Roman" w:cs="Times New Roman"/>
          <w:iCs/>
        </w:rPr>
        <w:t xml:space="preserve">47 CFR </w:t>
      </w:r>
      <w:r w:rsidR="00A015A5">
        <w:rPr>
          <w:rFonts w:ascii="Times New Roman" w:hAnsi="Times New Roman" w:cs="Times New Roman"/>
        </w:rPr>
        <w:t xml:space="preserve">§ </w:t>
      </w:r>
      <w:r w:rsidRPr="00D81B9D" w:rsidR="00A015A5">
        <w:rPr>
          <w:rFonts w:ascii="Times New Roman" w:hAnsi="Times New Roman" w:cs="Times New Roman"/>
          <w:iCs/>
        </w:rPr>
        <w:t>9.1</w:t>
      </w:r>
      <w:r w:rsidR="00A015A5">
        <w:rPr>
          <w:rFonts w:ascii="Times New Roman" w:hAnsi="Times New Roman" w:cs="Times New Roman"/>
          <w:iCs/>
        </w:rPr>
        <w:t>7(a)(2))</w:t>
      </w:r>
    </w:p>
    <w:p w:rsidR="00A015A5" w:rsidRPr="007C18C3" w:rsidP="007C18C3" w14:paraId="163F0E25" w14:textId="77777777">
      <w:pPr>
        <w:pStyle w:val="ListParagraph"/>
        <w:tabs>
          <w:tab w:val="left" w:pos="720"/>
          <w:tab w:val="left" w:pos="900"/>
          <w:tab w:val="left" w:pos="1530"/>
        </w:tabs>
        <w:rPr>
          <w:rFonts w:ascii="Times New Roman" w:hAnsi="Times New Roman" w:cs="Times New Roman"/>
          <w:b/>
          <w:bCs/>
          <w:iCs/>
        </w:rPr>
      </w:pPr>
    </w:p>
    <w:p w:rsidR="00EF0C66" w14:paraId="3AA3064C" w14:textId="753BED01">
      <w:pPr>
        <w:pStyle w:val="ListParagraph"/>
        <w:numPr>
          <w:ilvl w:val="0"/>
          <w:numId w:val="43"/>
        </w:numPr>
        <w:tabs>
          <w:tab w:val="left" w:pos="720"/>
          <w:tab w:val="left" w:pos="1440"/>
        </w:tabs>
        <w:ind w:left="720" w:firstLine="0"/>
        <w:rPr>
          <w:rFonts w:ascii="Times New Roman" w:hAnsi="Times New Roman" w:cs="Times New Roman"/>
          <w:iCs/>
        </w:rPr>
      </w:pPr>
      <w:r>
        <w:rPr>
          <w:rFonts w:ascii="Times New Roman" w:hAnsi="Times New Roman" w:cs="Times New Roman"/>
          <w:b/>
          <w:bCs/>
          <w:iCs/>
        </w:rPr>
        <w:t xml:space="preserve">Complaint Procedures.  </w:t>
      </w:r>
      <w:r w:rsidRPr="007C18C3">
        <w:rPr>
          <w:rFonts w:ascii="Times New Roman" w:hAnsi="Times New Roman" w:cs="Times New Roman"/>
        </w:rPr>
        <w:t xml:space="preserve">Any person alleging a violation of </w:t>
      </w:r>
      <w:r w:rsidR="0070404A">
        <w:rPr>
          <w:rFonts w:ascii="Times New Roman" w:hAnsi="Times New Roman" w:cs="Times New Roman"/>
        </w:rPr>
        <w:t xml:space="preserve">section 9.16 of the </w:t>
      </w:r>
      <w:r w:rsidRPr="007C18C3">
        <w:rPr>
          <w:rFonts w:ascii="Times New Roman" w:hAnsi="Times New Roman" w:cs="Times New Roman"/>
        </w:rPr>
        <w:t>rules implementing Kari’s Law may file a complaint under the procedures set</w:t>
      </w:r>
      <w:r w:rsidR="0070404A">
        <w:rPr>
          <w:rFonts w:ascii="Times New Roman" w:hAnsi="Times New Roman" w:cs="Times New Roman"/>
        </w:rPr>
        <w:t xml:space="preserve"> forth </w:t>
      </w:r>
      <w:r w:rsidR="002B3487">
        <w:rPr>
          <w:rFonts w:ascii="Times New Roman" w:hAnsi="Times New Roman" w:cs="Times New Roman"/>
        </w:rPr>
        <w:t xml:space="preserve">in </w:t>
      </w:r>
      <w:r w:rsidR="0070404A">
        <w:rPr>
          <w:rFonts w:ascii="Times New Roman" w:hAnsi="Times New Roman" w:cs="Times New Roman"/>
        </w:rPr>
        <w:t>sections 1.711 – 1.737 of the Commission’s rules</w:t>
      </w:r>
      <w:r>
        <w:rPr>
          <w:rFonts w:ascii="Times New Roman" w:hAnsi="Times New Roman" w:cs="Times New Roman"/>
        </w:rPr>
        <w:t>.</w:t>
      </w:r>
      <w:r w:rsidR="00A015A5">
        <w:rPr>
          <w:rFonts w:ascii="Times New Roman" w:hAnsi="Times New Roman" w:cs="Times New Roman"/>
        </w:rPr>
        <w:t xml:space="preserve"> (</w:t>
      </w:r>
      <w:r w:rsidRPr="00D81B9D" w:rsidR="00A015A5">
        <w:rPr>
          <w:rFonts w:ascii="Times New Roman" w:hAnsi="Times New Roman" w:cs="Times New Roman"/>
          <w:iCs/>
        </w:rPr>
        <w:t xml:space="preserve">47 CFR </w:t>
      </w:r>
      <w:r w:rsidR="00A015A5">
        <w:rPr>
          <w:rFonts w:ascii="Times New Roman" w:hAnsi="Times New Roman" w:cs="Times New Roman"/>
        </w:rPr>
        <w:t xml:space="preserve">§ </w:t>
      </w:r>
      <w:r w:rsidRPr="00D81B9D" w:rsidR="00A015A5">
        <w:rPr>
          <w:rFonts w:ascii="Times New Roman" w:hAnsi="Times New Roman" w:cs="Times New Roman"/>
          <w:iCs/>
        </w:rPr>
        <w:t>9.1</w:t>
      </w:r>
      <w:r w:rsidR="00A015A5">
        <w:rPr>
          <w:rFonts w:ascii="Times New Roman" w:hAnsi="Times New Roman" w:cs="Times New Roman"/>
          <w:iCs/>
        </w:rPr>
        <w:t>7(a)(3))</w:t>
      </w:r>
    </w:p>
    <w:p w:rsidR="009A61EC" w:rsidRPr="007C18C3" w:rsidP="007C18C3" w14:paraId="15B32898" w14:textId="4657BAE0">
      <w:pPr>
        <w:rPr>
          <w:iCs/>
        </w:rPr>
      </w:pPr>
      <w:r>
        <w:rPr>
          <w:rFonts w:ascii="Times New Roman" w:hAnsi="Times New Roman" w:cs="Times New Roman"/>
          <w:iCs/>
        </w:rPr>
        <w:br w:type="page"/>
      </w: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153EA9" w:rsidRPr="007C18C3" w:rsidP="00153EA9" w14:paraId="04008AB6" w14:textId="170038D3">
      <w:pPr>
        <w:rPr>
          <w:rFonts w:ascii="Times New Roman" w:eastAsia="Times New Roman" w:hAnsi="Times New Roman" w:cs="Times New Roman"/>
          <w:color w:val="000000"/>
        </w:rPr>
      </w:pPr>
      <w:r w:rsidRPr="007C18C3">
        <w:rPr>
          <w:rFonts w:ascii="Times New Roman" w:eastAsia="Times New Roman" w:hAnsi="Times New Roman" w:cs="Times New Roman"/>
          <w:color w:val="000000"/>
        </w:rPr>
        <w:t xml:space="preserve">The requirements adopted by the Commission in the </w:t>
      </w:r>
      <w:r w:rsidRPr="007C18C3">
        <w:rPr>
          <w:rFonts w:ascii="Times New Roman" w:eastAsia="Times New Roman" w:hAnsi="Times New Roman" w:cs="Times New Roman"/>
          <w:i/>
          <w:iCs/>
          <w:color w:val="000000"/>
        </w:rPr>
        <w:t>Report and Order</w:t>
      </w:r>
      <w:r w:rsidRPr="007C18C3">
        <w:rPr>
          <w:rFonts w:ascii="Times New Roman" w:eastAsia="Times New Roman" w:hAnsi="Times New Roman" w:cs="Times New Roman"/>
          <w:color w:val="000000"/>
        </w:rPr>
        <w:t xml:space="preserve"> created recordkeeping and reporting obligations for various types of service providers</w:t>
      </w:r>
      <w:r w:rsidR="009954A6">
        <w:rPr>
          <w:rFonts w:ascii="Times New Roman" w:eastAsia="Times New Roman" w:hAnsi="Times New Roman" w:cs="Times New Roman"/>
          <w:color w:val="000000"/>
        </w:rPr>
        <w:t xml:space="preserve"> and MLTS entities</w:t>
      </w:r>
      <w:r w:rsidRPr="007C18C3">
        <w:rPr>
          <w:rFonts w:ascii="Times New Roman" w:eastAsia="Times New Roman" w:hAnsi="Times New Roman" w:cs="Times New Roman"/>
          <w:color w:val="000000"/>
        </w:rPr>
        <w:t>.  These requirements can be found in Section II of this guide</w:t>
      </w:r>
      <w:r w:rsidR="002B3487">
        <w:rPr>
          <w:rFonts w:ascii="Times New Roman" w:eastAsia="Times New Roman" w:hAnsi="Times New Roman" w:cs="Times New Roman"/>
          <w:color w:val="000000"/>
        </w:rPr>
        <w:t>,</w:t>
      </w:r>
      <w:r w:rsidRPr="007C18C3">
        <w:rPr>
          <w:rFonts w:ascii="Times New Roman" w:eastAsia="Times New Roman" w:hAnsi="Times New Roman" w:cs="Times New Roman"/>
          <w:color w:val="000000"/>
        </w:rPr>
        <w:t xml:space="preserve"> which details the compliance obligations in the </w:t>
      </w:r>
      <w:r w:rsidRPr="007C18C3">
        <w:rPr>
          <w:rFonts w:ascii="Times New Roman" w:eastAsia="Times New Roman" w:hAnsi="Times New Roman" w:cs="Times New Roman"/>
          <w:i/>
          <w:iCs/>
          <w:color w:val="000000"/>
        </w:rPr>
        <w:t>Report and Order</w:t>
      </w:r>
      <w:r w:rsidRPr="007C18C3">
        <w:rPr>
          <w:rFonts w:ascii="Times New Roman" w:eastAsia="Times New Roman" w:hAnsi="Times New Roman" w:cs="Times New Roman"/>
          <w:color w:val="000000"/>
        </w:rPr>
        <w:t xml:space="preserve">.  Examples of the requirements are listed below. </w:t>
      </w:r>
    </w:p>
    <w:p w:rsidR="00153EA9" w:rsidRPr="007C18C3" w:rsidP="007C18C3" w14:paraId="0844AC17" w14:textId="07B2F250">
      <w:pPr>
        <w:pStyle w:val="ListParagraph"/>
        <w:numPr>
          <w:ilvl w:val="0"/>
          <w:numId w:val="44"/>
        </w:numPr>
        <w:ind w:left="1080"/>
        <w:rPr>
          <w:rFonts w:ascii="Times New Roman" w:eastAsia="Times New Roman" w:hAnsi="Times New Roman" w:cs="Times New Roman"/>
          <w:color w:val="000000"/>
        </w:rPr>
      </w:pPr>
      <w:r w:rsidRPr="007C18C3">
        <w:rPr>
          <w:rFonts w:ascii="Times New Roman" w:eastAsia="Times New Roman" w:hAnsi="Times New Roman" w:cs="Times New Roman"/>
          <w:color w:val="000000"/>
        </w:rPr>
        <w:t xml:space="preserve">MLTS </w:t>
      </w:r>
      <w:r w:rsidR="009954A6">
        <w:rPr>
          <w:rFonts w:ascii="Times New Roman" w:eastAsia="Times New Roman" w:hAnsi="Times New Roman" w:cs="Times New Roman"/>
          <w:color w:val="000000"/>
        </w:rPr>
        <w:t>managers and operators may no</w:t>
      </w:r>
      <w:r w:rsidRPr="007D5F91" w:rsidR="009954A6">
        <w:rPr>
          <w:rFonts w:ascii="Times New Roman" w:hAnsi="Times New Roman" w:cs="Times New Roman"/>
        </w:rPr>
        <w:t xml:space="preserve">t manage or operate </w:t>
      </w:r>
      <w:r w:rsidR="009954A6">
        <w:rPr>
          <w:rFonts w:ascii="Times New Roman" w:hAnsi="Times New Roman" w:cs="Times New Roman"/>
        </w:rPr>
        <w:t xml:space="preserve">an MLTS </w:t>
      </w:r>
      <w:r w:rsidRPr="007D5F91" w:rsidR="009954A6">
        <w:rPr>
          <w:rFonts w:ascii="Times New Roman" w:hAnsi="Times New Roman" w:cs="Times New Roman"/>
        </w:rPr>
        <w:t xml:space="preserve">unless it is configured so that the </w:t>
      </w:r>
      <w:r w:rsidR="009954A6">
        <w:rPr>
          <w:rFonts w:ascii="Times New Roman" w:hAnsi="Times New Roman" w:cs="Times New Roman"/>
        </w:rPr>
        <w:t xml:space="preserve">location information required under the Commission’s rules </w:t>
      </w:r>
      <w:r w:rsidRPr="007D5F91" w:rsidR="009954A6">
        <w:rPr>
          <w:rFonts w:ascii="Times New Roman" w:hAnsi="Times New Roman" w:cs="Times New Roman"/>
        </w:rPr>
        <w:t>is conveyed to the PSAP with 911 calls</w:t>
      </w:r>
      <w:r w:rsidRPr="007C18C3">
        <w:rPr>
          <w:rFonts w:ascii="Times New Roman" w:eastAsia="Times New Roman" w:hAnsi="Times New Roman" w:cs="Times New Roman"/>
          <w:color w:val="000000"/>
        </w:rPr>
        <w:t>. </w:t>
      </w:r>
    </w:p>
    <w:p w:rsidR="00153EA9" w:rsidRPr="007C18C3" w:rsidP="007C18C3" w14:paraId="45EBB06B" w14:textId="332C381B">
      <w:pPr>
        <w:pStyle w:val="ListParagraph"/>
        <w:numPr>
          <w:ilvl w:val="0"/>
          <w:numId w:val="44"/>
        </w:numPr>
        <w:ind w:left="1080"/>
        <w:rPr>
          <w:rFonts w:ascii="Times New Roman" w:eastAsia="Times New Roman" w:hAnsi="Times New Roman" w:cs="Times New Roman"/>
          <w:color w:val="000000"/>
        </w:rPr>
      </w:pPr>
      <w:r w:rsidRPr="007C18C3">
        <w:rPr>
          <w:rFonts w:ascii="Times New Roman" w:eastAsia="Times New Roman" w:hAnsi="Times New Roman" w:cs="Times New Roman"/>
          <w:color w:val="000000"/>
        </w:rPr>
        <w:t xml:space="preserve">Interconnected VoIP service providers must collect and </w:t>
      </w:r>
      <w:r w:rsidR="009954A6">
        <w:rPr>
          <w:rFonts w:ascii="Times New Roman" w:eastAsia="Times New Roman" w:hAnsi="Times New Roman" w:cs="Times New Roman"/>
          <w:color w:val="000000"/>
        </w:rPr>
        <w:t>provide location information with all 911 calls</w:t>
      </w:r>
      <w:r w:rsidRPr="007C18C3">
        <w:rPr>
          <w:rFonts w:ascii="Times New Roman" w:eastAsia="Times New Roman" w:hAnsi="Times New Roman" w:cs="Times New Roman"/>
          <w:color w:val="000000"/>
        </w:rPr>
        <w:t xml:space="preserve">. </w:t>
      </w:r>
    </w:p>
    <w:p w:rsidR="00153EA9" w:rsidRPr="007C18C3" w:rsidP="007C18C3" w14:paraId="796C87B2" w14:textId="1AEE776A">
      <w:pPr>
        <w:pStyle w:val="ListParagraph"/>
        <w:numPr>
          <w:ilvl w:val="0"/>
          <w:numId w:val="44"/>
        </w:numPr>
        <w:ind w:left="1080"/>
        <w:rPr>
          <w:rFonts w:ascii="Times New Roman" w:eastAsia="Times New Roman" w:hAnsi="Times New Roman" w:cs="Times New Roman"/>
          <w:color w:val="000000"/>
        </w:rPr>
      </w:pPr>
      <w:r w:rsidRPr="007C18C3">
        <w:rPr>
          <w:rFonts w:ascii="Times New Roman" w:eastAsia="Times New Roman" w:hAnsi="Times New Roman" w:cs="Times New Roman"/>
          <w:color w:val="000000"/>
        </w:rPr>
        <w:t xml:space="preserve">TRS providers </w:t>
      </w:r>
      <w:r w:rsidR="002B3487">
        <w:rPr>
          <w:rFonts w:ascii="Times New Roman" w:eastAsia="Times New Roman" w:hAnsi="Times New Roman" w:cs="Times New Roman"/>
          <w:color w:val="000000"/>
        </w:rPr>
        <w:t xml:space="preserve">must </w:t>
      </w:r>
      <w:r w:rsidR="009954A6">
        <w:rPr>
          <w:rFonts w:ascii="Times New Roman" w:eastAsia="Times New Roman" w:hAnsi="Times New Roman" w:cs="Times New Roman"/>
          <w:color w:val="000000"/>
        </w:rPr>
        <w:t>collect and provide l</w:t>
      </w:r>
      <w:r w:rsidRPr="007C18C3">
        <w:rPr>
          <w:rFonts w:ascii="Times New Roman" w:eastAsia="Times New Roman" w:hAnsi="Times New Roman" w:cs="Times New Roman"/>
          <w:color w:val="000000"/>
        </w:rPr>
        <w:t xml:space="preserve">ocation information </w:t>
      </w:r>
      <w:r w:rsidR="009954A6">
        <w:rPr>
          <w:rFonts w:ascii="Times New Roman" w:eastAsia="Times New Roman" w:hAnsi="Times New Roman" w:cs="Times New Roman"/>
          <w:color w:val="000000"/>
        </w:rPr>
        <w:t>with all 911 calls.</w:t>
      </w:r>
      <w:r w:rsidRPr="007C18C3">
        <w:rPr>
          <w:rFonts w:ascii="Times New Roman" w:eastAsia="Times New Roman" w:hAnsi="Times New Roman" w:cs="Times New Roman"/>
          <w:color w:val="000000"/>
        </w:rPr>
        <w:t xml:space="preserve"> </w:t>
      </w:r>
    </w:p>
    <w:p w:rsidR="00153EA9" w:rsidP="00712C8D" w14:paraId="20AB62E3" w14:textId="3232FDE8">
      <w:pPr>
        <w:pStyle w:val="ListParagraph"/>
        <w:numPr>
          <w:ilvl w:val="0"/>
          <w:numId w:val="44"/>
        </w:numPr>
        <w:ind w:left="1080"/>
        <w:rPr>
          <w:rFonts w:ascii="Times New Roman" w:eastAsia="Times New Roman" w:hAnsi="Times New Roman" w:cs="Times New Roman"/>
          <w:color w:val="000000"/>
        </w:rPr>
      </w:pPr>
      <w:r w:rsidRPr="007C18C3">
        <w:rPr>
          <w:rFonts w:ascii="Times New Roman" w:eastAsia="Times New Roman" w:hAnsi="Times New Roman" w:cs="Times New Roman"/>
          <w:color w:val="000000"/>
        </w:rPr>
        <w:t xml:space="preserve">Covered text providers must </w:t>
      </w:r>
      <w:r w:rsidR="00A604E2">
        <w:rPr>
          <w:rFonts w:ascii="Times New Roman" w:eastAsia="Times New Roman" w:hAnsi="Times New Roman" w:cs="Times New Roman"/>
          <w:color w:val="000000"/>
        </w:rPr>
        <w:t>provide location information with 911 text messages routed to a PSAP.</w:t>
      </w:r>
      <w:r w:rsidRPr="007C18C3">
        <w:rPr>
          <w:rFonts w:ascii="Times New Roman" w:eastAsia="Times New Roman" w:hAnsi="Times New Roman" w:cs="Times New Roman"/>
          <w:color w:val="000000"/>
        </w:rPr>
        <w:t xml:space="preserve"> </w:t>
      </w:r>
    </w:p>
    <w:p w:rsidR="00D26186" w:rsidRPr="007C18C3" w14:paraId="5DBFFB44" w14:textId="171EC3FE">
      <w:pPr>
        <w:rPr>
          <w:rFonts w:ascii="Times New Roman" w:eastAsia="Times New Roman" w:hAnsi="Times New Roman" w:cs="Times New Roman"/>
          <w:color w:val="000000"/>
        </w:rPr>
      </w:pPr>
      <w:r>
        <w:rPr>
          <w:rFonts w:ascii="Times New Roman" w:eastAsia="Times New Roman" w:hAnsi="Times New Roman" w:cs="Times New Roman"/>
          <w:color w:val="000000"/>
        </w:rPr>
        <w:t>For the details and specifics of the requirements, see the Compliance Requirements section of this guide.</w:t>
      </w: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6DD3727C" w14:textId="77777777">
      <w:pPr>
        <w:spacing w:after="0"/>
        <w:rPr>
          <w:rFonts w:ascii="Times New Roman" w:hAnsi="Times New Roman" w:cs="Times New Roman"/>
          <w:b/>
        </w:rPr>
      </w:pPr>
    </w:p>
    <w:p w:rsidR="00491F77" w:rsidP="009D10D8" w14:paraId="6F09AE75" w14:textId="3C535FF6">
      <w:pPr>
        <w:pStyle w:val="ParaNum"/>
        <w:numPr>
          <w:ilvl w:val="0"/>
          <w:numId w:val="0"/>
        </w:numPr>
      </w:pPr>
      <w:r w:rsidRPr="00511023">
        <w:t>T</w:t>
      </w:r>
      <w:r>
        <w:t xml:space="preserve">he rules in the </w:t>
      </w:r>
      <w:r w:rsidRPr="00511023">
        <w:rPr>
          <w:i/>
        </w:rPr>
        <w:t>Report and Order</w:t>
      </w:r>
      <w:r>
        <w:t xml:space="preserve"> </w:t>
      </w:r>
      <w:r w:rsidRPr="0084392B">
        <w:t>bec</w:t>
      </w:r>
      <w:r w:rsidR="005A48DA">
        <w:t>a</w:t>
      </w:r>
      <w:r w:rsidRPr="0084392B">
        <w:t xml:space="preserve">me </w:t>
      </w:r>
      <w:r w:rsidR="00A76AF0">
        <w:t xml:space="preserve">effective </w:t>
      </w:r>
      <w:r w:rsidR="005A48DA">
        <w:t xml:space="preserve">on January 6, 2020, </w:t>
      </w:r>
      <w:r w:rsidRPr="001049ED" w:rsidR="001049ED">
        <w:t>although the compliance deadlines for the rules vary</w:t>
      </w:r>
      <w:r w:rsidR="001338B0">
        <w:t>.</w:t>
      </w:r>
      <w:r w:rsidR="005A48DA">
        <w:t xml:space="preserve">  </w:t>
      </w:r>
      <w:r w:rsidR="00BC3C86">
        <w:t>T</w:t>
      </w:r>
      <w:r w:rsidR="005A48DA">
        <w:t xml:space="preserve">he following rules in the </w:t>
      </w:r>
      <w:r w:rsidRPr="00EF5082" w:rsidR="005A48DA">
        <w:rPr>
          <w:i/>
        </w:rPr>
        <w:t>Report and Order</w:t>
      </w:r>
      <w:r w:rsidR="005A48DA">
        <w:t xml:space="preserve"> </w:t>
      </w:r>
      <w:r w:rsidRPr="0084392B" w:rsidR="005A48DA">
        <w:t>require approval by the Office of Management and Budget (OMB) u</w:t>
      </w:r>
      <w:r w:rsidR="005A48DA">
        <w:t xml:space="preserve">nder the Paperwork Reduction Act: 47 CFR §§ </w:t>
      </w:r>
      <w:r w:rsidRPr="005A48DA" w:rsidR="005A48DA">
        <w:t>9.8(a); 9.10(q)(10)(v); 9.11(b)(2)(ii), (iv); 9.11(b)(4); 9.11(b)(5)(ii), (iii); 9.14(d)(2)(ii), (iii), and (v); 9.14(d)(4); 9.14(e)(2)(ii), (iv); and 9.14(e)(4)</w:t>
      </w:r>
      <w:r w:rsidR="005A48DA">
        <w:t>.</w:t>
      </w:r>
      <w:r w:rsidRPr="0084392B" w:rsidR="005A48DA">
        <w:t xml:space="preserve"> </w:t>
      </w:r>
      <w:r w:rsidR="004C361C">
        <w:t xml:space="preserve"> </w:t>
      </w:r>
      <w:r w:rsidR="005A48DA">
        <w:t xml:space="preserve">These rules </w:t>
      </w:r>
      <w:r w:rsidRPr="0084392B" w:rsidR="005A48DA">
        <w:t xml:space="preserve">shall become effective after the Commission publishes a notice in the Federal Register announcing </w:t>
      </w:r>
      <w:r w:rsidR="005A48DA">
        <w:t xml:space="preserve">OMB </w:t>
      </w:r>
      <w:r w:rsidRPr="0084392B" w:rsidR="005A48DA">
        <w:t>approval and the relevant effective date</w:t>
      </w:r>
      <w:r w:rsidR="005A48DA">
        <w:t xml:space="preserve">. </w:t>
      </w:r>
    </w:p>
    <w:p w:rsidR="00AB1D1E" w:rsidRPr="00511023" w:rsidP="00972776" w14:paraId="33EBBABA"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170C5BF1" w14:textId="77777777">
      <w:pPr>
        <w:spacing w:after="0"/>
        <w:rPr>
          <w:rFonts w:ascii="Times New Roman" w:hAnsi="Times New Roman" w:cs="Times New Roman"/>
          <w:b/>
        </w:rPr>
      </w:pPr>
    </w:p>
    <w:p w:rsidR="00C5062A" w:rsidRPr="00E20799" w:rsidP="00C5062A" w14:paraId="502FE2B9" w14:textId="73D4CCFE">
      <w:pPr>
        <w:spacing w:after="0"/>
        <w:rPr>
          <w:rFonts w:ascii="Times New Roman" w:hAnsi="Times New Roman" w:cs="Times New Roman"/>
          <w:bCs/>
        </w:rPr>
      </w:pPr>
      <w:r w:rsidRPr="00E20799">
        <w:rPr>
          <w:rFonts w:ascii="Times New Roman" w:hAnsi="Times New Roman" w:cs="Times New Roman"/>
          <w:bCs/>
        </w:rPr>
        <w:t>A copy of the</w:t>
      </w:r>
      <w:r w:rsidRPr="00E20799" w:rsidR="001A4AE3">
        <w:rPr>
          <w:rFonts w:ascii="Times New Roman" w:hAnsi="Times New Roman" w:cs="Times New Roman"/>
          <w:bCs/>
        </w:rPr>
        <w:t xml:space="preserve"> </w:t>
      </w:r>
      <w:r w:rsidRPr="00E20799" w:rsidR="001A4AE3">
        <w:rPr>
          <w:rFonts w:ascii="Times New Roman" w:hAnsi="Times New Roman" w:cs="Times New Roman"/>
          <w:bCs/>
          <w:i/>
          <w:iCs/>
        </w:rPr>
        <w:t>Report and Order</w:t>
      </w:r>
      <w:r w:rsidRPr="00E20799" w:rsidR="001A4AE3">
        <w:rPr>
          <w:rFonts w:ascii="Times New Roman" w:hAnsi="Times New Roman" w:cs="Times New Roman"/>
          <w:bCs/>
        </w:rPr>
        <w:t xml:space="preserve"> </w:t>
      </w:r>
      <w:r w:rsidRPr="00E20799">
        <w:rPr>
          <w:rFonts w:ascii="Times New Roman" w:hAnsi="Times New Roman" w:cs="Times New Roman"/>
          <w:bCs/>
        </w:rPr>
        <w:t>is available at:</w:t>
      </w:r>
      <w:r w:rsidRPr="00E20799" w:rsidR="001A4AE3">
        <w:rPr>
          <w:rFonts w:ascii="Times New Roman" w:hAnsi="Times New Roman" w:cs="Times New Roman"/>
          <w:bCs/>
        </w:rPr>
        <w:t xml:space="preserve"> </w:t>
      </w:r>
      <w:hyperlink r:id="rId7" w:history="1">
        <w:r w:rsidRPr="00E20799" w:rsidR="001A4AE3">
          <w:rPr>
            <w:rStyle w:val="Hyperlink"/>
            <w:rFonts w:ascii="Times New Roman" w:hAnsi="Times New Roman" w:cs="Times New Roman"/>
            <w:bCs/>
          </w:rPr>
          <w:t>https://www.fcc.gov/document/fcc-improves-access-911-and-timely-assistance-first-responders-0</w:t>
        </w:r>
      </w:hyperlink>
      <w:r w:rsidRPr="00E20799" w:rsidR="001A4AE3">
        <w:rPr>
          <w:bCs/>
        </w:rPr>
        <w:t xml:space="preserve">. </w:t>
      </w:r>
    </w:p>
    <w:p w:rsidR="002973BD" w:rsidRPr="00E20799" w:rsidP="00C5062A" w14:paraId="5819B98F" w14:textId="77777777">
      <w:pPr>
        <w:spacing w:after="0"/>
        <w:rPr>
          <w:rFonts w:ascii="Times New Roman" w:hAnsi="Times New Roman" w:cs="Times New Roman"/>
          <w:bCs/>
        </w:rPr>
      </w:pPr>
    </w:p>
    <w:p w:rsidR="008D6751" w:rsidRPr="00E20799" w:rsidP="00C5062A" w14:paraId="4D207EDC" w14:textId="6A97B7D0">
      <w:pPr>
        <w:spacing w:after="0"/>
        <w:rPr>
          <w:rFonts w:ascii="Times New Roman" w:hAnsi="Times New Roman" w:cs="Times New Roman"/>
          <w:bCs/>
        </w:rPr>
      </w:pPr>
      <w:r w:rsidRPr="00E20799">
        <w:rPr>
          <w:rFonts w:ascii="Times New Roman" w:hAnsi="Times New Roman" w:cs="Times New Roman"/>
          <w:bCs/>
        </w:rPr>
        <w:t xml:space="preserve">A copy of the Erratum to the </w:t>
      </w:r>
      <w:r w:rsidRPr="00E20799">
        <w:rPr>
          <w:rFonts w:ascii="Times New Roman" w:hAnsi="Times New Roman" w:cs="Times New Roman"/>
          <w:bCs/>
          <w:i/>
          <w:iCs/>
        </w:rPr>
        <w:t>Report and Order</w:t>
      </w:r>
      <w:r w:rsidRPr="00E20799">
        <w:rPr>
          <w:rFonts w:ascii="Times New Roman" w:hAnsi="Times New Roman" w:cs="Times New Roman"/>
          <w:bCs/>
        </w:rPr>
        <w:t xml:space="preserve"> is available at: </w:t>
      </w:r>
      <w:hyperlink r:id="rId8" w:history="1">
        <w:r w:rsidRPr="00E20799" w:rsidR="001E4610">
          <w:rPr>
            <w:rStyle w:val="Hyperlink"/>
            <w:rFonts w:ascii="Times New Roman" w:hAnsi="Times New Roman" w:cs="Times New Roman"/>
            <w:bCs/>
          </w:rPr>
          <w:t>https://www.fcc.gov/document/erratum-implementing-karis-law-and-section-506-ray-baums-act</w:t>
        </w:r>
      </w:hyperlink>
      <w:r w:rsidRPr="00E20799" w:rsidR="00E1617F">
        <w:rPr>
          <w:rFonts w:ascii="Times New Roman" w:hAnsi="Times New Roman" w:cs="Times New Roman"/>
          <w:bCs/>
        </w:rPr>
        <w:t>.</w:t>
      </w:r>
    </w:p>
    <w:p w:rsidR="008D6751" w:rsidRPr="00E20799" w:rsidP="00C5062A" w14:paraId="57F307C4" w14:textId="77777777">
      <w:pPr>
        <w:spacing w:after="0"/>
        <w:rPr>
          <w:rFonts w:ascii="Times New Roman" w:hAnsi="Times New Roman" w:cs="Times New Roman"/>
          <w:bCs/>
        </w:rPr>
      </w:pPr>
    </w:p>
    <w:p w:rsidR="001A4AE3" w:rsidRPr="00E20799" w:rsidP="00C5062A" w14:paraId="5E17347F" w14:textId="494721DA">
      <w:pPr>
        <w:spacing w:after="0"/>
        <w:rPr>
          <w:rFonts w:ascii="Times New Roman" w:hAnsi="Times New Roman" w:cs="Times New Roman"/>
          <w:bCs/>
        </w:rPr>
      </w:pPr>
      <w:r w:rsidRPr="00E20799">
        <w:rPr>
          <w:rFonts w:ascii="Times New Roman" w:hAnsi="Times New Roman" w:cs="Times New Roman"/>
          <w:bCs/>
        </w:rPr>
        <w:t xml:space="preserve">A copy of the Federal Register </w:t>
      </w:r>
      <w:r w:rsidRPr="00E20799" w:rsidR="000D51A9">
        <w:rPr>
          <w:rFonts w:ascii="Times New Roman" w:hAnsi="Times New Roman" w:cs="Times New Roman"/>
          <w:bCs/>
        </w:rPr>
        <w:t>s</w:t>
      </w:r>
      <w:r w:rsidRPr="00E20799">
        <w:rPr>
          <w:rFonts w:ascii="Times New Roman" w:hAnsi="Times New Roman" w:cs="Times New Roman"/>
          <w:bCs/>
        </w:rPr>
        <w:t>ummary of the</w:t>
      </w:r>
      <w:r w:rsidRPr="00E20799">
        <w:rPr>
          <w:rFonts w:ascii="Times New Roman" w:hAnsi="Times New Roman" w:cs="Times New Roman"/>
          <w:bCs/>
        </w:rPr>
        <w:t xml:space="preserve"> </w:t>
      </w:r>
      <w:r w:rsidRPr="00E20799">
        <w:rPr>
          <w:rFonts w:ascii="Times New Roman" w:hAnsi="Times New Roman" w:cs="Times New Roman"/>
          <w:bCs/>
          <w:i/>
          <w:iCs/>
        </w:rPr>
        <w:t>Report and Order</w:t>
      </w:r>
      <w:r w:rsidRPr="00E20799">
        <w:rPr>
          <w:rFonts w:ascii="Times New Roman" w:hAnsi="Times New Roman" w:cs="Times New Roman"/>
          <w:bCs/>
        </w:rPr>
        <w:t xml:space="preserve"> </w:t>
      </w:r>
      <w:r w:rsidRPr="00E20799">
        <w:rPr>
          <w:rFonts w:ascii="Times New Roman" w:hAnsi="Times New Roman" w:cs="Times New Roman"/>
          <w:bCs/>
        </w:rPr>
        <w:t>is available at:</w:t>
      </w:r>
    </w:p>
    <w:p w:rsidR="00C5062A" w:rsidRPr="00E20799" w:rsidP="00C5062A" w14:paraId="758B4EB2" w14:textId="605CC699">
      <w:pPr>
        <w:spacing w:after="0"/>
        <w:rPr>
          <w:rFonts w:ascii="Times New Roman" w:hAnsi="Times New Roman" w:cs="Times New Roman"/>
          <w:bCs/>
        </w:rPr>
      </w:pPr>
      <w:hyperlink r:id="rId9" w:history="1">
        <w:r w:rsidRPr="00E20799" w:rsidR="001A4AE3">
          <w:rPr>
            <w:rStyle w:val="Hyperlink"/>
            <w:rFonts w:ascii="Times New Roman" w:hAnsi="Times New Roman" w:cs="Times New Roman"/>
            <w:bCs/>
          </w:rPr>
          <w:t>https://www.govinfo.gov/content/pkg/FR-2019-12-05/pdf/2019-20137.pdf</w:t>
        </w:r>
      </w:hyperlink>
      <w:r w:rsidRPr="00E20799" w:rsidR="001A4AE3">
        <w:rPr>
          <w:bCs/>
        </w:rPr>
        <w:t>.</w:t>
      </w:r>
    </w:p>
    <w:p w:rsidR="008F02BA" w:rsidRPr="00E20799" w:rsidP="00C5062A" w14:paraId="7C56E81D" w14:textId="77777777">
      <w:pPr>
        <w:spacing w:after="0"/>
        <w:rPr>
          <w:rFonts w:ascii="Times New Roman" w:hAnsi="Times New Roman" w:cs="Times New Roman"/>
          <w:bCs/>
        </w:rPr>
      </w:pPr>
    </w:p>
    <w:p w:rsidR="00166C48" w:rsidRPr="00E20799" w:rsidP="00334EB4" w14:paraId="59A4EB67" w14:textId="53ECCC5D">
      <w:pPr>
        <w:spacing w:after="0"/>
        <w:rPr>
          <w:rFonts w:ascii="Times New Roman" w:hAnsi="Times New Roman" w:cs="Times New Roman"/>
          <w:bCs/>
        </w:rPr>
      </w:pPr>
      <w:r w:rsidRPr="00E20799">
        <w:rPr>
          <w:rFonts w:ascii="Times New Roman" w:hAnsi="Times New Roman" w:cs="Times New Roman"/>
          <w:bCs/>
        </w:rPr>
        <w:t xml:space="preserve">The FCC’s webpage on 911 </w:t>
      </w:r>
      <w:r w:rsidRPr="00E20799" w:rsidR="00564105">
        <w:rPr>
          <w:rFonts w:ascii="Times New Roman" w:hAnsi="Times New Roman" w:cs="Times New Roman"/>
          <w:bCs/>
        </w:rPr>
        <w:t xml:space="preserve">Direct Dialing, Notification, and Dispatchable Location </w:t>
      </w:r>
      <w:r w:rsidRPr="00E20799">
        <w:rPr>
          <w:rFonts w:ascii="Times New Roman" w:hAnsi="Times New Roman" w:cs="Times New Roman"/>
          <w:bCs/>
        </w:rPr>
        <w:t>requirements for MLTS is available at:</w:t>
      </w:r>
      <w:r w:rsidR="001934EF">
        <w:rPr>
          <w:rFonts w:ascii="Times New Roman" w:hAnsi="Times New Roman" w:cs="Times New Roman"/>
          <w:bCs/>
        </w:rPr>
        <w:t xml:space="preserve"> </w:t>
      </w:r>
      <w:hyperlink r:id="rId10" w:history="1">
        <w:r w:rsidRPr="00E20799">
          <w:rPr>
            <w:rStyle w:val="Hyperlink"/>
            <w:rFonts w:ascii="Times New Roman" w:hAnsi="Times New Roman" w:cs="Times New Roman"/>
            <w:bCs/>
          </w:rPr>
          <w:t>https://www.fcc.gov/mlts-911-requirements</w:t>
        </w:r>
      </w:hyperlink>
      <w:r w:rsidRPr="00E20799">
        <w:rPr>
          <w:bCs/>
        </w:rPr>
        <w:t xml:space="preserve">. </w:t>
      </w:r>
    </w:p>
    <w:p w:rsidR="009A3588" w:rsidRPr="00E20799" w:rsidP="00334EB4" w14:paraId="08BB80A1" w14:textId="77777777">
      <w:pPr>
        <w:spacing w:after="0"/>
        <w:rPr>
          <w:rFonts w:ascii="Times New Roman" w:hAnsi="Times New Roman" w:cs="Times New Roman"/>
          <w:bCs/>
        </w:rPr>
      </w:pPr>
    </w:p>
    <w:p w:rsidR="006D1700" w:rsidRPr="00E20799" w:rsidP="00334EB4" w14:paraId="7D4EB807" w14:textId="1D90BBC3">
      <w:pPr>
        <w:spacing w:after="0"/>
        <w:rPr>
          <w:rFonts w:ascii="Times New Roman" w:hAnsi="Times New Roman" w:cs="Times New Roman"/>
          <w:bCs/>
        </w:rPr>
      </w:pPr>
      <w:r w:rsidRPr="00E20799">
        <w:rPr>
          <w:rFonts w:ascii="Times New Roman" w:hAnsi="Times New Roman" w:cs="Times New Roman"/>
          <w:bCs/>
        </w:rPr>
        <w:t xml:space="preserve">The FCC’s webpage on dispatchable location requirements for </w:t>
      </w:r>
      <w:r w:rsidRPr="00E20799">
        <w:rPr>
          <w:rFonts w:ascii="Times New Roman" w:hAnsi="Times New Roman" w:cs="Times New Roman"/>
          <w:bCs/>
        </w:rPr>
        <w:t xml:space="preserve">911 calls from </w:t>
      </w:r>
      <w:r w:rsidRPr="00E20799">
        <w:rPr>
          <w:rFonts w:ascii="Times New Roman" w:hAnsi="Times New Roman" w:cs="Times New Roman"/>
          <w:bCs/>
        </w:rPr>
        <w:t xml:space="preserve">MLTS, </w:t>
      </w:r>
      <w:r w:rsidRPr="00E20799" w:rsidR="00564105">
        <w:rPr>
          <w:rFonts w:ascii="Times New Roman" w:hAnsi="Times New Roman" w:cs="Times New Roman"/>
          <w:bCs/>
        </w:rPr>
        <w:t>F</w:t>
      </w:r>
      <w:r w:rsidRPr="00E20799" w:rsidR="00166C48">
        <w:rPr>
          <w:rFonts w:ascii="Times New Roman" w:hAnsi="Times New Roman" w:cs="Times New Roman"/>
          <w:bCs/>
        </w:rPr>
        <w:t xml:space="preserve">ixed </w:t>
      </w:r>
      <w:r w:rsidRPr="00E20799" w:rsidR="00564105">
        <w:rPr>
          <w:rFonts w:ascii="Times New Roman" w:hAnsi="Times New Roman" w:cs="Times New Roman"/>
          <w:bCs/>
        </w:rPr>
        <w:t>T</w:t>
      </w:r>
      <w:r w:rsidRPr="00E20799" w:rsidR="00166C48">
        <w:rPr>
          <w:rFonts w:ascii="Times New Roman" w:hAnsi="Times New Roman" w:cs="Times New Roman"/>
          <w:bCs/>
        </w:rPr>
        <w:t xml:space="preserve">elephony, </w:t>
      </w:r>
      <w:r w:rsidRPr="00E20799" w:rsidR="00564105">
        <w:rPr>
          <w:rFonts w:ascii="Times New Roman" w:hAnsi="Times New Roman" w:cs="Times New Roman"/>
          <w:bCs/>
        </w:rPr>
        <w:t>I</w:t>
      </w:r>
      <w:r w:rsidRPr="00E20799" w:rsidR="00166C48">
        <w:rPr>
          <w:rFonts w:ascii="Times New Roman" w:hAnsi="Times New Roman" w:cs="Times New Roman"/>
          <w:bCs/>
        </w:rPr>
        <w:t xml:space="preserve">nterconnected </w:t>
      </w:r>
      <w:r w:rsidRPr="00E20799">
        <w:rPr>
          <w:rFonts w:ascii="Times New Roman" w:hAnsi="Times New Roman" w:cs="Times New Roman"/>
          <w:bCs/>
        </w:rPr>
        <w:t>VoIP</w:t>
      </w:r>
      <w:r w:rsidRPr="00E20799" w:rsidR="003623A7">
        <w:rPr>
          <w:rFonts w:ascii="Times New Roman" w:hAnsi="Times New Roman" w:cs="Times New Roman"/>
          <w:bCs/>
        </w:rPr>
        <w:t xml:space="preserve"> services</w:t>
      </w:r>
      <w:r w:rsidRPr="00E20799">
        <w:rPr>
          <w:rFonts w:ascii="Times New Roman" w:hAnsi="Times New Roman" w:cs="Times New Roman"/>
          <w:bCs/>
        </w:rPr>
        <w:t xml:space="preserve">, </w:t>
      </w:r>
      <w:r w:rsidRPr="00E20799" w:rsidR="00A76AF0">
        <w:rPr>
          <w:rFonts w:ascii="Times New Roman" w:hAnsi="Times New Roman" w:cs="Times New Roman"/>
          <w:bCs/>
        </w:rPr>
        <w:t>TRS</w:t>
      </w:r>
      <w:r w:rsidRPr="00E20799" w:rsidR="006C4FDE">
        <w:rPr>
          <w:rFonts w:ascii="Times New Roman" w:hAnsi="Times New Roman" w:cs="Times New Roman"/>
          <w:bCs/>
        </w:rPr>
        <w:t>,</w:t>
      </w:r>
      <w:r w:rsidRPr="00E20799">
        <w:rPr>
          <w:rFonts w:ascii="Times New Roman" w:hAnsi="Times New Roman" w:cs="Times New Roman"/>
          <w:bCs/>
        </w:rPr>
        <w:t xml:space="preserve"> and </w:t>
      </w:r>
      <w:r w:rsidRPr="00E20799" w:rsidR="00564105">
        <w:rPr>
          <w:rFonts w:ascii="Times New Roman" w:hAnsi="Times New Roman" w:cs="Times New Roman"/>
          <w:bCs/>
        </w:rPr>
        <w:t>M</w:t>
      </w:r>
      <w:r w:rsidRPr="00E20799">
        <w:rPr>
          <w:rFonts w:ascii="Times New Roman" w:hAnsi="Times New Roman" w:cs="Times New Roman"/>
          <w:bCs/>
        </w:rPr>
        <w:t xml:space="preserve">obile </w:t>
      </w:r>
      <w:r w:rsidRPr="00E20799" w:rsidR="00564105">
        <w:rPr>
          <w:rFonts w:ascii="Times New Roman" w:hAnsi="Times New Roman" w:cs="Times New Roman"/>
          <w:bCs/>
        </w:rPr>
        <w:t>T</w:t>
      </w:r>
      <w:r w:rsidRPr="00E20799">
        <w:rPr>
          <w:rFonts w:ascii="Times New Roman" w:hAnsi="Times New Roman" w:cs="Times New Roman"/>
          <w:bCs/>
        </w:rPr>
        <w:t xml:space="preserve">ext </w:t>
      </w:r>
      <w:r w:rsidRPr="00E20799" w:rsidR="00564105">
        <w:rPr>
          <w:rFonts w:ascii="Times New Roman" w:hAnsi="Times New Roman" w:cs="Times New Roman"/>
          <w:bCs/>
        </w:rPr>
        <w:t>s</w:t>
      </w:r>
      <w:r w:rsidRPr="00E20799">
        <w:rPr>
          <w:rFonts w:ascii="Times New Roman" w:hAnsi="Times New Roman" w:cs="Times New Roman"/>
          <w:bCs/>
        </w:rPr>
        <w:t xml:space="preserve">ervice is </w:t>
      </w:r>
      <w:r w:rsidRPr="00E20799" w:rsidR="00334EB4">
        <w:rPr>
          <w:rFonts w:ascii="Times New Roman" w:hAnsi="Times New Roman" w:cs="Times New Roman"/>
          <w:bCs/>
        </w:rPr>
        <w:t>available at:</w:t>
      </w:r>
    </w:p>
    <w:p w:rsidR="003149AB" w:rsidP="00C5062A" w14:paraId="0432C9C4" w14:textId="4B0741D3">
      <w:pPr>
        <w:spacing w:after="0"/>
        <w:rPr>
          <w:rFonts w:ascii="Times New Roman" w:hAnsi="Times New Roman" w:cs="Times New Roman"/>
          <w:b/>
        </w:rPr>
      </w:pPr>
      <w:hyperlink r:id="rId11" w:history="1">
        <w:r w:rsidRPr="006D1700" w:rsidR="006D1700">
          <w:rPr>
            <w:rStyle w:val="Hyperlink"/>
            <w:rFonts w:ascii="Times New Roman" w:hAnsi="Times New Roman" w:cs="Times New Roman"/>
          </w:rPr>
          <w:t>https://www.fcc.gov/911-dispatchable-location</w:t>
        </w:r>
      </w:hyperlink>
      <w:r w:rsidR="006D1700">
        <w:t xml:space="preserve">. </w:t>
      </w:r>
      <w:r w:rsidRPr="00D75B88" w:rsidR="00334EB4">
        <w:rPr>
          <w:rFonts w:ascii="Times New Roman" w:hAnsi="Times New Roman" w:cs="Times New Roman"/>
          <w:b/>
        </w:rPr>
        <w:t xml:space="preserve"> </w:t>
      </w: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12"/>
      <w:footerReference w:type="default" r:id="rId13"/>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7C18C3" w14:paraId="0B5C5E41" w14:textId="77777777">
    <w:pPr>
      <w:pStyle w:val="Header"/>
      <w:tabs>
        <w:tab w:val="left" w:pos="2880"/>
        <w:tab w:val="left" w:pos="2970"/>
        <w:tab w:val="left" w:pos="4230"/>
      </w:tabs>
      <w:spacing w:before="360" w:line="228" w:lineRule="auto"/>
      <w:ind w:firstLine="180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48897388" r:id="rId2"/>
      </w:pict>
    </w:r>
    <w:r>
      <w:rPr>
        <w:rFonts w:ascii="CG Times (W1)" w:hAnsi="CG Times (W1)"/>
        <w:sz w:val="28"/>
      </w:rPr>
      <w:t>Federal Communications Commission</w:t>
    </w:r>
  </w:p>
  <w:p w:rsidR="00121A4A" w:rsidP="007C18C3" w14:paraId="71989AC2" w14:textId="662B26CD">
    <w:pPr>
      <w:tabs>
        <w:tab w:val="left" w:pos="3150"/>
        <w:tab w:val="left" w:pos="3240"/>
      </w:tabs>
      <w:rPr>
        <w:rFonts w:ascii="CG Times (W1)" w:hAnsi="CG Times (W1)"/>
        <w:sz w:val="28"/>
      </w:rPr>
    </w:pPr>
    <w:r>
      <w:rPr>
        <w:rFonts w:ascii="CG Times (W1)" w:hAnsi="CG Times (W1)"/>
        <w:sz w:val="28"/>
      </w:rPr>
      <w:tab/>
    </w:r>
    <w:r>
      <w:rPr>
        <w:rFonts w:ascii="CG Times (W1)" w:hAnsi="CG Times (W1)"/>
        <w:sz w:val="28"/>
      </w:rPr>
      <w:tab/>
    </w:r>
    <w:r>
      <w:rPr>
        <w:rFonts w:ascii="CG Times (W1)" w:hAnsi="CG Times (W1)"/>
        <w:sz w:val="28"/>
      </w:rPr>
      <w:t>Washington, D.C. 20554</w:t>
    </w:r>
  </w:p>
  <w:p w:rsidR="00121A4A" w:rsidRPr="003172B5" w:rsidP="007C18C3" w14:paraId="0675F8B2" w14:textId="1182DCF5">
    <w:pPr>
      <w:tabs>
        <w:tab w:val="left" w:pos="2160"/>
        <w:tab w:val="left" w:pos="2880"/>
        <w:tab w:val="left" w:pos="3780"/>
      </w:tabs>
      <w:rPr>
        <w:sz w:val="24"/>
        <w:szCs w:val="24"/>
      </w:rPr>
    </w:pPr>
    <w:r>
      <w:rPr>
        <w:rFonts w:ascii="CG Times (W1)" w:hAnsi="CG Times (W1)"/>
        <w:sz w:val="24"/>
        <w:szCs w:val="24"/>
      </w:rPr>
      <w:tab/>
    </w:r>
    <w:r>
      <w:rPr>
        <w:rFonts w:ascii="CG Times (W1)" w:hAnsi="CG Times (W1)"/>
        <w:sz w:val="24"/>
        <w:szCs w:val="24"/>
      </w:rPr>
      <w:tab/>
    </w:r>
    <w:r>
      <w:rPr>
        <w:rFonts w:ascii="CG Times (W1)" w:hAnsi="CG Times (W1)"/>
        <w:sz w:val="24"/>
        <w:szCs w:val="24"/>
      </w:rPr>
      <w:tab/>
    </w:r>
    <w:r w:rsidR="00003D7A">
      <w:rPr>
        <w:rFonts w:ascii="CG Times (W1)" w:hAnsi="CG Times (W1)"/>
        <w:sz w:val="24"/>
        <w:szCs w:val="24"/>
      </w:rPr>
      <w:t>April</w:t>
    </w:r>
    <w:r w:rsidRPr="003172B5">
      <w:rPr>
        <w:rFonts w:ascii="CG Times (W1)" w:hAnsi="CG Times (W1)"/>
        <w:sz w:val="24"/>
        <w:szCs w:val="24"/>
      </w:rPr>
      <w:t xml:space="preserve"> </w:t>
    </w:r>
    <w:r w:rsidR="000E5563">
      <w:rPr>
        <w:rFonts w:ascii="CG Times (W1)" w:hAnsi="CG Times (W1)"/>
        <w:sz w:val="24"/>
        <w:szCs w:val="24"/>
      </w:rPr>
      <w:t>20</w:t>
    </w:r>
    <w:r w:rsidRPr="003172B5">
      <w:rPr>
        <w:rFonts w:ascii="CG Times (W1)" w:hAnsi="CG Times (W1)"/>
        <w:sz w:val="24"/>
        <w:szCs w:val="24"/>
      </w:rPr>
      <w:t>, 20</w:t>
    </w:r>
    <w:r w:rsidR="00EF4ED0">
      <w:rPr>
        <w:rFonts w:ascii="CG Times (W1)" w:hAnsi="CG Times (W1)"/>
        <w:sz w:val="24"/>
        <w:szCs w:val="24"/>
      </w:rPr>
      <w:t>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B79E8"/>
    <w:multiLevelType w:val="hybridMultilevel"/>
    <w:tmpl w:val="328A22A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317CD0"/>
    <w:multiLevelType w:val="hybridMultilevel"/>
    <w:tmpl w:val="83F243F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BE62CF"/>
    <w:multiLevelType w:val="hybridMultilevel"/>
    <w:tmpl w:val="BF14D2E4"/>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17CD4E55"/>
    <w:multiLevelType w:val="hybridMultilevel"/>
    <w:tmpl w:val="6A14E3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5A7D33"/>
    <w:multiLevelType w:val="hybridMultilevel"/>
    <w:tmpl w:val="42FAED62"/>
    <w:lvl w:ilvl="0">
      <w:start w:val="1"/>
      <w:numFmt w:val="decimal"/>
      <w:lvlText w:val="%1."/>
      <w:lvlJc w:val="left"/>
      <w:pPr>
        <w:ind w:left="1446" w:hanging="360"/>
      </w:pPr>
      <w:rPr>
        <w:b/>
        <w:bCs/>
      </w:rPr>
    </w:lvl>
    <w:lvl w:ilvl="1" w:tentative="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5">
    <w:nsid w:val="22C40102"/>
    <w:multiLevelType w:val="hybridMultilevel"/>
    <w:tmpl w:val="B032E38A"/>
    <w:lvl w:ilvl="0">
      <w:start w:val="1"/>
      <w:numFmt w:val="low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3D569C6"/>
    <w:multiLevelType w:val="hybridMultilevel"/>
    <w:tmpl w:val="5A329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B611D2"/>
    <w:multiLevelType w:val="hybridMultilevel"/>
    <w:tmpl w:val="1E82BE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6DC6FB7"/>
    <w:multiLevelType w:val="hybridMultilevel"/>
    <w:tmpl w:val="BD2848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F04BD8"/>
    <w:multiLevelType w:val="hybridMultilevel"/>
    <w:tmpl w:val="9F6C8A8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A537295"/>
    <w:multiLevelType w:val="hybridMultilevel"/>
    <w:tmpl w:val="1EE0E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C1776E"/>
    <w:multiLevelType w:val="hybridMultilevel"/>
    <w:tmpl w:val="20AEFED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D0309A"/>
    <w:multiLevelType w:val="hybridMultilevel"/>
    <w:tmpl w:val="6DCCB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1E014C2"/>
    <w:multiLevelType w:val="hybridMultilevel"/>
    <w:tmpl w:val="3A18100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87933F7"/>
    <w:multiLevelType w:val="hybridMultilevel"/>
    <w:tmpl w:val="FEB27B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7A2F2E"/>
    <w:multiLevelType w:val="hybridMultilevel"/>
    <w:tmpl w:val="76B8E850"/>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5B750D0"/>
    <w:multiLevelType w:val="hybridMultilevel"/>
    <w:tmpl w:val="A3F8F0C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8F535F"/>
    <w:multiLevelType w:val="hybridMultilevel"/>
    <w:tmpl w:val="67A24F3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D55564"/>
    <w:multiLevelType w:val="hybridMultilevel"/>
    <w:tmpl w:val="F8CC720C"/>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8381E7B"/>
    <w:multiLevelType w:val="hybridMultilevel"/>
    <w:tmpl w:val="F9E6B8F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F8B1FF2"/>
    <w:multiLevelType w:val="hybridMultilevel"/>
    <w:tmpl w:val="9BA0D55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13B51BD"/>
    <w:multiLevelType w:val="hybridMultilevel"/>
    <w:tmpl w:val="FC0864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470611"/>
    <w:multiLevelType w:val="hybridMultilevel"/>
    <w:tmpl w:val="E656F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C6F4031"/>
    <w:multiLevelType w:val="hybridMultilevel"/>
    <w:tmpl w:val="A858DA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CC34E98"/>
    <w:multiLevelType w:val="hybridMultilevel"/>
    <w:tmpl w:val="20F80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CC804BB"/>
    <w:multiLevelType w:val="hybridMultilevel"/>
    <w:tmpl w:val="4D3679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C27ABA"/>
    <w:multiLevelType w:val="hybridMultilevel"/>
    <w:tmpl w:val="2CBA5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2742D82"/>
    <w:multiLevelType w:val="hybridMultilevel"/>
    <w:tmpl w:val="1E0E5ED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766C5CE3"/>
    <w:multiLevelType w:val="hybridMultilevel"/>
    <w:tmpl w:val="BCB4D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415F3E"/>
    <w:multiLevelType w:val="hybridMultilevel"/>
    <w:tmpl w:val="47B2CE4C"/>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4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D130DCA"/>
    <w:multiLevelType w:val="hybridMultilevel"/>
    <w:tmpl w:val="76D2B7CA"/>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3"/>
  </w:num>
  <w:num w:numId="2">
    <w:abstractNumId w:val="16"/>
  </w:num>
  <w:num w:numId="3">
    <w:abstractNumId w:val="28"/>
  </w:num>
  <w:num w:numId="4">
    <w:abstractNumId w:val="15"/>
  </w:num>
  <w:num w:numId="5">
    <w:abstractNumId w:val="39"/>
  </w:num>
  <w:num w:numId="6">
    <w:abstractNumId w:val="20"/>
  </w:num>
  <w:num w:numId="7">
    <w:abstractNumId w:val="9"/>
  </w:num>
  <w:num w:numId="8">
    <w:abstractNumId w:val="30"/>
  </w:num>
  <w:num w:numId="9">
    <w:abstractNumId w:val="24"/>
  </w:num>
  <w:num w:numId="10">
    <w:abstractNumId w:val="12"/>
  </w:num>
  <w:num w:numId="11">
    <w:abstractNumId w:val="22"/>
  </w:num>
  <w:num w:numId="12">
    <w:abstractNumId w:val="29"/>
  </w:num>
  <w:num w:numId="13">
    <w:abstractNumId w:val="9"/>
    <w:lvlOverride w:ilvl="0">
      <w:startOverride w:val="1"/>
    </w:lvlOverride>
    <w:lvlOverride w:ilvl="1">
      <w:startOverride w:val="1"/>
    </w:lvlOverride>
    <w:lvlOverride w:ilvl="2">
      <w:startOverride w:val="1"/>
    </w:lvlOverride>
    <w:lvlOverride w:ilvl="3">
      <w:startOverride w:val="3"/>
    </w:lvlOverride>
  </w:num>
  <w:num w:numId="14">
    <w:abstractNumId w:val="41"/>
  </w:num>
  <w:num w:numId="15">
    <w:abstractNumId w:val="36"/>
  </w:num>
  <w:num w:numId="16">
    <w:abstractNumId w:val="8"/>
  </w:num>
  <w:num w:numId="17">
    <w:abstractNumId w:val="23"/>
  </w:num>
  <w:num w:numId="18">
    <w:abstractNumId w:val="32"/>
  </w:num>
  <w:num w:numId="19">
    <w:abstractNumId w:val="38"/>
  </w:num>
  <w:num w:numId="20">
    <w:abstractNumId w:val="3"/>
  </w:num>
  <w:num w:numId="21">
    <w:abstractNumId w:val="35"/>
  </w:num>
  <w:num w:numId="22">
    <w:abstractNumId w:val="34"/>
  </w:num>
  <w:num w:numId="23">
    <w:abstractNumId w:val="11"/>
  </w:num>
  <w:num w:numId="24">
    <w:abstractNumId w:val="27"/>
  </w:num>
  <w:num w:numId="25">
    <w:abstractNumId w:val="37"/>
  </w:num>
  <w:num w:numId="26">
    <w:abstractNumId w:val="42"/>
  </w:num>
  <w:num w:numId="27">
    <w:abstractNumId w:val="31"/>
  </w:num>
  <w:num w:numId="28">
    <w:abstractNumId w:val="10"/>
  </w:num>
  <w:num w:numId="29">
    <w:abstractNumId w:val="0"/>
  </w:num>
  <w:num w:numId="30">
    <w:abstractNumId w:val="33"/>
  </w:num>
  <w:num w:numId="31">
    <w:abstractNumId w:val="17"/>
  </w:num>
  <w:num w:numId="32">
    <w:abstractNumId w:val="21"/>
  </w:num>
  <w:num w:numId="33">
    <w:abstractNumId w:val="14"/>
  </w:num>
  <w:num w:numId="34">
    <w:abstractNumId w:val="1"/>
  </w:num>
  <w:num w:numId="35">
    <w:abstractNumId w:val="19"/>
  </w:num>
  <w:num w:numId="36">
    <w:abstractNumId w:val="25"/>
  </w:num>
  <w:num w:numId="37">
    <w:abstractNumId w:val="40"/>
  </w:num>
  <w:num w:numId="38">
    <w:abstractNumId w:val="26"/>
  </w:num>
  <w:num w:numId="39">
    <w:abstractNumId w:val="2"/>
  </w:num>
  <w:num w:numId="40">
    <w:abstractNumId w:val="13"/>
  </w:num>
  <w:num w:numId="41">
    <w:abstractNumId w:val="5"/>
  </w:num>
  <w:num w:numId="42">
    <w:abstractNumId w:val="7"/>
  </w:num>
  <w:num w:numId="43">
    <w:abstractNumId w:val="4"/>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3D7A"/>
    <w:rsid w:val="00004817"/>
    <w:rsid w:val="0000705E"/>
    <w:rsid w:val="00013982"/>
    <w:rsid w:val="0001453A"/>
    <w:rsid w:val="00025AB0"/>
    <w:rsid w:val="000320CC"/>
    <w:rsid w:val="00034878"/>
    <w:rsid w:val="00034900"/>
    <w:rsid w:val="00047E32"/>
    <w:rsid w:val="000514B8"/>
    <w:rsid w:val="000601FD"/>
    <w:rsid w:val="00066CB4"/>
    <w:rsid w:val="00071F3C"/>
    <w:rsid w:val="00074CA4"/>
    <w:rsid w:val="00087BBD"/>
    <w:rsid w:val="0009430B"/>
    <w:rsid w:val="00096C7B"/>
    <w:rsid w:val="000972C8"/>
    <w:rsid w:val="000A549B"/>
    <w:rsid w:val="000B7E9D"/>
    <w:rsid w:val="000C1FA6"/>
    <w:rsid w:val="000D2F0F"/>
    <w:rsid w:val="000D2FB9"/>
    <w:rsid w:val="000D51A9"/>
    <w:rsid w:val="000D790A"/>
    <w:rsid w:val="000E4E16"/>
    <w:rsid w:val="000E5563"/>
    <w:rsid w:val="000E5687"/>
    <w:rsid w:val="000E7AD4"/>
    <w:rsid w:val="000F616D"/>
    <w:rsid w:val="000F6A29"/>
    <w:rsid w:val="000F7BE7"/>
    <w:rsid w:val="001030B6"/>
    <w:rsid w:val="001049ED"/>
    <w:rsid w:val="00111AFC"/>
    <w:rsid w:val="00113504"/>
    <w:rsid w:val="00115515"/>
    <w:rsid w:val="00121A4A"/>
    <w:rsid w:val="001306B2"/>
    <w:rsid w:val="00131CCC"/>
    <w:rsid w:val="001338B0"/>
    <w:rsid w:val="00133D08"/>
    <w:rsid w:val="00151D70"/>
    <w:rsid w:val="00152787"/>
    <w:rsid w:val="00152909"/>
    <w:rsid w:val="00153EA9"/>
    <w:rsid w:val="001544BD"/>
    <w:rsid w:val="001657AE"/>
    <w:rsid w:val="00166C48"/>
    <w:rsid w:val="001701D5"/>
    <w:rsid w:val="00171135"/>
    <w:rsid w:val="00173AB8"/>
    <w:rsid w:val="001743EF"/>
    <w:rsid w:val="001812BD"/>
    <w:rsid w:val="001934EF"/>
    <w:rsid w:val="001961AA"/>
    <w:rsid w:val="00196769"/>
    <w:rsid w:val="001A1EAC"/>
    <w:rsid w:val="001A4AE3"/>
    <w:rsid w:val="001C4AB4"/>
    <w:rsid w:val="001C7F93"/>
    <w:rsid w:val="001D6690"/>
    <w:rsid w:val="001E4610"/>
    <w:rsid w:val="001E4DA2"/>
    <w:rsid w:val="001E75B3"/>
    <w:rsid w:val="001F196E"/>
    <w:rsid w:val="002013A8"/>
    <w:rsid w:val="00202B8D"/>
    <w:rsid w:val="00212143"/>
    <w:rsid w:val="00216C59"/>
    <w:rsid w:val="0022725E"/>
    <w:rsid w:val="00230205"/>
    <w:rsid w:val="00233B90"/>
    <w:rsid w:val="00243628"/>
    <w:rsid w:val="00243CE9"/>
    <w:rsid w:val="00247E1B"/>
    <w:rsid w:val="00251B3F"/>
    <w:rsid w:val="002623B8"/>
    <w:rsid w:val="00270C04"/>
    <w:rsid w:val="00282849"/>
    <w:rsid w:val="00286EA8"/>
    <w:rsid w:val="00292357"/>
    <w:rsid w:val="00295A7D"/>
    <w:rsid w:val="002973BD"/>
    <w:rsid w:val="002A57BD"/>
    <w:rsid w:val="002A73FE"/>
    <w:rsid w:val="002B0E0C"/>
    <w:rsid w:val="002B11B3"/>
    <w:rsid w:val="002B2B99"/>
    <w:rsid w:val="002B2F63"/>
    <w:rsid w:val="002B3487"/>
    <w:rsid w:val="002B6FD0"/>
    <w:rsid w:val="002C1EA9"/>
    <w:rsid w:val="002D0DED"/>
    <w:rsid w:val="002E0D0E"/>
    <w:rsid w:val="002E5DDA"/>
    <w:rsid w:val="002F683E"/>
    <w:rsid w:val="002F7054"/>
    <w:rsid w:val="002F7376"/>
    <w:rsid w:val="003017A1"/>
    <w:rsid w:val="003149AB"/>
    <w:rsid w:val="003172B5"/>
    <w:rsid w:val="00320CA9"/>
    <w:rsid w:val="00320D58"/>
    <w:rsid w:val="00323AAE"/>
    <w:rsid w:val="00330480"/>
    <w:rsid w:val="003322AF"/>
    <w:rsid w:val="00334EB4"/>
    <w:rsid w:val="003423E5"/>
    <w:rsid w:val="0034659A"/>
    <w:rsid w:val="00361405"/>
    <w:rsid w:val="003623A7"/>
    <w:rsid w:val="00364D35"/>
    <w:rsid w:val="00365725"/>
    <w:rsid w:val="00367858"/>
    <w:rsid w:val="00367AEE"/>
    <w:rsid w:val="003733F4"/>
    <w:rsid w:val="00381AE0"/>
    <w:rsid w:val="003837F4"/>
    <w:rsid w:val="003839B1"/>
    <w:rsid w:val="003A207A"/>
    <w:rsid w:val="003A7A67"/>
    <w:rsid w:val="003D1B5B"/>
    <w:rsid w:val="003D226E"/>
    <w:rsid w:val="003D3A8F"/>
    <w:rsid w:val="003E344A"/>
    <w:rsid w:val="003F1DFC"/>
    <w:rsid w:val="003F5CB7"/>
    <w:rsid w:val="003F7914"/>
    <w:rsid w:val="004008B8"/>
    <w:rsid w:val="0040311E"/>
    <w:rsid w:val="004126D5"/>
    <w:rsid w:val="0041380C"/>
    <w:rsid w:val="0041477D"/>
    <w:rsid w:val="00422C2E"/>
    <w:rsid w:val="0043060C"/>
    <w:rsid w:val="00463A2A"/>
    <w:rsid w:val="004740BF"/>
    <w:rsid w:val="004749A4"/>
    <w:rsid w:val="00485B77"/>
    <w:rsid w:val="00491D54"/>
    <w:rsid w:val="00491F77"/>
    <w:rsid w:val="004B6491"/>
    <w:rsid w:val="004B7242"/>
    <w:rsid w:val="004C361C"/>
    <w:rsid w:val="004D5AB9"/>
    <w:rsid w:val="004D6D04"/>
    <w:rsid w:val="004F0C98"/>
    <w:rsid w:val="004F3108"/>
    <w:rsid w:val="004F4F9E"/>
    <w:rsid w:val="004F68F6"/>
    <w:rsid w:val="005008FB"/>
    <w:rsid w:val="0050334E"/>
    <w:rsid w:val="0050544C"/>
    <w:rsid w:val="00507C32"/>
    <w:rsid w:val="00511023"/>
    <w:rsid w:val="00514667"/>
    <w:rsid w:val="00517E03"/>
    <w:rsid w:val="00521D29"/>
    <w:rsid w:val="00526CCD"/>
    <w:rsid w:val="005275C1"/>
    <w:rsid w:val="00527F85"/>
    <w:rsid w:val="005449FD"/>
    <w:rsid w:val="00564105"/>
    <w:rsid w:val="005717FB"/>
    <w:rsid w:val="005729D7"/>
    <w:rsid w:val="00576C00"/>
    <w:rsid w:val="005869BB"/>
    <w:rsid w:val="005915C1"/>
    <w:rsid w:val="005A00BE"/>
    <w:rsid w:val="005A48DA"/>
    <w:rsid w:val="005A7581"/>
    <w:rsid w:val="005A7C9E"/>
    <w:rsid w:val="005B3852"/>
    <w:rsid w:val="005C1817"/>
    <w:rsid w:val="005D0609"/>
    <w:rsid w:val="005D0A7A"/>
    <w:rsid w:val="005E70B7"/>
    <w:rsid w:val="005F5851"/>
    <w:rsid w:val="00601EC3"/>
    <w:rsid w:val="00610B56"/>
    <w:rsid w:val="006163DC"/>
    <w:rsid w:val="006175DB"/>
    <w:rsid w:val="00621630"/>
    <w:rsid w:val="00636C19"/>
    <w:rsid w:val="00637613"/>
    <w:rsid w:val="00643AE6"/>
    <w:rsid w:val="00644FE3"/>
    <w:rsid w:val="0065195F"/>
    <w:rsid w:val="00657EA8"/>
    <w:rsid w:val="00677244"/>
    <w:rsid w:val="00683C2E"/>
    <w:rsid w:val="00685EDF"/>
    <w:rsid w:val="00686927"/>
    <w:rsid w:val="006A0193"/>
    <w:rsid w:val="006B2C94"/>
    <w:rsid w:val="006B4F31"/>
    <w:rsid w:val="006C4FDE"/>
    <w:rsid w:val="006D1700"/>
    <w:rsid w:val="006D21B8"/>
    <w:rsid w:val="006E50A3"/>
    <w:rsid w:val="006E542F"/>
    <w:rsid w:val="006F117F"/>
    <w:rsid w:val="006F2901"/>
    <w:rsid w:val="006F411B"/>
    <w:rsid w:val="00700778"/>
    <w:rsid w:val="00701319"/>
    <w:rsid w:val="0070404A"/>
    <w:rsid w:val="00712C8D"/>
    <w:rsid w:val="00716724"/>
    <w:rsid w:val="00734B5A"/>
    <w:rsid w:val="00735330"/>
    <w:rsid w:val="00737116"/>
    <w:rsid w:val="00740ED6"/>
    <w:rsid w:val="007414F1"/>
    <w:rsid w:val="00743F02"/>
    <w:rsid w:val="00764F48"/>
    <w:rsid w:val="00765ABD"/>
    <w:rsid w:val="00773E87"/>
    <w:rsid w:val="00781A57"/>
    <w:rsid w:val="00783382"/>
    <w:rsid w:val="00791348"/>
    <w:rsid w:val="007A316B"/>
    <w:rsid w:val="007C18C3"/>
    <w:rsid w:val="007D1322"/>
    <w:rsid w:val="007D3557"/>
    <w:rsid w:val="007D5F91"/>
    <w:rsid w:val="007E64DB"/>
    <w:rsid w:val="007E73C9"/>
    <w:rsid w:val="007E78F0"/>
    <w:rsid w:val="007F0A80"/>
    <w:rsid w:val="007F31F0"/>
    <w:rsid w:val="00805917"/>
    <w:rsid w:val="008065F2"/>
    <w:rsid w:val="008104E2"/>
    <w:rsid w:val="008178D8"/>
    <w:rsid w:val="00821520"/>
    <w:rsid w:val="008249F3"/>
    <w:rsid w:val="008308E9"/>
    <w:rsid w:val="00831688"/>
    <w:rsid w:val="0084392B"/>
    <w:rsid w:val="008543D7"/>
    <w:rsid w:val="00864203"/>
    <w:rsid w:val="008645DE"/>
    <w:rsid w:val="00864D9D"/>
    <w:rsid w:val="00867552"/>
    <w:rsid w:val="00876B1E"/>
    <w:rsid w:val="00883D86"/>
    <w:rsid w:val="008873A6"/>
    <w:rsid w:val="008B7502"/>
    <w:rsid w:val="008C3B06"/>
    <w:rsid w:val="008C3C7F"/>
    <w:rsid w:val="008C4EA6"/>
    <w:rsid w:val="008D4AA5"/>
    <w:rsid w:val="008D6330"/>
    <w:rsid w:val="008D6751"/>
    <w:rsid w:val="008E2841"/>
    <w:rsid w:val="008F02BA"/>
    <w:rsid w:val="008F4545"/>
    <w:rsid w:val="008F6311"/>
    <w:rsid w:val="00926A3B"/>
    <w:rsid w:val="00931BCF"/>
    <w:rsid w:val="009464B8"/>
    <w:rsid w:val="0095028B"/>
    <w:rsid w:val="0095132F"/>
    <w:rsid w:val="00951C24"/>
    <w:rsid w:val="009607B9"/>
    <w:rsid w:val="00972776"/>
    <w:rsid w:val="00972B46"/>
    <w:rsid w:val="009827ED"/>
    <w:rsid w:val="00984759"/>
    <w:rsid w:val="009874BB"/>
    <w:rsid w:val="00993664"/>
    <w:rsid w:val="009954A6"/>
    <w:rsid w:val="00996590"/>
    <w:rsid w:val="009A3588"/>
    <w:rsid w:val="009A61EC"/>
    <w:rsid w:val="009B3815"/>
    <w:rsid w:val="009B41FC"/>
    <w:rsid w:val="009C2B5D"/>
    <w:rsid w:val="009C5AF7"/>
    <w:rsid w:val="009C6940"/>
    <w:rsid w:val="009C7F6E"/>
    <w:rsid w:val="009D10D8"/>
    <w:rsid w:val="009F057E"/>
    <w:rsid w:val="009F455E"/>
    <w:rsid w:val="00A015A5"/>
    <w:rsid w:val="00A37BD6"/>
    <w:rsid w:val="00A422B6"/>
    <w:rsid w:val="00A604E2"/>
    <w:rsid w:val="00A74E02"/>
    <w:rsid w:val="00A762BA"/>
    <w:rsid w:val="00A76AF0"/>
    <w:rsid w:val="00AA34B7"/>
    <w:rsid w:val="00AA5858"/>
    <w:rsid w:val="00AA71F6"/>
    <w:rsid w:val="00AA7D23"/>
    <w:rsid w:val="00AB1D1E"/>
    <w:rsid w:val="00AB1E95"/>
    <w:rsid w:val="00AB4014"/>
    <w:rsid w:val="00AC1A95"/>
    <w:rsid w:val="00AC3D3A"/>
    <w:rsid w:val="00AC5039"/>
    <w:rsid w:val="00AC6478"/>
    <w:rsid w:val="00AD0BD0"/>
    <w:rsid w:val="00AD7A25"/>
    <w:rsid w:val="00AF0540"/>
    <w:rsid w:val="00AF0A41"/>
    <w:rsid w:val="00AF13AF"/>
    <w:rsid w:val="00B041F9"/>
    <w:rsid w:val="00B0514F"/>
    <w:rsid w:val="00B0585E"/>
    <w:rsid w:val="00B06D94"/>
    <w:rsid w:val="00B12C82"/>
    <w:rsid w:val="00B13831"/>
    <w:rsid w:val="00B15ED8"/>
    <w:rsid w:val="00B16B19"/>
    <w:rsid w:val="00B23659"/>
    <w:rsid w:val="00B43244"/>
    <w:rsid w:val="00B4784D"/>
    <w:rsid w:val="00B47D0B"/>
    <w:rsid w:val="00B556DB"/>
    <w:rsid w:val="00B629FE"/>
    <w:rsid w:val="00B7401E"/>
    <w:rsid w:val="00B8024D"/>
    <w:rsid w:val="00B81F96"/>
    <w:rsid w:val="00B849ED"/>
    <w:rsid w:val="00BA01AC"/>
    <w:rsid w:val="00BA1697"/>
    <w:rsid w:val="00BB1633"/>
    <w:rsid w:val="00BB2037"/>
    <w:rsid w:val="00BC3C86"/>
    <w:rsid w:val="00BD1FD6"/>
    <w:rsid w:val="00BE79FB"/>
    <w:rsid w:val="00BF51F0"/>
    <w:rsid w:val="00C235FA"/>
    <w:rsid w:val="00C30716"/>
    <w:rsid w:val="00C37AC8"/>
    <w:rsid w:val="00C419A9"/>
    <w:rsid w:val="00C43E33"/>
    <w:rsid w:val="00C45421"/>
    <w:rsid w:val="00C47CEF"/>
    <w:rsid w:val="00C5062A"/>
    <w:rsid w:val="00C67CA7"/>
    <w:rsid w:val="00C74229"/>
    <w:rsid w:val="00C80D41"/>
    <w:rsid w:val="00CA2400"/>
    <w:rsid w:val="00CA3A4B"/>
    <w:rsid w:val="00CA53DA"/>
    <w:rsid w:val="00CC1EC9"/>
    <w:rsid w:val="00CC41E0"/>
    <w:rsid w:val="00CC7874"/>
    <w:rsid w:val="00CD59E5"/>
    <w:rsid w:val="00CD624E"/>
    <w:rsid w:val="00CD6571"/>
    <w:rsid w:val="00CD6F66"/>
    <w:rsid w:val="00CE3AF9"/>
    <w:rsid w:val="00D0482D"/>
    <w:rsid w:val="00D26186"/>
    <w:rsid w:val="00D3573A"/>
    <w:rsid w:val="00D35D9C"/>
    <w:rsid w:val="00D4618C"/>
    <w:rsid w:val="00D47DB5"/>
    <w:rsid w:val="00D623B4"/>
    <w:rsid w:val="00D701A1"/>
    <w:rsid w:val="00D75B88"/>
    <w:rsid w:val="00D81B9D"/>
    <w:rsid w:val="00DA51FF"/>
    <w:rsid w:val="00DA5CB7"/>
    <w:rsid w:val="00DA673B"/>
    <w:rsid w:val="00DA6B99"/>
    <w:rsid w:val="00DB4A44"/>
    <w:rsid w:val="00DB4D1A"/>
    <w:rsid w:val="00DB62A4"/>
    <w:rsid w:val="00DB784D"/>
    <w:rsid w:val="00DB7A0E"/>
    <w:rsid w:val="00DC11D0"/>
    <w:rsid w:val="00DC5B9C"/>
    <w:rsid w:val="00DD156C"/>
    <w:rsid w:val="00DD2774"/>
    <w:rsid w:val="00DE567B"/>
    <w:rsid w:val="00DE6479"/>
    <w:rsid w:val="00DE653F"/>
    <w:rsid w:val="00E001A1"/>
    <w:rsid w:val="00E05599"/>
    <w:rsid w:val="00E070A6"/>
    <w:rsid w:val="00E11772"/>
    <w:rsid w:val="00E1222D"/>
    <w:rsid w:val="00E154FC"/>
    <w:rsid w:val="00E1617F"/>
    <w:rsid w:val="00E20799"/>
    <w:rsid w:val="00E2092F"/>
    <w:rsid w:val="00E24B61"/>
    <w:rsid w:val="00E26D88"/>
    <w:rsid w:val="00E446F0"/>
    <w:rsid w:val="00E4585D"/>
    <w:rsid w:val="00E47D90"/>
    <w:rsid w:val="00E56A46"/>
    <w:rsid w:val="00E73D07"/>
    <w:rsid w:val="00E758AD"/>
    <w:rsid w:val="00E76F11"/>
    <w:rsid w:val="00E97A21"/>
    <w:rsid w:val="00EA4DD4"/>
    <w:rsid w:val="00EA6311"/>
    <w:rsid w:val="00EB61EB"/>
    <w:rsid w:val="00EB64E6"/>
    <w:rsid w:val="00EC30F1"/>
    <w:rsid w:val="00EC4EAD"/>
    <w:rsid w:val="00EC6B30"/>
    <w:rsid w:val="00EC723E"/>
    <w:rsid w:val="00ED20D4"/>
    <w:rsid w:val="00ED4C00"/>
    <w:rsid w:val="00ED5EC2"/>
    <w:rsid w:val="00ED7745"/>
    <w:rsid w:val="00EF0C66"/>
    <w:rsid w:val="00EF4B82"/>
    <w:rsid w:val="00EF4ED0"/>
    <w:rsid w:val="00EF5082"/>
    <w:rsid w:val="00F0469C"/>
    <w:rsid w:val="00F12D37"/>
    <w:rsid w:val="00F1379B"/>
    <w:rsid w:val="00F1424D"/>
    <w:rsid w:val="00F25963"/>
    <w:rsid w:val="00F34A8C"/>
    <w:rsid w:val="00F41273"/>
    <w:rsid w:val="00F426F6"/>
    <w:rsid w:val="00F4281B"/>
    <w:rsid w:val="00F445A1"/>
    <w:rsid w:val="00F4551F"/>
    <w:rsid w:val="00F74997"/>
    <w:rsid w:val="00F75BD2"/>
    <w:rsid w:val="00F869DA"/>
    <w:rsid w:val="00FB276A"/>
    <w:rsid w:val="00FD1EB7"/>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7965B74-859C-4E46-A265-2019114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FootnoteTextCharChar1">
    <w:name w:val="Footnote Text Char Char1"/>
    <w:aliases w:val="Footnote Text Char Char Char1 Char Char Char1,Footnote Text Char Char1 Char Char1,Footnote Text Char1 Char Char Char Char Char Char1,Footnote Text Char1 Char Char1,Footnote Text Char2 Char1 Char Char Char1"/>
    <w:locked/>
    <w:rsid w:val="001E75B3"/>
    <w:rPr>
      <w:rFonts w:eastAsia="Batang"/>
      <w:sz w:val="24"/>
      <w:lang w:val="en-US" w:eastAsia="en-US" w:bidi="ar-SA"/>
    </w:rPr>
  </w:style>
  <w:style w:type="paragraph" w:styleId="TOAHeading">
    <w:name w:val="toa heading"/>
    <w:basedOn w:val="Normal"/>
    <w:next w:val="Normal"/>
    <w:rsid w:val="001E75B3"/>
    <w:pPr>
      <w:widowControl w:val="0"/>
      <w:tabs>
        <w:tab w:val="right" w:pos="9360"/>
      </w:tabs>
      <w:suppressAutoHyphens/>
      <w:spacing w:after="0" w:line="240" w:lineRule="auto"/>
    </w:pPr>
    <w:rPr>
      <w:rFonts w:ascii="Courier" w:eastAsia="Times New Roman" w:hAnsi="Courier" w:cs="Times New Roman"/>
      <w:snapToGrid w:val="0"/>
      <w:sz w:val="20"/>
      <w:szCs w:val="20"/>
    </w:rPr>
  </w:style>
  <w:style w:type="character" w:customStyle="1" w:styleId="UnresolvedMention">
    <w:name w:val="Unresolved Mention"/>
    <w:basedOn w:val="DefaultParagraphFont"/>
    <w:uiPriority w:val="99"/>
    <w:semiHidden/>
    <w:unhideWhenUsed/>
    <w:rsid w:val="008D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mlts-911-requirements" TargetMode="External" /><Relationship Id="rId11" Type="http://schemas.openxmlformats.org/officeDocument/2006/relationships/hyperlink" Target="https://www.fcc.gov/911-dispatchable-location" TargetMode="Externa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www.fcc.gov/document/fcc-improves-access-911-and-timely-assistance-first-responders-0" TargetMode="External" /><Relationship Id="rId8" Type="http://schemas.openxmlformats.org/officeDocument/2006/relationships/hyperlink" Target="https://www.fcc.gov/document/erratum-implementing-karis-law-and-section-506-ray-baums-act" TargetMode="External" /><Relationship Id="rId9" Type="http://schemas.openxmlformats.org/officeDocument/2006/relationships/hyperlink" Target="https://www.govinfo.gov/content/pkg/FR-2019-12-05/pdf/2019-20137.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