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C4BB5" w:rsidRPr="00B20363" w:rsidP="00CC4BB5" w14:paraId="79521092" w14:textId="5CCECED8">
      <w:pPr>
        <w:jc w:val="right"/>
        <w:rPr>
          <w:b/>
          <w:sz w:val="24"/>
        </w:rPr>
      </w:pPr>
      <w:r>
        <w:rPr>
          <w:b/>
          <w:sz w:val="24"/>
        </w:rPr>
        <w:t>DA 20-</w:t>
      </w:r>
      <w:r w:rsidR="00B15EF9">
        <w:rPr>
          <w:b/>
          <w:sz w:val="24"/>
        </w:rPr>
        <w:t>440</w:t>
      </w:r>
    </w:p>
    <w:p w:rsidR="00CC4BB5" w:rsidRPr="00B20363" w:rsidP="00CC4BB5" w14:paraId="686F8B69" w14:textId="3346CA7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04727">
        <w:rPr>
          <w:b/>
          <w:sz w:val="24"/>
        </w:rPr>
        <w:t xml:space="preserve">April </w:t>
      </w:r>
      <w:r w:rsidR="005C7646">
        <w:rPr>
          <w:b/>
          <w:sz w:val="24"/>
        </w:rPr>
        <w:t>21</w:t>
      </w:r>
      <w:r>
        <w:rPr>
          <w:b/>
          <w:sz w:val="24"/>
        </w:rPr>
        <w:t>, 2020</w:t>
      </w:r>
    </w:p>
    <w:p w:rsidR="00CC4BB5" w:rsidP="00CC4BB5" w14:paraId="1A44294B" w14:textId="77777777">
      <w:pPr>
        <w:jc w:val="right"/>
        <w:rPr>
          <w:sz w:val="24"/>
        </w:rPr>
      </w:pPr>
    </w:p>
    <w:p w:rsidR="00CC4BB5" w:rsidP="00CC4BB5" w14:paraId="43F0D62C" w14:textId="51B961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  <w:r w:rsidR="007841B5">
        <w:rPr>
          <w:b/>
          <w:bCs/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 xml:space="preserve">APRIL 28, 2020 MEETING OF THE </w:t>
      </w:r>
    </w:p>
    <w:p w:rsidR="00CC4BB5" w:rsidP="00CC4BB5" w14:paraId="09552B1B" w14:textId="77777777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>ON</w:t>
      </w:r>
      <w:r w:rsidRPr="009431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DIVERSITY AND DIGITAL EMPOWERMENT</w:t>
      </w:r>
    </w:p>
    <w:p w:rsidR="00CC4BB5" w:rsidRPr="00B20363" w:rsidP="00CC4BB5" w14:paraId="23636B79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381ED16E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115545F3" w14:textId="77777777">
      <w:pPr>
        <w:jc w:val="center"/>
        <w:rPr>
          <w:b/>
          <w:sz w:val="24"/>
        </w:rPr>
      </w:pPr>
    </w:p>
    <w:p w:rsidR="00CC4BB5" w:rsidP="00CC4BB5" w14:paraId="0F693EB7" w14:textId="371FE726">
      <w:pPr>
        <w:ind w:firstLine="720"/>
        <w:rPr>
          <w:szCs w:val="22"/>
        </w:rPr>
      </w:pPr>
      <w:r>
        <w:rPr>
          <w:szCs w:val="22"/>
        </w:rPr>
        <w:t>By t</w:t>
      </w:r>
      <w:r w:rsidRPr="00943118">
        <w:rPr>
          <w:szCs w:val="22"/>
        </w:rPr>
        <w:t>h</w:t>
      </w:r>
      <w:r>
        <w:rPr>
          <w:szCs w:val="22"/>
        </w:rPr>
        <w:t>is Public Notice</w:t>
      </w:r>
      <w:r w:rsidR="00005027">
        <w:rPr>
          <w:szCs w:val="22"/>
        </w:rPr>
        <w:t>,</w:t>
      </w:r>
      <w:r>
        <w:rPr>
          <w:szCs w:val="22"/>
        </w:rPr>
        <w:t xml:space="preserve"> </w:t>
      </w:r>
      <w:r>
        <w:rPr>
          <w:szCs w:val="22"/>
        </w:rPr>
        <w:t xml:space="preserve">the </w:t>
      </w:r>
      <w:r w:rsidR="00495E68">
        <w:rPr>
          <w:szCs w:val="22"/>
        </w:rPr>
        <w:t xml:space="preserve">Federal Communications Commission (FCC) </w:t>
      </w:r>
      <w:r>
        <w:rPr>
          <w:szCs w:val="22"/>
        </w:rPr>
        <w:t xml:space="preserve">announces the anticipated agenda for the next meeting of the FCC’s </w:t>
      </w:r>
      <w:r w:rsidR="00495E68">
        <w:rPr>
          <w:szCs w:val="22"/>
        </w:rPr>
        <w:t xml:space="preserve">Advisory Committee on Diversity and Digital Empowerment (ACDDE) </w:t>
      </w:r>
      <w:r w:rsidR="007554DE">
        <w:rPr>
          <w:szCs w:val="22"/>
        </w:rPr>
        <w:t>that</w:t>
      </w:r>
      <w:r w:rsidR="00495E68">
        <w:rPr>
          <w:szCs w:val="22"/>
        </w:rPr>
        <w:t xml:space="preserve"> will be </w:t>
      </w:r>
      <w:r w:rsidR="00B33D51">
        <w:rPr>
          <w:szCs w:val="22"/>
        </w:rPr>
        <w:t>held</w:t>
      </w:r>
      <w:r w:rsidR="00495E68">
        <w:rPr>
          <w:szCs w:val="22"/>
        </w:rPr>
        <w:t xml:space="preserve"> on Tuesday, April 28, 2020, from 10:00 a.m. to 4:00 p.m.</w:t>
      </w:r>
      <w:r>
        <w:rPr>
          <w:szCs w:val="22"/>
        </w:rPr>
        <w:t xml:space="preserve">  The meeting will be </w:t>
      </w:r>
      <w:r w:rsidR="00B33D51">
        <w:rPr>
          <w:szCs w:val="22"/>
        </w:rPr>
        <w:t>conducte</w:t>
      </w:r>
      <w:r>
        <w:rPr>
          <w:szCs w:val="22"/>
        </w:rPr>
        <w:t>d</w:t>
      </w:r>
      <w:r w:rsidR="009D783B">
        <w:rPr>
          <w:szCs w:val="22"/>
        </w:rPr>
        <w:t xml:space="preserve"> </w:t>
      </w:r>
      <w:r w:rsidRPr="00B07C51" w:rsidR="00B07C51">
        <w:rPr>
          <w:szCs w:val="22"/>
        </w:rPr>
        <w:t xml:space="preserve">via conference call and </w:t>
      </w:r>
      <w:r w:rsidR="00315308">
        <w:rPr>
          <w:szCs w:val="22"/>
        </w:rPr>
        <w:t xml:space="preserve">will be </w:t>
      </w:r>
      <w:r w:rsidRPr="00B07C51" w:rsidR="00B07C51">
        <w:rPr>
          <w:szCs w:val="22"/>
        </w:rPr>
        <w:t xml:space="preserve">available to the public via the Internet at </w:t>
      </w:r>
      <w:hyperlink r:id="rId5" w:history="1">
        <w:r w:rsidRPr="009A05AC" w:rsidR="004E74B4">
          <w:rPr>
            <w:rStyle w:val="Hyperlink"/>
            <w:szCs w:val="22"/>
          </w:rPr>
          <w:t>www.fcc.gov/live</w:t>
        </w:r>
      </w:hyperlink>
      <w:r w:rsidRPr="00B07C51" w:rsidR="00B07C51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B07C51" w:rsidR="00B07C51">
        <w:rPr>
          <w:szCs w:val="22"/>
        </w:rPr>
        <w:t xml:space="preserve"> </w:t>
      </w:r>
      <w:r>
        <w:rPr>
          <w:szCs w:val="22"/>
        </w:rPr>
        <w:t xml:space="preserve">  </w:t>
      </w:r>
    </w:p>
    <w:p w:rsidR="00CC4BB5" w:rsidP="00CC4BB5" w14:paraId="5397B83D" w14:textId="77777777">
      <w:pPr>
        <w:ind w:firstLine="720"/>
        <w:rPr>
          <w:szCs w:val="22"/>
        </w:rPr>
      </w:pPr>
    </w:p>
    <w:p w:rsidR="00CC4BB5" w:rsidP="00CC4BB5" w14:paraId="7E83DA1E" w14:textId="4A72E5AF">
      <w:pPr>
        <w:ind w:firstLine="720"/>
        <w:rPr>
          <w:szCs w:val="22"/>
        </w:rPr>
      </w:pPr>
      <w:r>
        <w:rPr>
          <w:szCs w:val="22"/>
        </w:rPr>
        <w:t>As detailed in the attached agenda, t</w:t>
      </w:r>
      <w:r>
        <w:rPr>
          <w:szCs w:val="22"/>
        </w:rPr>
        <w:t>he meeting will feature a report from each of the ACDDE</w:t>
      </w:r>
      <w:r>
        <w:rPr>
          <w:szCs w:val="22"/>
        </w:rPr>
        <w:t>’s</w:t>
      </w:r>
      <w:r>
        <w:rPr>
          <w:szCs w:val="22"/>
        </w:rPr>
        <w:t xml:space="preserve"> </w:t>
      </w:r>
      <w:r w:rsidR="00D26682">
        <w:rPr>
          <w:szCs w:val="22"/>
        </w:rPr>
        <w:t>w</w:t>
      </w:r>
      <w:r>
        <w:rPr>
          <w:szCs w:val="22"/>
        </w:rPr>
        <w:t xml:space="preserve">orking </w:t>
      </w:r>
      <w:r w:rsidR="00D26682">
        <w:rPr>
          <w:szCs w:val="22"/>
        </w:rPr>
        <w:t>g</w:t>
      </w:r>
      <w:r>
        <w:rPr>
          <w:szCs w:val="22"/>
        </w:rPr>
        <w:t>roups.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The </w:t>
      </w:r>
      <w:r w:rsidR="00495E68">
        <w:rPr>
          <w:szCs w:val="22"/>
        </w:rPr>
        <w:t>ACDDE’s three working groups are</w:t>
      </w:r>
      <w:r w:rsidR="00B33D51">
        <w:rPr>
          <w:szCs w:val="22"/>
        </w:rPr>
        <w:t xml:space="preserve">:  (1) </w:t>
      </w:r>
      <w:r w:rsidRPr="00FE139A">
        <w:rPr>
          <w:i/>
          <w:iCs/>
          <w:szCs w:val="22"/>
        </w:rPr>
        <w:t>Access to Capital Working Group</w:t>
      </w:r>
      <w:r>
        <w:rPr>
          <w:szCs w:val="22"/>
        </w:rPr>
        <w:t>,</w:t>
      </w:r>
      <w:r w:rsidRPr="00FE139A">
        <w:rPr>
          <w:i/>
          <w:iCs/>
          <w:szCs w:val="22"/>
        </w:rPr>
        <w:t xml:space="preserve"> </w:t>
      </w:r>
      <w:r w:rsidR="00495E68">
        <w:rPr>
          <w:szCs w:val="22"/>
        </w:rPr>
        <w:t>which examines</w:t>
      </w:r>
      <w:r>
        <w:rPr>
          <w:szCs w:val="22"/>
        </w:rPr>
        <w:t xml:space="preserve"> </w:t>
      </w:r>
      <w:r w:rsidR="00D26682">
        <w:rPr>
          <w:szCs w:val="22"/>
        </w:rPr>
        <w:t xml:space="preserve">ways to </w:t>
      </w:r>
      <w:r w:rsidRPr="00D26682" w:rsidR="00D26682">
        <w:rPr>
          <w:szCs w:val="22"/>
        </w:rPr>
        <w:t>improv</w:t>
      </w:r>
      <w:r w:rsidR="00D26682">
        <w:rPr>
          <w:szCs w:val="22"/>
        </w:rPr>
        <w:t>e</w:t>
      </w:r>
      <w:r w:rsidRPr="00D26682" w:rsidR="00D26682">
        <w:rPr>
          <w:szCs w:val="22"/>
        </w:rPr>
        <w:t xml:space="preserve"> access to capital in order to encourage management and ownership of broadcast properties by a diverse range of voices, including minorities and women</w:t>
      </w:r>
      <w:r w:rsidR="00495E68">
        <w:rPr>
          <w:szCs w:val="22"/>
        </w:rPr>
        <w:t xml:space="preserve">; </w:t>
      </w:r>
      <w:r w:rsidR="00B33D51">
        <w:rPr>
          <w:szCs w:val="22"/>
        </w:rPr>
        <w:t xml:space="preserve">(2) </w:t>
      </w:r>
      <w:r w:rsidRPr="0062393D">
        <w:rPr>
          <w:i/>
          <w:szCs w:val="22"/>
        </w:rPr>
        <w:t xml:space="preserve">Digital </w:t>
      </w:r>
      <w:r w:rsidRPr="00E622F8">
        <w:rPr>
          <w:i/>
          <w:szCs w:val="22"/>
        </w:rPr>
        <w:t>Empowerment and Inclusion Working Group</w:t>
      </w:r>
      <w:r>
        <w:rPr>
          <w:iCs/>
          <w:szCs w:val="22"/>
        </w:rPr>
        <w:t>,</w:t>
      </w:r>
      <w:r>
        <w:rPr>
          <w:szCs w:val="22"/>
        </w:rPr>
        <w:t xml:space="preserve"> </w:t>
      </w:r>
      <w:r w:rsidR="00495E68">
        <w:rPr>
          <w:szCs w:val="22"/>
        </w:rPr>
        <w:t xml:space="preserve">which assesses </w:t>
      </w:r>
      <w:r>
        <w:rPr>
          <w:szCs w:val="22"/>
        </w:rPr>
        <w:t>access, adoption, and use of broadband and new technologies by under-resourced communities</w:t>
      </w:r>
      <w:r w:rsidR="00495E68">
        <w:rPr>
          <w:szCs w:val="22"/>
        </w:rPr>
        <w:t xml:space="preserve">; and </w:t>
      </w:r>
      <w:r w:rsidR="00B33D51">
        <w:rPr>
          <w:szCs w:val="22"/>
        </w:rPr>
        <w:t xml:space="preserve">(3) </w:t>
      </w:r>
      <w:r w:rsidRPr="00E622F8">
        <w:rPr>
          <w:i/>
          <w:szCs w:val="22"/>
        </w:rPr>
        <w:t xml:space="preserve">Diversity in </w:t>
      </w:r>
      <w:r w:rsidR="00E37E1E">
        <w:rPr>
          <w:i/>
          <w:szCs w:val="22"/>
        </w:rPr>
        <w:t xml:space="preserve">the </w:t>
      </w:r>
      <w:r w:rsidRPr="00E622F8">
        <w:rPr>
          <w:i/>
          <w:szCs w:val="22"/>
        </w:rPr>
        <w:t xml:space="preserve">Tech </w:t>
      </w:r>
      <w:r w:rsidR="00E37E1E">
        <w:rPr>
          <w:i/>
          <w:szCs w:val="22"/>
        </w:rPr>
        <w:t xml:space="preserve">Sector </w:t>
      </w:r>
      <w:r w:rsidRPr="00E622F8">
        <w:rPr>
          <w:i/>
          <w:szCs w:val="22"/>
        </w:rPr>
        <w:t>Working Group</w:t>
      </w:r>
      <w:r>
        <w:rPr>
          <w:iCs/>
          <w:szCs w:val="22"/>
        </w:rPr>
        <w:t>,</w:t>
      </w:r>
      <w:r>
        <w:rPr>
          <w:szCs w:val="22"/>
        </w:rPr>
        <w:t xml:space="preserve"> </w:t>
      </w:r>
      <w:r w:rsidR="00495E68">
        <w:rPr>
          <w:szCs w:val="22"/>
        </w:rPr>
        <w:t>which examines</w:t>
      </w:r>
      <w:r>
        <w:rPr>
          <w:szCs w:val="22"/>
        </w:rPr>
        <w:t xml:space="preserve"> issues pertaining to hiring, promotion</w:t>
      </w:r>
      <w:r>
        <w:rPr>
          <w:szCs w:val="22"/>
        </w:rPr>
        <w:t>,</w:t>
      </w:r>
      <w:r>
        <w:rPr>
          <w:szCs w:val="22"/>
        </w:rPr>
        <w:t xml:space="preserve"> and retention of women and minorities in tech industries.</w:t>
      </w:r>
      <w:r w:rsidR="00CF3646">
        <w:rPr>
          <w:szCs w:val="22"/>
        </w:rPr>
        <w:t xml:space="preserve">  </w:t>
      </w:r>
      <w:r w:rsidRPr="00CF3646" w:rsidR="00CF3646">
        <w:rPr>
          <w:szCs w:val="22"/>
        </w:rPr>
        <w:t xml:space="preserve">This agenda may be modified at the discretion of the </w:t>
      </w:r>
      <w:r w:rsidR="00CF3646">
        <w:rPr>
          <w:szCs w:val="22"/>
        </w:rPr>
        <w:t>ACDDE</w:t>
      </w:r>
      <w:r w:rsidRPr="00CF3646" w:rsidR="00CF3646">
        <w:rPr>
          <w:szCs w:val="22"/>
        </w:rPr>
        <w:t xml:space="preserve"> Chair and the Designated Federal Officer</w:t>
      </w:r>
      <w:r w:rsidR="00CF3646">
        <w:rPr>
          <w:szCs w:val="22"/>
        </w:rPr>
        <w:t>.</w:t>
      </w:r>
      <w:r>
        <w:rPr>
          <w:szCs w:val="22"/>
        </w:rPr>
        <w:t xml:space="preserve">  </w:t>
      </w:r>
    </w:p>
    <w:p w:rsidR="00CC4BB5" w:rsidP="00CC4BB5" w14:paraId="2353A890" w14:textId="77777777">
      <w:pPr>
        <w:ind w:firstLine="720"/>
        <w:rPr>
          <w:szCs w:val="22"/>
        </w:rPr>
      </w:pPr>
    </w:p>
    <w:p w:rsidR="00D16513" w:rsidRPr="00CE49F8" w:rsidP="00CE49F8" w14:paraId="5D2F4C03" w14:textId="3620D9CB">
      <w:pPr>
        <w:ind w:firstLine="720"/>
        <w:rPr>
          <w:iCs/>
        </w:rPr>
      </w:pPr>
      <w:bookmarkStart w:id="0" w:name="_Hlk34296904"/>
      <w:r w:rsidRPr="00D16513">
        <w:t xml:space="preserve">The meeting </w:t>
      </w:r>
      <w:r w:rsidR="00386E8A">
        <w:t>will be conducted in a</w:t>
      </w:r>
      <w:r w:rsidRPr="00D16513">
        <w:t xml:space="preserve"> wholly </w:t>
      </w:r>
      <w:r w:rsidR="006A250D">
        <w:t xml:space="preserve">telephonic and </w:t>
      </w:r>
      <w:r w:rsidRPr="00D16513">
        <w:t xml:space="preserve">electronic format in light of travel restrictions and other concerns affecting members of the ACDDE and FCC staff related to the ongoing </w:t>
      </w:r>
      <w:r w:rsidR="007554DE">
        <w:t xml:space="preserve">novel </w:t>
      </w:r>
      <w:r w:rsidRPr="00D16513">
        <w:t xml:space="preserve">coronavirus (COVID-19) </w:t>
      </w:r>
      <w:r w:rsidR="007841B5">
        <w:t>pandemic</w:t>
      </w:r>
      <w:r w:rsidRPr="00D16513">
        <w:t>.</w:t>
      </w:r>
      <w:r>
        <w:rPr>
          <w:rStyle w:val="FootnoteReference"/>
        </w:rPr>
        <w:footnoteReference w:id="4"/>
      </w:r>
      <w:r w:rsidRPr="00D16513">
        <w:t xml:space="preserve">  Th</w:t>
      </w:r>
      <w:r w:rsidRPr="00D16513">
        <w:rPr>
          <w:iCs/>
        </w:rPr>
        <w:t xml:space="preserve">e ACDDE meeting is </w:t>
      </w:r>
      <w:r w:rsidR="007554DE">
        <w:rPr>
          <w:iCs/>
        </w:rPr>
        <w:t xml:space="preserve">available </w:t>
      </w:r>
      <w:r w:rsidRPr="00D16513">
        <w:rPr>
          <w:iCs/>
        </w:rPr>
        <w:t xml:space="preserve">on the Internet via live feed from the FCC’s web page at </w:t>
      </w:r>
      <w:hyperlink r:id="rId5" w:history="1">
        <w:r w:rsidRPr="00D16513">
          <w:rPr>
            <w:rStyle w:val="Hyperlink"/>
            <w:iCs/>
          </w:rPr>
          <w:t>www.fcc.gov/live</w:t>
        </w:r>
      </w:hyperlink>
      <w:r w:rsidRPr="00D16513">
        <w:rPr>
          <w:iCs/>
        </w:rPr>
        <w:t>.</w:t>
      </w:r>
      <w:r w:rsidR="00CE49F8">
        <w:rPr>
          <w:iCs/>
        </w:rPr>
        <w:t xml:space="preserve">  </w:t>
      </w:r>
      <w:r w:rsidRPr="00CE49F8" w:rsidR="00CE49F8">
        <w:rPr>
          <w:iCs/>
        </w:rPr>
        <w:t>The public may also follow the meeting on Twitter @</w:t>
      </w:r>
      <w:r w:rsidRPr="00CE49F8" w:rsidR="00CE49F8">
        <w:rPr>
          <w:iCs/>
        </w:rPr>
        <w:t>fcc</w:t>
      </w:r>
      <w:r w:rsidRPr="00CE49F8" w:rsidR="00CE49F8">
        <w:rPr>
          <w:iCs/>
        </w:rPr>
        <w:t xml:space="preserve"> or via the Commission’s Facebook page at </w:t>
      </w:r>
      <w:hyperlink r:id="rId6" w:history="1">
        <w:r w:rsidRPr="00CE49F8" w:rsidR="00CE49F8">
          <w:rPr>
            <w:rStyle w:val="Hyperlink"/>
            <w:iCs/>
          </w:rPr>
          <w:t>www.facebook.com/fcc</w:t>
        </w:r>
      </w:hyperlink>
      <w:r w:rsidRPr="00CE49F8" w:rsidR="00CE49F8">
        <w:rPr>
          <w:iCs/>
        </w:rPr>
        <w:t xml:space="preserve">.  Members of the public may submit any questions that arise during the meeting to </w:t>
      </w:r>
      <w:hyperlink r:id="rId7" w:history="1">
        <w:r w:rsidRPr="00CE49F8" w:rsidR="00CE49F8">
          <w:rPr>
            <w:rStyle w:val="Hyperlink"/>
            <w:iCs/>
          </w:rPr>
          <w:t>livequestions@fcc.gov</w:t>
        </w:r>
      </w:hyperlink>
      <w:r w:rsidRPr="00CE49F8" w:rsidR="00CE49F8">
        <w:rPr>
          <w:iCs/>
        </w:rPr>
        <w:t>.</w:t>
      </w:r>
      <w:r w:rsidRPr="00D16513">
        <w:rPr>
          <w:iCs/>
        </w:rPr>
        <w:t xml:space="preserve"> </w:t>
      </w:r>
    </w:p>
    <w:bookmarkEnd w:id="0"/>
    <w:p w:rsidR="00B07C51" w:rsidRPr="00B07C51" w:rsidP="00B07C51" w14:paraId="494C35E9" w14:textId="2DCB37AA">
      <w:pPr>
        <w:ind w:firstLine="720"/>
      </w:pPr>
    </w:p>
    <w:p w:rsidR="00CC4BB5" w:rsidP="00CC4BB5" w14:paraId="5B7652EF" w14:textId="21A526BD">
      <w:pPr>
        <w:ind w:firstLine="720"/>
      </w:pPr>
      <w:r>
        <w:t xml:space="preserve">Open captioning will be provided for this event.  Other reasonable accommodations for people with disabilities are available upon request.  Requests for such accommodations should be submitted via </w:t>
      </w:r>
      <w:r>
        <w:t xml:space="preserve">e-mail to </w:t>
      </w:r>
      <w:hyperlink r:id="rId8" w:history="1">
        <w:r w:rsidRPr="00881DE3">
          <w:rPr>
            <w:rStyle w:val="Hyperlink"/>
          </w:rPr>
          <w:t>fcc504@fcc.gov</w:t>
        </w:r>
      </w:hyperlink>
      <w: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</w:t>
      </w:r>
      <w:r w:rsidR="005750F9">
        <w:t xml:space="preserve">Requests for accommodations not previously received as of the date of this public notice may be difficult to accommodate.  </w:t>
      </w:r>
    </w:p>
    <w:p w:rsidR="00CC4BB5" w:rsidP="00CC4BB5" w14:paraId="6558849F" w14:textId="77777777">
      <w:pPr>
        <w:ind w:firstLine="720"/>
      </w:pPr>
    </w:p>
    <w:p w:rsidR="00E37E1E" w:rsidP="00AC7D32" w14:paraId="68524E40" w14:textId="48E33CCE">
      <w:pPr>
        <w:widowControl/>
        <w:ind w:firstLine="720"/>
      </w:pPr>
      <w:r>
        <w:t xml:space="preserve">Members of the public may submit comments to the ACDDE using the FCC’s Electronic Comment Filing System, ECFS, at </w:t>
      </w:r>
      <w:hyperlink r:id="rId9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AC7D32" w:rsidP="00AC7D32" w14:paraId="50A0898B" w14:textId="77777777">
      <w:pPr>
        <w:widowControl/>
        <w:ind w:firstLine="720"/>
      </w:pPr>
    </w:p>
    <w:p w:rsidR="00CC4BB5" w:rsidP="00FE139A" w14:paraId="588E7975" w14:textId="0113C3C5">
      <w:pPr>
        <w:ind w:firstLine="720"/>
      </w:pPr>
      <w:r>
        <w:t xml:space="preserve">More information about the ACDDE is available at </w:t>
      </w:r>
      <w:hyperlink r:id="rId10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11" w:history="1">
        <w:r w:rsidRPr="000D6132">
          <w:rPr>
            <w:rStyle w:val="Hyperlink"/>
          </w:rPr>
          <w:t>Jamila-Bess.Johnson@fcc.gov</w:t>
        </w:r>
      </w:hyperlink>
      <w:r>
        <w:t xml:space="preserve">, or Julie Saulnier, </w:t>
      </w:r>
      <w:r w:rsidRPr="003659C2">
        <w:t xml:space="preserve">Deputy Designated Federal Officer, at (202) 418-1598, or </w:t>
      </w:r>
      <w:hyperlink r:id="rId12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13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E37E1E" w:rsidP="00FE139A" w14:paraId="6E4A1EF3" w14:textId="2C924DEF">
      <w:pPr>
        <w:ind w:firstLine="720"/>
      </w:pPr>
    </w:p>
    <w:p w:rsidR="00E37E1E" w:rsidP="00FE139A" w14:paraId="03C4A05F" w14:textId="77777777">
      <w:pPr>
        <w:ind w:firstLine="720"/>
        <w:rPr>
          <w:b/>
          <w:bCs/>
          <w:szCs w:val="22"/>
        </w:rPr>
      </w:pPr>
    </w:p>
    <w:p w:rsidR="00CC4BB5" w:rsidP="00CC4BB5" w14:paraId="6CD66DBE" w14:textId="54DDD49D">
      <w:pPr>
        <w:jc w:val="center"/>
        <w:rPr>
          <w:b/>
          <w:bCs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p w:rsidR="00250AE4" w:rsidP="00CC4BB5" w14:paraId="5D326BB1" w14:textId="725A4B47">
      <w:pPr>
        <w:jc w:val="center"/>
        <w:rPr>
          <w:b/>
          <w:bCs/>
        </w:rPr>
      </w:pPr>
    </w:p>
    <w:p w:rsidR="00250AE4" w:rsidP="00CC4BB5" w14:paraId="0D06C4CD" w14:textId="57B8B66D">
      <w:pPr>
        <w:jc w:val="center"/>
        <w:rPr>
          <w:b/>
          <w:bCs/>
        </w:rPr>
      </w:pPr>
    </w:p>
    <w:p w:rsidR="00250AE4" w:rsidP="00CC4BB5" w14:paraId="643B5826" w14:textId="53B1A0DD">
      <w:pPr>
        <w:jc w:val="center"/>
        <w:rPr>
          <w:b/>
          <w:bCs/>
        </w:rPr>
      </w:pPr>
    </w:p>
    <w:p w:rsidR="00250AE4" w:rsidP="00CC4BB5" w14:paraId="6075302D" w14:textId="0AC60BC9">
      <w:pPr>
        <w:jc w:val="center"/>
        <w:rPr>
          <w:b/>
          <w:bCs/>
        </w:rPr>
      </w:pPr>
    </w:p>
    <w:p w:rsidR="00250AE4" w:rsidP="00CC4BB5" w14:paraId="6ABEE4E6" w14:textId="38604550">
      <w:pPr>
        <w:jc w:val="center"/>
        <w:rPr>
          <w:b/>
          <w:bCs/>
        </w:rPr>
      </w:pPr>
    </w:p>
    <w:p w:rsidR="00250AE4" w:rsidP="00CC4BB5" w14:paraId="604FEE45" w14:textId="7574AF98">
      <w:pPr>
        <w:jc w:val="center"/>
        <w:rPr>
          <w:b/>
          <w:bCs/>
        </w:rPr>
      </w:pPr>
    </w:p>
    <w:p w:rsidR="00250AE4" w:rsidP="00CC4BB5" w14:paraId="188154F4" w14:textId="34A4DC7F">
      <w:pPr>
        <w:jc w:val="center"/>
        <w:rPr>
          <w:b/>
          <w:bCs/>
        </w:rPr>
      </w:pPr>
    </w:p>
    <w:p w:rsidR="00250AE4" w:rsidP="00CC4BB5" w14:paraId="33ABD565" w14:textId="622654B0">
      <w:pPr>
        <w:jc w:val="center"/>
        <w:rPr>
          <w:b/>
          <w:bCs/>
        </w:rPr>
      </w:pPr>
    </w:p>
    <w:p w:rsidR="00250AE4" w:rsidP="00CC4BB5" w14:paraId="738BCB56" w14:textId="5504958E">
      <w:pPr>
        <w:jc w:val="center"/>
        <w:rPr>
          <w:b/>
          <w:bCs/>
        </w:rPr>
      </w:pPr>
    </w:p>
    <w:p w:rsidR="00250AE4" w:rsidP="00CC4BB5" w14:paraId="2BEA5768" w14:textId="5827FD0F">
      <w:pPr>
        <w:jc w:val="center"/>
        <w:rPr>
          <w:b/>
          <w:bCs/>
        </w:rPr>
      </w:pPr>
    </w:p>
    <w:p w:rsidR="00250AE4" w:rsidP="00CC4BB5" w14:paraId="1123FED8" w14:textId="2CF46881">
      <w:pPr>
        <w:jc w:val="center"/>
        <w:rPr>
          <w:b/>
          <w:bCs/>
        </w:rPr>
      </w:pPr>
    </w:p>
    <w:p w:rsidR="00250AE4" w:rsidP="00CC4BB5" w14:paraId="3759F401" w14:textId="10F2ADB9">
      <w:pPr>
        <w:jc w:val="center"/>
        <w:rPr>
          <w:b/>
          <w:bCs/>
        </w:rPr>
      </w:pPr>
    </w:p>
    <w:p w:rsidR="00250AE4" w:rsidP="00CC4BB5" w14:paraId="48FF4023" w14:textId="034C65D2">
      <w:pPr>
        <w:jc w:val="center"/>
        <w:rPr>
          <w:b/>
          <w:bCs/>
        </w:rPr>
      </w:pPr>
    </w:p>
    <w:p w:rsidR="00250AE4" w14:paraId="24EADA5E" w14:textId="60C82104">
      <w:pPr>
        <w:widowControl/>
        <w:rPr>
          <w:b/>
          <w:bCs/>
        </w:rPr>
      </w:pPr>
      <w:r>
        <w:rPr>
          <w:b/>
          <w:bCs/>
        </w:rPr>
        <w:br w:type="page"/>
      </w:r>
    </w:p>
    <w:p w:rsidR="00250AE4" w:rsidP="00CC4BB5" w14:paraId="78A77143" w14:textId="7D0B8B85">
      <w:pPr>
        <w:jc w:val="center"/>
        <w:rPr>
          <w:b/>
          <w:bCs/>
          <w:sz w:val="24"/>
        </w:rPr>
      </w:pPr>
      <w:r w:rsidRPr="00250AE4">
        <w:rPr>
          <w:b/>
          <w:bCs/>
          <w:sz w:val="24"/>
        </w:rPr>
        <w:t>APPENDIX</w:t>
      </w:r>
    </w:p>
    <w:p w:rsidR="00250AE4" w:rsidP="00CC4BB5" w14:paraId="3EF462A8" w14:textId="40798BE4">
      <w:pPr>
        <w:jc w:val="center"/>
        <w:rPr>
          <w:b/>
          <w:bCs/>
          <w:sz w:val="24"/>
        </w:rPr>
      </w:pPr>
      <w:bookmarkStart w:id="1" w:name="_Hlk38358624"/>
    </w:p>
    <w:p w:rsidR="00250AE4" w:rsidP="00CC4BB5" w14:paraId="11F880E6" w14:textId="0575AD95">
      <w:pPr>
        <w:jc w:val="center"/>
        <w:rPr>
          <w:b/>
          <w:bCs/>
          <w:sz w:val="24"/>
        </w:rPr>
      </w:pPr>
    </w:p>
    <w:p w:rsidR="00250AE4" w:rsidRPr="00250AE4" w:rsidP="00250AE4" w14:paraId="30055F3C" w14:textId="77777777">
      <w:pPr>
        <w:jc w:val="center"/>
        <w:rPr>
          <w:b/>
          <w:sz w:val="24"/>
        </w:rPr>
      </w:pPr>
      <w:r w:rsidRPr="00250AE4">
        <w:rPr>
          <w:noProof/>
          <w:sz w:val="24"/>
        </w:rPr>
        <w:drawing>
          <wp:inline distT="0" distB="0" distL="0" distR="0">
            <wp:extent cx="90487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7417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E4" w:rsidRPr="00250AE4" w:rsidP="00250AE4" w14:paraId="59235A43" w14:textId="77777777">
      <w:pPr>
        <w:jc w:val="center"/>
        <w:rPr>
          <w:b/>
          <w:sz w:val="24"/>
        </w:rPr>
      </w:pPr>
    </w:p>
    <w:p w:rsidR="00250AE4" w:rsidRPr="00250AE4" w:rsidP="00250AE4" w14:paraId="3C4A9189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ADVISORY COMMITTEE ON DIVERSITY AND DIGITAL EMPOWERMENT</w:t>
      </w:r>
    </w:p>
    <w:p w:rsidR="00250AE4" w:rsidRPr="00250AE4" w:rsidP="00250AE4" w14:paraId="13BDFC67" w14:textId="77777777">
      <w:pPr>
        <w:jc w:val="center"/>
        <w:rPr>
          <w:b/>
          <w:sz w:val="24"/>
        </w:rPr>
      </w:pPr>
    </w:p>
    <w:p w:rsidR="00250AE4" w:rsidRPr="00250AE4" w:rsidP="00250AE4" w14:paraId="7A88C7C4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Federal Communications Commission</w:t>
      </w:r>
    </w:p>
    <w:p w:rsidR="00250AE4" w:rsidRPr="00250AE4" w:rsidP="00250AE4" w14:paraId="6C64ADED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445 12</w:t>
      </w:r>
      <w:r w:rsidRPr="00250AE4">
        <w:rPr>
          <w:b/>
          <w:sz w:val="24"/>
          <w:vertAlign w:val="superscript"/>
        </w:rPr>
        <w:t>th</w:t>
      </w:r>
      <w:r w:rsidRPr="00250AE4">
        <w:rPr>
          <w:b/>
          <w:sz w:val="24"/>
        </w:rPr>
        <w:t xml:space="preserve"> Street, S.W., Room TW-C305, Washington, D.C.  20554</w:t>
      </w:r>
    </w:p>
    <w:p w:rsidR="00250AE4" w:rsidRPr="00250AE4" w:rsidP="00250AE4" w14:paraId="6D714386" w14:textId="77777777">
      <w:pPr>
        <w:jc w:val="center"/>
        <w:rPr>
          <w:b/>
          <w:sz w:val="24"/>
        </w:rPr>
      </w:pPr>
    </w:p>
    <w:p w:rsidR="00250AE4" w:rsidRPr="00250AE4" w:rsidP="00250AE4" w14:paraId="2D385136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April 28, 2020</w:t>
      </w:r>
    </w:p>
    <w:p w:rsidR="00250AE4" w:rsidRPr="00250AE4" w:rsidP="00250AE4" w14:paraId="64903CE3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10:00 a.m. – 4:00 p.m.</w:t>
      </w:r>
    </w:p>
    <w:p w:rsidR="00250AE4" w:rsidP="00CC4BB5" w14:paraId="0E90DF2F" w14:textId="6B799ADF">
      <w:pPr>
        <w:jc w:val="center"/>
        <w:rPr>
          <w:sz w:val="24"/>
        </w:rPr>
      </w:pPr>
    </w:p>
    <w:p w:rsidR="00250AE4" w:rsidRPr="00250AE4" w:rsidP="00250AE4" w14:paraId="058DA6FD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AGENDA</w:t>
      </w:r>
    </w:p>
    <w:p w:rsidR="00250AE4" w:rsidRPr="00250AE4" w:rsidP="00250AE4" w14:paraId="264BF31B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VIRTUAL MEETING</w:t>
      </w:r>
    </w:p>
    <w:p w:rsidR="00250AE4" w:rsidP="00CC4BB5" w14:paraId="33374BE8" w14:textId="53F07F05">
      <w:pPr>
        <w:jc w:val="center"/>
        <w:rPr>
          <w:sz w:val="24"/>
        </w:rPr>
      </w:pPr>
    </w:p>
    <w:p w:rsidR="00250AE4" w:rsidRPr="009726A6" w:rsidP="00CC4BB5" w14:paraId="4C45C4D3" w14:textId="2B9CA812">
      <w:pPr>
        <w:jc w:val="center"/>
        <w:rPr>
          <w:rFonts w:asciiTheme="minorHAnsi" w:hAnsiTheme="minorHAnsi" w:cstheme="minorHAnsi"/>
          <w:szCs w:val="22"/>
        </w:rPr>
      </w:pPr>
    </w:p>
    <w:p w:rsidR="00250AE4" w:rsidRPr="00250AE4" w:rsidP="00250AE4" w14:paraId="468F11C6" w14:textId="77777777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10:00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>Welcome and Opening of Meeting</w:t>
      </w:r>
    </w:p>
    <w:p w:rsidR="00250AE4" w:rsidRPr="00250AE4" w:rsidP="00250AE4" w14:paraId="79A9B90F" w14:textId="77777777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>Michelle M. Carey, Chief, Media Bureau</w:t>
      </w:r>
    </w:p>
    <w:p w:rsidR="00250AE4" w:rsidRPr="00250AE4" w:rsidP="00250AE4" w14:paraId="7F2D765F" w14:textId="77777777">
      <w:pPr>
        <w:rPr>
          <w:rFonts w:asciiTheme="minorHAnsi" w:hAnsiTheme="minorHAnsi" w:cstheme="minorHAnsi"/>
          <w:szCs w:val="22"/>
        </w:rPr>
      </w:pPr>
    </w:p>
    <w:p w:rsidR="00250AE4" w:rsidRPr="00250AE4" w:rsidP="00250AE4" w14:paraId="0E231985" w14:textId="77777777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10:05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Welcome</w:t>
      </w:r>
      <w:r w:rsidRPr="00250AE4">
        <w:rPr>
          <w:rFonts w:asciiTheme="minorHAnsi" w:hAnsiTheme="minorHAnsi" w:cstheme="minorHAnsi"/>
          <w:szCs w:val="22"/>
        </w:rPr>
        <w:t xml:space="preserve"> </w:t>
      </w:r>
      <w:r w:rsidRPr="00250AE4">
        <w:rPr>
          <w:rFonts w:asciiTheme="minorHAnsi" w:hAnsiTheme="minorHAnsi" w:cstheme="minorHAnsi"/>
          <w:b/>
          <w:szCs w:val="22"/>
        </w:rPr>
        <w:t xml:space="preserve">Remarks </w:t>
      </w:r>
    </w:p>
    <w:p w:rsidR="00250AE4" w:rsidRPr="00250AE4" w:rsidP="00250AE4" w14:paraId="7396B24B" w14:textId="26B227E4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FCC Chairman Ajit Pai  </w:t>
      </w:r>
    </w:p>
    <w:p w:rsidR="00250AE4" w:rsidRPr="00250AE4" w:rsidP="00250AE4" w14:paraId="7742E32D" w14:textId="77777777">
      <w:pPr>
        <w:rPr>
          <w:rFonts w:asciiTheme="minorHAnsi" w:hAnsiTheme="minorHAnsi" w:cstheme="minorHAnsi"/>
          <w:b/>
          <w:szCs w:val="22"/>
        </w:rPr>
      </w:pPr>
    </w:p>
    <w:p w:rsidR="00250AE4" w:rsidRPr="00250AE4" w:rsidP="00250AE4" w14:paraId="5C121FF8" w14:textId="77777777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szCs w:val="22"/>
        </w:rPr>
        <w:t>10:10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Welcome Remarks</w:t>
      </w:r>
    </w:p>
    <w:p w:rsidR="00250AE4" w:rsidRPr="00250AE4" w:rsidP="00250AE4" w14:paraId="3E615937" w14:textId="71A0194F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="003E2395">
        <w:rPr>
          <w:rFonts w:asciiTheme="minorHAnsi" w:hAnsiTheme="minorHAnsi" w:cstheme="minorHAnsi"/>
          <w:szCs w:val="22"/>
        </w:rPr>
        <w:t xml:space="preserve">FCC </w:t>
      </w:r>
      <w:r w:rsidRPr="00250AE4">
        <w:rPr>
          <w:rFonts w:asciiTheme="minorHAnsi" w:hAnsiTheme="minorHAnsi" w:cstheme="minorHAnsi"/>
          <w:szCs w:val="22"/>
        </w:rPr>
        <w:t xml:space="preserve">Commissioner Brendan Carr </w:t>
      </w:r>
    </w:p>
    <w:p w:rsidR="00250AE4" w:rsidRPr="00250AE4" w:rsidP="00250AE4" w14:paraId="37A870F1" w14:textId="77777777">
      <w:pPr>
        <w:rPr>
          <w:rFonts w:asciiTheme="minorHAnsi" w:hAnsiTheme="minorHAnsi" w:cstheme="minorHAnsi"/>
          <w:szCs w:val="22"/>
        </w:rPr>
      </w:pPr>
    </w:p>
    <w:p w:rsidR="00250AE4" w:rsidRPr="00250AE4" w:rsidP="00250AE4" w14:paraId="54019ED9" w14:textId="77777777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szCs w:val="22"/>
        </w:rPr>
        <w:t>10:15 am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Welcome Remarks</w:t>
      </w:r>
      <w:r w:rsidRPr="00250AE4">
        <w:rPr>
          <w:rFonts w:asciiTheme="minorHAnsi" w:hAnsiTheme="minorHAnsi" w:cstheme="minorHAnsi"/>
          <w:szCs w:val="22"/>
        </w:rPr>
        <w:t xml:space="preserve"> </w:t>
      </w:r>
      <w:r w:rsidRPr="00250AE4">
        <w:rPr>
          <w:rFonts w:asciiTheme="minorHAnsi" w:hAnsiTheme="minorHAnsi" w:cstheme="minorHAnsi"/>
          <w:szCs w:val="22"/>
        </w:rPr>
        <w:tab/>
      </w:r>
    </w:p>
    <w:p w:rsidR="00250AE4" w:rsidRPr="00250AE4" w:rsidP="00250AE4" w14:paraId="5D37C7BE" w14:textId="2951A90D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="003E2395">
        <w:rPr>
          <w:rFonts w:asciiTheme="minorHAnsi" w:hAnsiTheme="minorHAnsi" w:cstheme="minorHAnsi"/>
          <w:szCs w:val="22"/>
        </w:rPr>
        <w:t xml:space="preserve">FCC </w:t>
      </w:r>
      <w:r w:rsidRPr="00250AE4">
        <w:rPr>
          <w:rFonts w:asciiTheme="minorHAnsi" w:hAnsiTheme="minorHAnsi" w:cstheme="minorHAnsi"/>
          <w:szCs w:val="22"/>
        </w:rPr>
        <w:t>Commissioner Geoffrey Starks</w:t>
      </w:r>
      <w:r w:rsidRPr="00250AE4">
        <w:rPr>
          <w:rFonts w:asciiTheme="minorHAnsi" w:hAnsiTheme="minorHAnsi" w:cstheme="minorHAnsi"/>
          <w:i/>
          <w:iCs/>
          <w:szCs w:val="22"/>
        </w:rPr>
        <w:t xml:space="preserve"> </w:t>
      </w:r>
    </w:p>
    <w:p w:rsidR="00250AE4" w:rsidRPr="00250AE4" w:rsidP="00250AE4" w14:paraId="3FF6A6DB" w14:textId="77777777">
      <w:pPr>
        <w:rPr>
          <w:rFonts w:asciiTheme="minorHAnsi" w:hAnsiTheme="minorHAnsi" w:cstheme="minorHAnsi"/>
          <w:szCs w:val="22"/>
        </w:rPr>
      </w:pPr>
    </w:p>
    <w:p w:rsidR="00250AE4" w:rsidRPr="00250AE4" w:rsidP="00250AE4" w14:paraId="746BE96F" w14:textId="23276D3F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10:20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Welcome Remarks</w:t>
      </w:r>
      <w:r w:rsidR="00B33D51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250AE4" w:rsidRPr="00250AE4" w:rsidP="00250AE4" w14:paraId="6AE74B45" w14:textId="77777777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>Jamila Bess Johnson, Designated Federal Officer, Media Bureau</w:t>
      </w:r>
    </w:p>
    <w:p w:rsidR="00250AE4" w:rsidRPr="00250AE4" w:rsidP="00250AE4" w14:paraId="463F9153" w14:textId="77777777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  <w:t>Julie Saulnier, Deputy Designated Federal Officer, Media Bureau</w:t>
      </w:r>
    </w:p>
    <w:p w:rsidR="00250AE4" w:rsidRPr="00250AE4" w:rsidP="00250AE4" w14:paraId="0FB6EF5A" w14:textId="77777777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  <w:t>Jamile Kadre, Deputy Designated Federal Officer, Media Bureau</w:t>
      </w:r>
    </w:p>
    <w:p w:rsidR="00250AE4" w:rsidRPr="009726A6" w:rsidP="00250AE4" w14:paraId="33E89714" w14:textId="07F32D86">
      <w:pPr>
        <w:rPr>
          <w:rFonts w:asciiTheme="minorHAnsi" w:hAnsiTheme="minorHAnsi" w:cstheme="minorHAnsi"/>
          <w:szCs w:val="22"/>
        </w:rPr>
      </w:pPr>
    </w:p>
    <w:p w:rsidR="00250AE4" w:rsidRPr="00250AE4" w:rsidP="00250AE4" w14:paraId="09C3EF2D" w14:textId="77777777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10:25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>ACDDE Chair/Vice Chair Remarks</w:t>
      </w:r>
    </w:p>
    <w:p w:rsidR="00250AE4" w:rsidRPr="00250AE4" w:rsidP="00250AE4" w14:paraId="3CBB4F50" w14:textId="4D97BAC1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bookmarkStart w:id="2" w:name="_Hlk37938741"/>
      <w:r w:rsidRPr="00250AE4">
        <w:rPr>
          <w:rFonts w:asciiTheme="minorHAnsi" w:hAnsiTheme="minorHAnsi" w:cstheme="minorHAnsi"/>
          <w:bCs/>
          <w:szCs w:val="22"/>
        </w:rPr>
        <w:t xml:space="preserve">Anna </w:t>
      </w:r>
      <w:r w:rsidR="00AF6FD9">
        <w:rPr>
          <w:rFonts w:asciiTheme="minorHAnsi" w:hAnsiTheme="minorHAnsi" w:cstheme="minorHAnsi"/>
          <w:bCs/>
          <w:szCs w:val="22"/>
        </w:rPr>
        <w:t xml:space="preserve">M. </w:t>
      </w:r>
      <w:r w:rsidRPr="00250AE4">
        <w:rPr>
          <w:rFonts w:asciiTheme="minorHAnsi" w:hAnsiTheme="minorHAnsi" w:cstheme="minorHAnsi"/>
          <w:bCs/>
          <w:szCs w:val="22"/>
        </w:rPr>
        <w:t>Gomez, Partner, Wiley Rein LLP</w:t>
      </w:r>
    </w:p>
    <w:p w:rsidR="00250AE4" w:rsidRPr="00250AE4" w:rsidP="00250AE4" w14:paraId="78DE9237" w14:textId="46355EB6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Representing Hispanic </w:t>
      </w:r>
      <w:r w:rsidR="003C1269">
        <w:rPr>
          <w:rFonts w:asciiTheme="minorHAnsi" w:hAnsiTheme="minorHAnsi" w:cstheme="minorHAnsi"/>
          <w:bCs/>
          <w:szCs w:val="22"/>
        </w:rPr>
        <w:t xml:space="preserve">National </w:t>
      </w:r>
      <w:r w:rsidRPr="00250AE4">
        <w:rPr>
          <w:rFonts w:asciiTheme="minorHAnsi" w:hAnsiTheme="minorHAnsi" w:cstheme="minorHAnsi"/>
          <w:bCs/>
          <w:szCs w:val="22"/>
        </w:rPr>
        <w:t xml:space="preserve">Bar Association </w:t>
      </w:r>
    </w:p>
    <w:p w:rsidR="00250AE4" w:rsidRPr="00250AE4" w:rsidP="00250AE4" w14:paraId="0D9C463D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Advisory Committee on Diversity and Digital Empowerment</w:t>
      </w:r>
    </w:p>
    <w:p w:rsidR="00250AE4" w:rsidRPr="00250AE4" w:rsidP="00250AE4" w14:paraId="3F3F482F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79C10B7D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Heather Gate, Director, Digital Inclusion, Connected Nation</w:t>
      </w:r>
    </w:p>
    <w:p w:rsidR="00250AE4" w:rsidRPr="009726A6" w:rsidP="00250AE4" w14:paraId="19F56FCD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Vice Chair, Advisory Committee on Diversity and Digital Empowerment</w:t>
      </w:r>
    </w:p>
    <w:p w:rsidR="00250AE4" w:rsidRPr="009726A6" w:rsidP="00250AE4" w14:paraId="51C53ED8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</w:p>
    <w:p w:rsidR="00250AE4" w:rsidP="00250AE4" w14:paraId="47DB12F4" w14:textId="58731331">
      <w:pPr>
        <w:ind w:left="1440" w:firstLine="720"/>
        <w:rPr>
          <w:rFonts w:asciiTheme="minorHAnsi" w:hAnsiTheme="minorHAnsi" w:cstheme="minorHAnsi"/>
          <w:bCs/>
          <w:szCs w:val="22"/>
        </w:rPr>
      </w:pPr>
    </w:p>
    <w:p w:rsidR="009726A6" w:rsidRPr="009726A6" w:rsidP="00250AE4" w14:paraId="51B424ED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7DE2A122" w14:textId="1708CE32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szCs w:val="22"/>
        </w:rPr>
        <w:tab/>
      </w:r>
      <w:bookmarkEnd w:id="2"/>
    </w:p>
    <w:p w:rsidR="00250AE4" w:rsidRPr="009726A6" w:rsidP="00250AE4" w14:paraId="10BB9AED" w14:textId="77777777">
      <w:pPr>
        <w:ind w:left="2160" w:hanging="2160"/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10:30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Call to Order of the April 28 Meeting of the ACDDE/</w:t>
      </w:r>
      <w:r w:rsidRPr="00250AE4">
        <w:rPr>
          <w:rFonts w:asciiTheme="minorHAnsi" w:hAnsiTheme="minorHAnsi" w:cstheme="minorHAnsi"/>
          <w:b/>
          <w:szCs w:val="22"/>
        </w:rPr>
        <w:t xml:space="preserve">Roll Call </w:t>
      </w:r>
    </w:p>
    <w:p w:rsidR="00250AE4" w:rsidRPr="00250AE4" w:rsidP="00250AE4" w14:paraId="7A4C96C0" w14:textId="53D0EA5C">
      <w:pPr>
        <w:ind w:left="2160"/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>of Members</w:t>
      </w:r>
    </w:p>
    <w:p w:rsidR="00250AE4" w:rsidRPr="00250AE4" w:rsidP="00250AE4" w14:paraId="67403843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>Anna M. Gomez, Partner, Wiley Rein LLP</w:t>
      </w:r>
    </w:p>
    <w:p w:rsidR="00250AE4" w:rsidRPr="00250AE4" w:rsidP="00250AE4" w14:paraId="25BB4D90" w14:textId="16132796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Representing Hispanic </w:t>
      </w:r>
      <w:r w:rsidR="003C1269">
        <w:rPr>
          <w:rFonts w:asciiTheme="minorHAnsi" w:hAnsiTheme="minorHAnsi" w:cstheme="minorHAnsi"/>
          <w:bCs/>
          <w:szCs w:val="22"/>
        </w:rPr>
        <w:t xml:space="preserve">National </w:t>
      </w:r>
      <w:r w:rsidRPr="00250AE4">
        <w:rPr>
          <w:rFonts w:asciiTheme="minorHAnsi" w:hAnsiTheme="minorHAnsi" w:cstheme="minorHAnsi"/>
          <w:bCs/>
          <w:szCs w:val="22"/>
        </w:rPr>
        <w:t xml:space="preserve">Bar Association </w:t>
      </w:r>
    </w:p>
    <w:p w:rsidR="00250AE4" w:rsidRPr="009726A6" w:rsidP="00250AE4" w14:paraId="1D9B6462" w14:textId="256C120C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Advisory Committee on Diversity and Digital Empowerment</w:t>
      </w:r>
    </w:p>
    <w:p w:rsidR="00250AE4" w:rsidRPr="009726A6" w:rsidP="00250AE4" w14:paraId="3DFD135A" w14:textId="30DC37FE">
      <w:pPr>
        <w:ind w:left="1440" w:firstLine="720"/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3D6F53A1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10:40 am: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bookmarkStart w:id="3" w:name="_Hlk21420895"/>
      <w:r w:rsidRPr="00250AE4">
        <w:rPr>
          <w:rFonts w:asciiTheme="minorHAnsi" w:hAnsiTheme="minorHAnsi" w:cstheme="minorHAnsi"/>
          <w:b/>
          <w:bCs/>
          <w:szCs w:val="22"/>
        </w:rPr>
        <w:t>Digital Empowerment and Inclusion Working Group Report</w:t>
      </w:r>
    </w:p>
    <w:bookmarkEnd w:id="3"/>
    <w:p w:rsidR="00250AE4" w:rsidRPr="00250AE4" w:rsidP="00250AE4" w14:paraId="72E80C0B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Rudy </w:t>
      </w:r>
      <w:r w:rsidRPr="00250AE4">
        <w:rPr>
          <w:rFonts w:asciiTheme="minorHAnsi" w:hAnsiTheme="minorHAnsi" w:cstheme="minorHAnsi"/>
          <w:bCs/>
          <w:szCs w:val="22"/>
        </w:rPr>
        <w:t>Brioché</w:t>
      </w:r>
      <w:r w:rsidRPr="00250AE4">
        <w:rPr>
          <w:rFonts w:asciiTheme="minorHAnsi" w:hAnsiTheme="minorHAnsi" w:cstheme="minorHAnsi"/>
          <w:bCs/>
          <w:szCs w:val="22"/>
        </w:rPr>
        <w:t>, Vice President and Counsel, Global Public Policy</w:t>
      </w:r>
    </w:p>
    <w:p w:rsidR="00250AE4" w:rsidRPr="00250AE4" w:rsidP="00250AE4" w14:paraId="4B2309EA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Comcast Corporation </w:t>
      </w:r>
    </w:p>
    <w:p w:rsidR="00250AE4" w:rsidRPr="00250AE4" w:rsidP="00250AE4" w14:paraId="1A404308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Chair, Digital Empowerment and Inclusion Working Group </w:t>
      </w:r>
    </w:p>
    <w:p w:rsidR="00250AE4" w:rsidRPr="00250AE4" w:rsidP="00250AE4" w14:paraId="2E584866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0BDE3744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>Harin J. Contractor, Director of Workforce Policy</w:t>
      </w:r>
    </w:p>
    <w:p w:rsidR="00250AE4" w:rsidRPr="00250AE4" w:rsidP="00250AE4" w14:paraId="66FAE6BF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Joint Center for Political and Economic Studies</w:t>
      </w:r>
    </w:p>
    <w:p w:rsidR="00250AE4" w:rsidRPr="00250AE4" w:rsidP="00250AE4" w14:paraId="42730C52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Co-Lead, Broadband Adoption</w:t>
      </w:r>
    </w:p>
    <w:p w:rsidR="00250AE4" w:rsidRPr="00250AE4" w:rsidP="00250AE4" w14:paraId="52AC84F2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3F752BFA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Laura </w:t>
      </w:r>
      <w:r w:rsidRPr="00250AE4">
        <w:rPr>
          <w:rFonts w:asciiTheme="minorHAnsi" w:hAnsiTheme="minorHAnsi" w:cstheme="minorHAnsi"/>
          <w:bCs/>
          <w:szCs w:val="22"/>
        </w:rPr>
        <w:t>Berrocal</w:t>
      </w:r>
      <w:r w:rsidRPr="00250AE4">
        <w:rPr>
          <w:rFonts w:asciiTheme="minorHAnsi" w:hAnsiTheme="minorHAnsi" w:cstheme="minorHAnsi"/>
          <w:bCs/>
          <w:szCs w:val="22"/>
        </w:rPr>
        <w:t>, Senior Director, Policy and External Affairs</w:t>
      </w:r>
    </w:p>
    <w:p w:rsidR="00250AE4" w:rsidRPr="00250AE4" w:rsidP="00250AE4" w14:paraId="0D24FD86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Charter Communications</w:t>
      </w:r>
    </w:p>
    <w:p w:rsidR="00250AE4" w:rsidRPr="00250AE4" w:rsidP="00250AE4" w14:paraId="5F1EC024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Co-Lead, Broadband Adoption</w:t>
      </w:r>
    </w:p>
    <w:p w:rsidR="00250AE4" w:rsidRPr="00250AE4" w:rsidP="00250AE4" w14:paraId="39BE0357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4992E76A" w14:textId="77777777">
      <w:pPr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S. Jenell Trigg, Esq., Member, </w:t>
      </w:r>
      <w:r w:rsidRPr="00250AE4">
        <w:rPr>
          <w:rFonts w:asciiTheme="minorHAnsi" w:hAnsiTheme="minorHAnsi" w:cstheme="minorHAnsi"/>
          <w:bCs/>
          <w:iCs/>
          <w:szCs w:val="22"/>
        </w:rPr>
        <w:t>Lerman</w:t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250AE4">
        <w:rPr>
          <w:rFonts w:asciiTheme="minorHAnsi" w:hAnsiTheme="minorHAnsi" w:cstheme="minorHAnsi"/>
          <w:bCs/>
          <w:iCs/>
          <w:szCs w:val="22"/>
        </w:rPr>
        <w:t>Senter</w:t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 PLLC</w:t>
      </w:r>
    </w:p>
    <w:p w:rsidR="00250AE4" w:rsidRPr="00250AE4" w:rsidP="00250AE4" w14:paraId="23C499F0" w14:textId="113158FF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R</w:t>
      </w:r>
      <w:r w:rsidRPr="00250AE4">
        <w:rPr>
          <w:rFonts w:asciiTheme="minorHAnsi" w:hAnsiTheme="minorHAnsi" w:cstheme="minorHAnsi"/>
          <w:bCs/>
          <w:szCs w:val="22"/>
        </w:rPr>
        <w:t>epresenting Wireless Internet Service Provider</w:t>
      </w:r>
      <w:r w:rsidR="00A018F8">
        <w:rPr>
          <w:rFonts w:asciiTheme="minorHAnsi" w:hAnsiTheme="minorHAnsi" w:cstheme="minorHAnsi"/>
          <w:bCs/>
          <w:szCs w:val="22"/>
        </w:rPr>
        <w:t>s</w:t>
      </w:r>
      <w:r w:rsidRPr="00250AE4">
        <w:rPr>
          <w:rFonts w:asciiTheme="minorHAnsi" w:hAnsiTheme="minorHAnsi" w:cstheme="minorHAnsi"/>
          <w:bCs/>
          <w:szCs w:val="22"/>
        </w:rPr>
        <w:t xml:space="preserve"> Association</w:t>
      </w:r>
    </w:p>
    <w:p w:rsidR="00250AE4" w:rsidRPr="00250AE4" w:rsidP="00250AE4" w14:paraId="48524A27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i/>
          <w:szCs w:val="22"/>
        </w:rPr>
        <w:tab/>
      </w:r>
      <w:r w:rsidRPr="00250AE4">
        <w:rPr>
          <w:rFonts w:asciiTheme="minorHAnsi" w:hAnsiTheme="minorHAnsi" w:cstheme="minorHAnsi"/>
          <w:bCs/>
          <w:iCs/>
          <w:szCs w:val="22"/>
        </w:rPr>
        <w:tab/>
      </w:r>
      <w:r w:rsidRPr="00250AE4">
        <w:rPr>
          <w:rFonts w:asciiTheme="minorHAnsi" w:hAnsiTheme="minorHAnsi" w:cstheme="minorHAnsi"/>
          <w:bCs/>
          <w:i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>Subgroup Co-Lead, Supplier Diversity</w:t>
      </w:r>
    </w:p>
    <w:p w:rsidR="00250AE4" w:rsidRPr="00250AE4" w:rsidP="00250AE4" w14:paraId="17F39C54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77C0F40A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>Susan Au Allen, Chairman, National President, and CEO</w:t>
      </w:r>
    </w:p>
    <w:p w:rsidR="00250AE4" w:rsidRPr="00250AE4" w:rsidP="00250AE4" w14:paraId="405F264F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U.S. Pan Asian American Chamber of Commerce</w:t>
      </w:r>
    </w:p>
    <w:p w:rsidR="00250AE4" w:rsidRPr="009726A6" w:rsidP="00250AE4" w14:paraId="1D4D7626" w14:textId="191DB89A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>Subgroup Co-Lead, Supplier Diversity</w:t>
      </w:r>
    </w:p>
    <w:p w:rsidR="00250AE4" w:rsidRPr="009726A6" w:rsidP="00250AE4" w14:paraId="243FBD9F" w14:textId="3C5A2FCA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26280600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11:55 am: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 xml:space="preserve">Lunch Break </w:t>
      </w:r>
    </w:p>
    <w:p w:rsidR="00250AE4" w:rsidRPr="00250AE4" w:rsidP="00250AE4" w14:paraId="687AEE96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4F1FE05C" w14:textId="77777777">
      <w:pPr>
        <w:rPr>
          <w:rFonts w:asciiTheme="minorHAnsi" w:hAnsiTheme="minorHAnsi" w:cstheme="minorHAnsi"/>
          <w:b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12:40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Access to Capital Working Group Report</w:t>
      </w:r>
    </w:p>
    <w:p w:rsidR="00B33D51" w:rsidP="00250AE4" w14:paraId="468C0C32" w14:textId="5D1266B0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 xml:space="preserve">Caroline Beasley, CEO </w:t>
      </w:r>
    </w:p>
    <w:p w:rsidR="00250AE4" w:rsidRPr="00250AE4" w:rsidP="0080058A" w14:paraId="14EF0A88" w14:textId="39D601FD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Beasley Media Group</w:t>
      </w:r>
      <w:r w:rsidR="00B33D51">
        <w:rPr>
          <w:rFonts w:asciiTheme="minorHAnsi" w:hAnsiTheme="minorHAnsi" w:cstheme="minorHAnsi"/>
          <w:bCs/>
          <w:szCs w:val="22"/>
        </w:rPr>
        <w:t>,</w:t>
      </w:r>
      <w:r w:rsidR="00CE03E9">
        <w:rPr>
          <w:rFonts w:asciiTheme="minorHAnsi" w:hAnsiTheme="minorHAnsi" w:cstheme="minorHAnsi"/>
          <w:bCs/>
          <w:szCs w:val="22"/>
        </w:rPr>
        <w:t xml:space="preserve"> LLC</w:t>
      </w:r>
    </w:p>
    <w:p w:rsidR="00250AE4" w:rsidRPr="00250AE4" w:rsidP="00250AE4" w14:paraId="3173C678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Chair, Access to Capital Working Group </w:t>
      </w:r>
    </w:p>
    <w:p w:rsidR="00250AE4" w:rsidRPr="00250AE4" w:rsidP="00250AE4" w14:paraId="4191B2E0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0D880795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DuJuan McCoy, Owner, President and CEO </w:t>
      </w:r>
    </w:p>
    <w:p w:rsidR="00250AE4" w:rsidRPr="00250AE4" w:rsidP="000404B2" w14:paraId="36978831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Circle City Broadcasting I, LLC </w:t>
      </w:r>
    </w:p>
    <w:p w:rsidR="00250AE4" w:rsidRPr="00250AE4" w:rsidP="000404B2" w14:paraId="6E5087F4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Lending/Finance</w:t>
      </w:r>
    </w:p>
    <w:p w:rsidR="00250AE4" w:rsidRPr="00250AE4" w:rsidP="00250AE4" w14:paraId="227C98C6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20FDA498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>Aama</w:t>
      </w:r>
      <w:r w:rsidRPr="00250AE4">
        <w:rPr>
          <w:rFonts w:asciiTheme="minorHAnsi" w:hAnsiTheme="minorHAnsi" w:cstheme="minorHAnsi"/>
          <w:bCs/>
          <w:szCs w:val="22"/>
        </w:rPr>
        <w:t xml:space="preserve"> </w:t>
      </w:r>
      <w:r w:rsidRPr="00250AE4">
        <w:rPr>
          <w:rFonts w:asciiTheme="minorHAnsi" w:hAnsiTheme="minorHAnsi" w:cstheme="minorHAnsi"/>
          <w:bCs/>
          <w:szCs w:val="22"/>
        </w:rPr>
        <w:t>Nahuja</w:t>
      </w:r>
      <w:r w:rsidRPr="00250AE4">
        <w:rPr>
          <w:rFonts w:asciiTheme="minorHAnsi" w:hAnsiTheme="minorHAnsi" w:cstheme="minorHAnsi"/>
          <w:bCs/>
          <w:szCs w:val="22"/>
        </w:rPr>
        <w:t xml:space="preserve">, Legal Counsel </w:t>
      </w:r>
    </w:p>
    <w:p w:rsidR="00250AE4" w:rsidRPr="00250AE4" w:rsidP="000404B2" w14:paraId="3DA02BB1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A Wonder Media Company, LLC</w:t>
      </w:r>
    </w:p>
    <w:p w:rsidR="00250AE4" w:rsidRPr="00250AE4" w:rsidP="000404B2" w14:paraId="06DBD38D" w14:textId="0D155A95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Politic</w:t>
      </w:r>
      <w:r w:rsidRPr="009726A6" w:rsidR="000404B2">
        <w:rPr>
          <w:rFonts w:asciiTheme="minorHAnsi" w:hAnsiTheme="minorHAnsi" w:cstheme="minorHAnsi"/>
          <w:bCs/>
          <w:szCs w:val="22"/>
        </w:rPr>
        <w:t>al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</w:p>
    <w:p w:rsidR="00250AE4" w:rsidRPr="00250AE4" w:rsidP="00250AE4" w14:paraId="3A4F7FD2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16E76C97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Dr. Nimisha Shukla, Owner and Managing Partner </w:t>
      </w:r>
    </w:p>
    <w:p w:rsidR="00250AE4" w:rsidRPr="00250AE4" w:rsidP="000404B2" w14:paraId="473D9367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NJ Broadcasting LLC/South Asian Broadcasting</w:t>
      </w:r>
    </w:p>
    <w:p w:rsidR="000404B2" w:rsidRPr="00250AE4" w:rsidP="00250AE4" w14:paraId="1AEEA92F" w14:textId="06F9880B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>Subgroup Lead, Broadcast</w:t>
      </w:r>
    </w:p>
    <w:p w:rsidR="00250AE4" w:rsidRPr="00250AE4" w:rsidP="00250AE4" w14:paraId="3A6B9621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</w:p>
    <w:p w:rsidR="00250AE4" w:rsidRPr="00250AE4" w:rsidP="00250AE4" w14:paraId="4C6B4D93" w14:textId="77777777">
      <w:pPr>
        <w:rPr>
          <w:rFonts w:asciiTheme="minorHAnsi" w:hAnsiTheme="minorHAnsi" w:cstheme="minorHAnsi"/>
          <w:bCs/>
          <w:i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1:55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Meeting Break</w:t>
      </w:r>
    </w:p>
    <w:p w:rsidR="00250AE4" w:rsidP="00250AE4" w14:paraId="4B8BD539" w14:textId="2DE4CFB6">
      <w:pPr>
        <w:rPr>
          <w:rFonts w:asciiTheme="minorHAnsi" w:hAnsiTheme="minorHAnsi" w:cstheme="minorHAnsi"/>
          <w:bCs/>
          <w:szCs w:val="22"/>
        </w:rPr>
      </w:pPr>
    </w:p>
    <w:p w:rsidR="009726A6" w:rsidP="00250AE4" w14:paraId="3E01380F" w14:textId="4FD0611A">
      <w:pPr>
        <w:rPr>
          <w:rFonts w:asciiTheme="minorHAnsi" w:hAnsiTheme="minorHAnsi" w:cstheme="minorHAnsi"/>
          <w:bCs/>
          <w:szCs w:val="22"/>
        </w:rPr>
      </w:pPr>
    </w:p>
    <w:p w:rsidR="009726A6" w:rsidRPr="00250AE4" w:rsidP="00250AE4" w14:paraId="082A117E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4E7FB6DC" w14:textId="77777777">
      <w:pPr>
        <w:rPr>
          <w:rFonts w:asciiTheme="minorHAnsi" w:hAnsiTheme="minorHAnsi" w:cstheme="minorHAnsi"/>
          <w:b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2:10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Diversity in the Tech Sector Working Group Report</w:t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</w:p>
    <w:p w:rsidR="00250AE4" w:rsidRPr="00250AE4" w:rsidP="000404B2" w14:paraId="1496F6E2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Dr. Nicol Turner Lee, Resident Fellow, Brookings Institution Center for</w:t>
      </w:r>
    </w:p>
    <w:p w:rsidR="00250AE4" w:rsidRPr="00250AE4" w:rsidP="000404B2" w14:paraId="7E89F139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Technology Innovation – Governance Studies</w:t>
      </w:r>
    </w:p>
    <w:p w:rsidR="00250AE4" w:rsidRPr="00250AE4" w:rsidP="000404B2" w14:paraId="0CF80F99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Diversity in the Tech Sector Working Group</w:t>
      </w:r>
    </w:p>
    <w:p w:rsidR="00250AE4" w:rsidRPr="00250AE4" w:rsidP="00250AE4" w14:paraId="237B05AC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41956DF4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Rosa Mendoza </w:t>
      </w:r>
      <w:r w:rsidRPr="00250AE4">
        <w:rPr>
          <w:rFonts w:asciiTheme="minorHAnsi" w:hAnsiTheme="minorHAnsi" w:cstheme="minorHAnsi"/>
          <w:bCs/>
          <w:iCs/>
          <w:szCs w:val="22"/>
        </w:rPr>
        <w:t>Dávila</w:t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, Founder, President &amp; CEO </w:t>
      </w:r>
    </w:p>
    <w:p w:rsidR="00250AE4" w:rsidRPr="00250AE4" w:rsidP="000404B2" w14:paraId="1CA7F4A5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ALLvanza</w:t>
      </w:r>
    </w:p>
    <w:p w:rsidR="00250AE4" w:rsidRPr="00250AE4" w:rsidP="000404B2" w14:paraId="726130F6" w14:textId="25FA550A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Work</w:t>
      </w:r>
      <w:r w:rsidR="00AF6FD9">
        <w:rPr>
          <w:rFonts w:asciiTheme="minorHAnsi" w:hAnsiTheme="minorHAnsi" w:cstheme="minorHAnsi"/>
          <w:bCs/>
          <w:szCs w:val="22"/>
        </w:rPr>
        <w:t>force</w:t>
      </w:r>
      <w:r w:rsidR="00937577">
        <w:rPr>
          <w:rFonts w:asciiTheme="minorHAnsi" w:hAnsiTheme="minorHAnsi" w:cstheme="minorHAnsi"/>
          <w:bCs/>
          <w:szCs w:val="22"/>
        </w:rPr>
        <w:t xml:space="preserve"> Diversity</w:t>
      </w:r>
      <w:r w:rsidR="00AF6FD9">
        <w:rPr>
          <w:rFonts w:asciiTheme="minorHAnsi" w:hAnsiTheme="minorHAnsi" w:cstheme="minorHAnsi"/>
          <w:bCs/>
          <w:szCs w:val="22"/>
        </w:rPr>
        <w:t xml:space="preserve"> and Inclusion</w:t>
      </w:r>
    </w:p>
    <w:p w:rsidR="00250AE4" w:rsidRPr="00250AE4" w:rsidP="00250AE4" w14:paraId="15A0311A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3D885CEE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Dr. Fallon Wilson, Executive Director </w:t>
      </w:r>
    </w:p>
    <w:p w:rsidR="00250AE4" w:rsidRPr="00250AE4" w:rsidP="000404B2" w14:paraId="3361EFED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Black Tech Mecca</w:t>
      </w:r>
    </w:p>
    <w:p w:rsidR="00250AE4" w:rsidRPr="00250AE4" w:rsidP="000404B2" w14:paraId="4F3E2C4A" w14:textId="084A86A8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Startup</w:t>
      </w:r>
      <w:r w:rsidR="005556AB">
        <w:rPr>
          <w:rFonts w:asciiTheme="minorHAnsi" w:hAnsiTheme="minorHAnsi" w:cstheme="minorHAnsi"/>
          <w:bCs/>
          <w:szCs w:val="22"/>
        </w:rPr>
        <w:t xml:space="preserve"> Diversity</w:t>
      </w:r>
    </w:p>
    <w:p w:rsidR="00250AE4" w:rsidRPr="00250AE4" w:rsidP="00250AE4" w14:paraId="1F3600E1" w14:textId="77777777">
      <w:pPr>
        <w:rPr>
          <w:rFonts w:asciiTheme="minorHAnsi" w:hAnsiTheme="minorHAnsi" w:cstheme="minorHAnsi"/>
          <w:bCs/>
          <w:iCs/>
          <w:szCs w:val="22"/>
        </w:rPr>
      </w:pPr>
    </w:p>
    <w:p w:rsidR="00250AE4" w:rsidRPr="00250AE4" w:rsidP="000404B2" w14:paraId="75CC8416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Dr. Ronald Johnson, Senior Advisor and Chief Strategist for Diversity </w:t>
      </w:r>
    </w:p>
    <w:p w:rsidR="00250AE4" w:rsidRPr="00250AE4" w:rsidP="000404B2" w14:paraId="41F443B7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and Inclusion </w:t>
      </w:r>
    </w:p>
    <w:p w:rsidR="00250AE4" w:rsidRPr="00250AE4" w:rsidP="000404B2" w14:paraId="52D6A9E8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The Wireless Infrastructure Association</w:t>
      </w:r>
    </w:p>
    <w:p w:rsidR="00250AE4" w:rsidRPr="00250AE4" w:rsidP="000404B2" w14:paraId="10410EBD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Subgroup Lead, Supplier Diversity </w:t>
      </w:r>
    </w:p>
    <w:p w:rsidR="00250AE4" w:rsidRPr="00250AE4" w:rsidP="00250AE4" w14:paraId="2ADF19E4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4BF10044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3:25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Open Discussion -- ACDDE Members and Working Group Members</w:t>
      </w:r>
    </w:p>
    <w:p w:rsidR="00250AE4" w:rsidRPr="00250AE4" w:rsidP="00250AE4" w14:paraId="77A412A2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6C6BBA33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3:45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 xml:space="preserve">Comments from the Public </w:t>
      </w:r>
    </w:p>
    <w:p w:rsidR="00250AE4" w:rsidRPr="00250AE4" w:rsidP="00250AE4" w14:paraId="7BD31F59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6D669E07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4:00 pm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 xml:space="preserve">Adjournment  </w:t>
      </w:r>
    </w:p>
    <w:p w:rsidR="00250AE4" w:rsidRPr="00250AE4" w:rsidP="00250AE4" w14:paraId="14C966C2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0D77EFD4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bookmarkStart w:id="4" w:name="_Hlk37940709"/>
      <w:r w:rsidRPr="00250AE4">
        <w:rPr>
          <w:rFonts w:asciiTheme="minorHAnsi" w:hAnsiTheme="minorHAnsi" w:cstheme="minorHAnsi"/>
          <w:bCs/>
          <w:szCs w:val="22"/>
        </w:rPr>
        <w:t>Anna M. Gomez, Partner, Wiley Rein LLP</w:t>
      </w:r>
    </w:p>
    <w:p w:rsidR="00250AE4" w:rsidRPr="00250AE4" w:rsidP="000404B2" w14:paraId="4D385934" w14:textId="176B09EA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Representing Hispanic </w:t>
      </w:r>
      <w:r w:rsidR="003C1269">
        <w:rPr>
          <w:rFonts w:asciiTheme="minorHAnsi" w:hAnsiTheme="minorHAnsi" w:cstheme="minorHAnsi"/>
          <w:bCs/>
          <w:szCs w:val="22"/>
        </w:rPr>
        <w:t xml:space="preserve">National </w:t>
      </w:r>
      <w:r w:rsidRPr="00250AE4">
        <w:rPr>
          <w:rFonts w:asciiTheme="minorHAnsi" w:hAnsiTheme="minorHAnsi" w:cstheme="minorHAnsi"/>
          <w:bCs/>
          <w:szCs w:val="22"/>
        </w:rPr>
        <w:t xml:space="preserve">Bar Association </w:t>
      </w:r>
    </w:p>
    <w:p w:rsidR="00250AE4" w:rsidRPr="00250AE4" w:rsidP="000404B2" w14:paraId="05C2FAC8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Advisory Committee on Diversity and Digital Empowerment</w:t>
      </w:r>
    </w:p>
    <w:bookmarkEnd w:id="4"/>
    <w:p w:rsidR="00250AE4" w:rsidRPr="00250AE4" w:rsidP="00250AE4" w14:paraId="241B8ACC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4FA87A2B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Heather Gate, Director, Digital Inclusion, Connected Nation</w:t>
      </w:r>
    </w:p>
    <w:p w:rsidR="00250AE4" w:rsidRPr="00250AE4" w:rsidP="000404B2" w14:paraId="0D639718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Vice Chair, Advisory Committee on Diversity and Digital Empowerment</w:t>
      </w:r>
    </w:p>
    <w:p w:rsidR="00250AE4" w:rsidRPr="00250AE4" w:rsidP="00250AE4" w14:paraId="40A83488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0FF423D2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Jamila Bess Johnson, Designated Federal Officer, Media Bureau</w:t>
      </w:r>
    </w:p>
    <w:p w:rsidR="00250AE4" w:rsidRPr="00250AE4" w:rsidP="00250AE4" w14:paraId="240EDDAC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bookmarkStart w:id="5" w:name="_Hlk37684833"/>
    </w:p>
    <w:p w:rsidR="00250AE4" w:rsidRPr="00250AE4" w:rsidP="00250AE4" w14:paraId="695AD3AB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bookmarkEnd w:id="5"/>
    </w:p>
    <w:p w:rsidR="00250AE4" w:rsidRPr="00250AE4" w:rsidP="00250AE4" w14:paraId="5C772C33" w14:textId="77777777">
      <w:pPr>
        <w:rPr>
          <w:rFonts w:asciiTheme="minorHAnsi" w:hAnsiTheme="minorHAnsi" w:cstheme="minorHAnsi"/>
          <w:b/>
          <w:bCs/>
          <w:szCs w:val="22"/>
        </w:rPr>
      </w:pPr>
      <w:r w:rsidRPr="00250AE4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250AE4" w:rsidRPr="00250AE4" w:rsidP="00250AE4" w14:paraId="6AE8269B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3FBA544A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0A694846" w14:textId="77777777">
      <w:pPr>
        <w:rPr>
          <w:rFonts w:asciiTheme="minorHAnsi" w:hAnsiTheme="minorHAnsi" w:cstheme="minorHAnsi"/>
          <w:bCs/>
          <w:szCs w:val="22"/>
        </w:rPr>
      </w:pPr>
    </w:p>
    <w:bookmarkEnd w:id="1"/>
    <w:p w:rsidR="00250AE4" w:rsidRPr="009726A6" w:rsidP="00250AE4" w14:paraId="1726232E" w14:textId="77777777">
      <w:pPr>
        <w:rPr>
          <w:rFonts w:asciiTheme="minorHAnsi" w:hAnsiTheme="minorHAnsi" w:cstheme="minorHAnsi"/>
          <w:szCs w:val="22"/>
        </w:rPr>
      </w:pPr>
    </w:p>
    <w:sectPr w:rsidSect="000E588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FCE77C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ED73D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7139A8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88BA9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86559" w14:paraId="5CFC3179" w14:textId="77777777">
      <w:r>
        <w:separator/>
      </w:r>
    </w:p>
  </w:footnote>
  <w:footnote w:type="continuationSeparator" w:id="1">
    <w:p w:rsidR="00C86559" w14:paraId="543679BB" w14:textId="77777777">
      <w:r>
        <w:continuationSeparator/>
      </w:r>
    </w:p>
  </w:footnote>
  <w:footnote w:id="2">
    <w:p w:rsidR="003E2395" w:rsidRPr="003E2395" w14:paraId="49669960" w14:textId="7254209C">
      <w:pPr>
        <w:pStyle w:val="FootnoteText"/>
      </w:pPr>
      <w:r>
        <w:rPr>
          <w:rStyle w:val="FootnoteReference"/>
        </w:rPr>
        <w:footnoteRef/>
      </w:r>
      <w:r>
        <w:t xml:space="preserve"> The FCC recently released its public notice of the April 28, 2020, ACDDE meeting.  </w:t>
      </w:r>
      <w:r w:rsidRPr="005B58D3">
        <w:rPr>
          <w:i/>
          <w:iCs/>
        </w:rPr>
        <w:t>See</w:t>
      </w:r>
      <w:r w:rsidRPr="003E2395">
        <w:rPr>
          <w:rFonts w:ascii="Arial" w:hAnsi="Arial" w:cs="Arial"/>
          <w:snapToGrid w:val="0"/>
          <w:kern w:val="28"/>
          <w:sz w:val="30"/>
          <w:szCs w:val="30"/>
        </w:rPr>
        <w:t xml:space="preserve"> </w:t>
      </w:r>
      <w:r w:rsidRPr="005B58D3">
        <w:rPr>
          <w:i/>
          <w:iCs/>
        </w:rPr>
        <w:t>FCC A</w:t>
      </w:r>
      <w:r>
        <w:rPr>
          <w:i/>
          <w:iCs/>
        </w:rPr>
        <w:t xml:space="preserve">nnounces April 28, 2020 Meeting of the Advisory Committee on Diversity and Digital Empowerment, </w:t>
      </w:r>
      <w:r>
        <w:t xml:space="preserve">GN Docket No. 17-208, </w:t>
      </w:r>
      <w:r w:rsidR="00CA052A">
        <w:t xml:space="preserve">Public Notice </w:t>
      </w:r>
      <w:r>
        <w:t>DA 20-292 (</w:t>
      </w:r>
      <w:r w:rsidR="00CA052A">
        <w:t xml:space="preserve">MB </w:t>
      </w:r>
      <w:r>
        <w:t>Mar</w:t>
      </w:r>
      <w:r w:rsidR="00C4670F">
        <w:t>.</w:t>
      </w:r>
      <w:r>
        <w:t xml:space="preserve"> 18, 2020).</w:t>
      </w:r>
      <w:r w:rsidRPr="005B58D3">
        <w:rPr>
          <w:i/>
          <w:iCs/>
        </w:rPr>
        <w:t xml:space="preserve">  </w:t>
      </w:r>
    </w:p>
  </w:footnote>
  <w:footnote w:id="3">
    <w:p w:rsidR="001910EB" w14:paraId="758000D9" w14:textId="0D967BF0">
      <w:pPr>
        <w:pStyle w:val="FootnoteText"/>
      </w:pPr>
      <w:r>
        <w:rPr>
          <w:rStyle w:val="FootnoteReference"/>
        </w:rPr>
        <w:footnoteRef/>
      </w:r>
      <w:r>
        <w:t xml:space="preserve"> The Commission </w:t>
      </w:r>
      <w:r w:rsidR="00E37E1E">
        <w:t xml:space="preserve">recently </w:t>
      </w:r>
      <w:r>
        <w:t>announced the members of the ACDDE working groups</w:t>
      </w:r>
      <w:r w:rsidR="00E37E1E">
        <w:t>.</w:t>
      </w:r>
      <w:r>
        <w:t xml:space="preserve">  </w:t>
      </w:r>
      <w:r w:rsidRPr="00421E67">
        <w:rPr>
          <w:i/>
          <w:iCs/>
        </w:rPr>
        <w:t>See FCC Announces Working Group Members of Advisory Committee on Diversity and Digital Empowerment</w:t>
      </w:r>
      <w:r>
        <w:t xml:space="preserve">, </w:t>
      </w:r>
      <w:r w:rsidR="00E37E1E">
        <w:t xml:space="preserve">GN </w:t>
      </w:r>
      <w:r w:rsidR="00CA052A">
        <w:t xml:space="preserve">Docket No. </w:t>
      </w:r>
      <w:r w:rsidR="00E37E1E">
        <w:t xml:space="preserve">17-208, </w:t>
      </w:r>
      <w:r w:rsidR="00CA052A">
        <w:t xml:space="preserve">Public Notice </w:t>
      </w:r>
      <w:r>
        <w:t>DA 20-170 (</w:t>
      </w:r>
      <w:r w:rsidR="00CA052A">
        <w:t>MB</w:t>
      </w:r>
      <w:r>
        <w:t xml:space="preserve"> Feb. 19, 2020).</w:t>
      </w:r>
    </w:p>
  </w:footnote>
  <w:footnote w:id="4">
    <w:p w:rsidR="00E32400" w14:paraId="35C03653" w14:textId="1ECA9DE6">
      <w:pPr>
        <w:pStyle w:val="FootnoteText"/>
      </w:pPr>
      <w:r>
        <w:rPr>
          <w:rStyle w:val="FootnoteReference"/>
        </w:rPr>
        <w:footnoteRef/>
      </w:r>
      <w:r>
        <w:t xml:space="preserve"> Notice of this meeting was published in the Federal Register on March 31, 2020, and is available at </w:t>
      </w:r>
      <w:r w:rsidRPr="0070378D" w:rsidR="0070378D">
        <w:rPr>
          <w:i/>
          <w:iCs/>
        </w:rPr>
        <w:t>Meeting of the Federal Advisory Committee on Diversity and Digital Empowerment</w:t>
      </w:r>
      <w:r w:rsidR="0070378D">
        <w:t xml:space="preserve">, </w:t>
      </w:r>
      <w:r w:rsidRPr="0070378D">
        <w:t>Notice</w:t>
      </w:r>
      <w:r>
        <w:t xml:space="preserve">, 88 F.R. 17881 (Mar. 31, 2020), or </w:t>
      </w:r>
      <w:hyperlink r:id="rId1" w:history="1">
        <w:r w:rsidRPr="00006627">
          <w:rPr>
            <w:rStyle w:val="Hyperlink"/>
          </w:rPr>
          <w:t>https://www.federalregister.gov/documents/2020/03/31/2020-06676/meeting-of-the-federal-advisory-committee-on-diversity-and-digital-empowerment</w:t>
        </w:r>
      </w:hyperlink>
      <w:r>
        <w:t xml:space="preserve"> (last visited Apr</w:t>
      </w:r>
      <w:r w:rsidR="00C4670F">
        <w:t>.</w:t>
      </w:r>
      <w:r>
        <w:t xml:space="preserve"> 16,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B749184" w14:textId="41130C1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1495D">
      <w:rPr>
        <w:b/>
      </w:rPr>
      <w:t>DA 20-440</w:t>
    </w:r>
  </w:p>
  <w:p w:rsidR="009838BC" w:rsidRPr="009838BC" w:rsidP="009838BC" w14:paraId="01FF4FF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AAC915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2B2D38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96F55D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F3CBF1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587BE48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16A3B8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6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6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370672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A3231D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6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6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2AEC37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37BC27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5027"/>
    <w:rsid w:val="00006627"/>
    <w:rsid w:val="000072CE"/>
    <w:rsid w:val="00013A8B"/>
    <w:rsid w:val="00021445"/>
    <w:rsid w:val="000266D7"/>
    <w:rsid w:val="00036039"/>
    <w:rsid w:val="00037F90"/>
    <w:rsid w:val="000404B2"/>
    <w:rsid w:val="00080272"/>
    <w:rsid w:val="000875BF"/>
    <w:rsid w:val="00096D8C"/>
    <w:rsid w:val="000B2386"/>
    <w:rsid w:val="000C0B65"/>
    <w:rsid w:val="000C3966"/>
    <w:rsid w:val="000D6132"/>
    <w:rsid w:val="000E202F"/>
    <w:rsid w:val="000E3D42"/>
    <w:rsid w:val="000E5884"/>
    <w:rsid w:val="00122BD5"/>
    <w:rsid w:val="0012679F"/>
    <w:rsid w:val="00146681"/>
    <w:rsid w:val="001565C1"/>
    <w:rsid w:val="001910EB"/>
    <w:rsid w:val="001979D9"/>
    <w:rsid w:val="001B5C7B"/>
    <w:rsid w:val="001C0B68"/>
    <w:rsid w:val="001D6BCF"/>
    <w:rsid w:val="001E01CA"/>
    <w:rsid w:val="002040B2"/>
    <w:rsid w:val="002060D9"/>
    <w:rsid w:val="00226822"/>
    <w:rsid w:val="00250AE4"/>
    <w:rsid w:val="00260594"/>
    <w:rsid w:val="00285017"/>
    <w:rsid w:val="002962C4"/>
    <w:rsid w:val="002A2D2E"/>
    <w:rsid w:val="002F76B6"/>
    <w:rsid w:val="00307769"/>
    <w:rsid w:val="00315308"/>
    <w:rsid w:val="00315C9B"/>
    <w:rsid w:val="00343749"/>
    <w:rsid w:val="00357D50"/>
    <w:rsid w:val="003659C2"/>
    <w:rsid w:val="00386E8A"/>
    <w:rsid w:val="003925DC"/>
    <w:rsid w:val="00394D9D"/>
    <w:rsid w:val="003A54C3"/>
    <w:rsid w:val="003B0550"/>
    <w:rsid w:val="003B694F"/>
    <w:rsid w:val="003C1269"/>
    <w:rsid w:val="003E2395"/>
    <w:rsid w:val="003F171C"/>
    <w:rsid w:val="003F5664"/>
    <w:rsid w:val="00412FC5"/>
    <w:rsid w:val="00415283"/>
    <w:rsid w:val="00421E67"/>
    <w:rsid w:val="00422276"/>
    <w:rsid w:val="004242F1"/>
    <w:rsid w:val="00432B9F"/>
    <w:rsid w:val="004349C8"/>
    <w:rsid w:val="00436790"/>
    <w:rsid w:val="00445A00"/>
    <w:rsid w:val="00451B0F"/>
    <w:rsid w:val="0046125F"/>
    <w:rsid w:val="00481981"/>
    <w:rsid w:val="00487524"/>
    <w:rsid w:val="0049498F"/>
    <w:rsid w:val="00495E68"/>
    <w:rsid w:val="00496106"/>
    <w:rsid w:val="004A4B12"/>
    <w:rsid w:val="004B6614"/>
    <w:rsid w:val="004C12D0"/>
    <w:rsid w:val="004C2EE3"/>
    <w:rsid w:val="004D18B2"/>
    <w:rsid w:val="004E4A22"/>
    <w:rsid w:val="004E74B4"/>
    <w:rsid w:val="00503E6E"/>
    <w:rsid w:val="00511968"/>
    <w:rsid w:val="0051271C"/>
    <w:rsid w:val="005556AB"/>
    <w:rsid w:val="0055614C"/>
    <w:rsid w:val="005628A5"/>
    <w:rsid w:val="005750F9"/>
    <w:rsid w:val="005A0A72"/>
    <w:rsid w:val="005B58D3"/>
    <w:rsid w:val="005C1AD9"/>
    <w:rsid w:val="005C7646"/>
    <w:rsid w:val="00607BA5"/>
    <w:rsid w:val="0061495D"/>
    <w:rsid w:val="0062393D"/>
    <w:rsid w:val="00626EB6"/>
    <w:rsid w:val="0063008B"/>
    <w:rsid w:val="00631209"/>
    <w:rsid w:val="006353A3"/>
    <w:rsid w:val="00655D03"/>
    <w:rsid w:val="00680261"/>
    <w:rsid w:val="00683F84"/>
    <w:rsid w:val="006A250D"/>
    <w:rsid w:val="006A6A81"/>
    <w:rsid w:val="006C6679"/>
    <w:rsid w:val="006E26AF"/>
    <w:rsid w:val="006F7393"/>
    <w:rsid w:val="006F799B"/>
    <w:rsid w:val="0070224F"/>
    <w:rsid w:val="0070378D"/>
    <w:rsid w:val="007115F7"/>
    <w:rsid w:val="0071719E"/>
    <w:rsid w:val="007554DE"/>
    <w:rsid w:val="00760453"/>
    <w:rsid w:val="007841B5"/>
    <w:rsid w:val="00785689"/>
    <w:rsid w:val="00793033"/>
    <w:rsid w:val="0079754B"/>
    <w:rsid w:val="007A1E6D"/>
    <w:rsid w:val="007E7923"/>
    <w:rsid w:val="0080058A"/>
    <w:rsid w:val="00804727"/>
    <w:rsid w:val="00822CE0"/>
    <w:rsid w:val="00837C62"/>
    <w:rsid w:val="00841AB1"/>
    <w:rsid w:val="00843DA0"/>
    <w:rsid w:val="00853AB8"/>
    <w:rsid w:val="00863872"/>
    <w:rsid w:val="00864698"/>
    <w:rsid w:val="00881DE3"/>
    <w:rsid w:val="008A6BC1"/>
    <w:rsid w:val="008C22FD"/>
    <w:rsid w:val="008D0348"/>
    <w:rsid w:val="008D3ED8"/>
    <w:rsid w:val="008E00D1"/>
    <w:rsid w:val="008E76A8"/>
    <w:rsid w:val="00910F12"/>
    <w:rsid w:val="00926503"/>
    <w:rsid w:val="00930ECF"/>
    <w:rsid w:val="00937577"/>
    <w:rsid w:val="00943118"/>
    <w:rsid w:val="009726A6"/>
    <w:rsid w:val="009838BC"/>
    <w:rsid w:val="009845A1"/>
    <w:rsid w:val="009A05AC"/>
    <w:rsid w:val="009D333D"/>
    <w:rsid w:val="009D783B"/>
    <w:rsid w:val="009D7A20"/>
    <w:rsid w:val="009E1C15"/>
    <w:rsid w:val="00A018F8"/>
    <w:rsid w:val="00A0482C"/>
    <w:rsid w:val="00A26017"/>
    <w:rsid w:val="00A45F4F"/>
    <w:rsid w:val="00A600A9"/>
    <w:rsid w:val="00A626F0"/>
    <w:rsid w:val="00A866AC"/>
    <w:rsid w:val="00A91938"/>
    <w:rsid w:val="00AA55B7"/>
    <w:rsid w:val="00AA5B9E"/>
    <w:rsid w:val="00AA5CFE"/>
    <w:rsid w:val="00AB2407"/>
    <w:rsid w:val="00AB53DF"/>
    <w:rsid w:val="00AC7D32"/>
    <w:rsid w:val="00AC7FD2"/>
    <w:rsid w:val="00AF6FD9"/>
    <w:rsid w:val="00B07C51"/>
    <w:rsid w:val="00B07E5C"/>
    <w:rsid w:val="00B15EF9"/>
    <w:rsid w:val="00B20363"/>
    <w:rsid w:val="00B301AF"/>
    <w:rsid w:val="00B326E3"/>
    <w:rsid w:val="00B33D51"/>
    <w:rsid w:val="00B35B55"/>
    <w:rsid w:val="00B425FA"/>
    <w:rsid w:val="00B572D3"/>
    <w:rsid w:val="00B811F7"/>
    <w:rsid w:val="00BA5DC6"/>
    <w:rsid w:val="00BA6196"/>
    <w:rsid w:val="00BC185C"/>
    <w:rsid w:val="00BC6D8C"/>
    <w:rsid w:val="00BD3714"/>
    <w:rsid w:val="00C16AF2"/>
    <w:rsid w:val="00C31F1B"/>
    <w:rsid w:val="00C33B3B"/>
    <w:rsid w:val="00C34006"/>
    <w:rsid w:val="00C426B1"/>
    <w:rsid w:val="00C4670F"/>
    <w:rsid w:val="00C6504C"/>
    <w:rsid w:val="00C82B6B"/>
    <w:rsid w:val="00C86559"/>
    <w:rsid w:val="00C90D6A"/>
    <w:rsid w:val="00CA052A"/>
    <w:rsid w:val="00CB1C33"/>
    <w:rsid w:val="00CB466F"/>
    <w:rsid w:val="00CC4BB5"/>
    <w:rsid w:val="00CC72B6"/>
    <w:rsid w:val="00CD4BFA"/>
    <w:rsid w:val="00CE03E9"/>
    <w:rsid w:val="00CE49F8"/>
    <w:rsid w:val="00CF0852"/>
    <w:rsid w:val="00CF3646"/>
    <w:rsid w:val="00D0218D"/>
    <w:rsid w:val="00D04C84"/>
    <w:rsid w:val="00D16513"/>
    <w:rsid w:val="00D216CD"/>
    <w:rsid w:val="00D26682"/>
    <w:rsid w:val="00D80571"/>
    <w:rsid w:val="00DA2529"/>
    <w:rsid w:val="00DB130A"/>
    <w:rsid w:val="00DC10A1"/>
    <w:rsid w:val="00DC146E"/>
    <w:rsid w:val="00DC655F"/>
    <w:rsid w:val="00DD0E7B"/>
    <w:rsid w:val="00DD7EBD"/>
    <w:rsid w:val="00DE5A42"/>
    <w:rsid w:val="00DF62B6"/>
    <w:rsid w:val="00E06F74"/>
    <w:rsid w:val="00E07225"/>
    <w:rsid w:val="00E155B7"/>
    <w:rsid w:val="00E32400"/>
    <w:rsid w:val="00E34B0C"/>
    <w:rsid w:val="00E37E1E"/>
    <w:rsid w:val="00E5409F"/>
    <w:rsid w:val="00E622F8"/>
    <w:rsid w:val="00E721C8"/>
    <w:rsid w:val="00E90754"/>
    <w:rsid w:val="00EC0185"/>
    <w:rsid w:val="00F016C3"/>
    <w:rsid w:val="00F021FA"/>
    <w:rsid w:val="00F07270"/>
    <w:rsid w:val="00F15BA5"/>
    <w:rsid w:val="00F226C7"/>
    <w:rsid w:val="00F57ACA"/>
    <w:rsid w:val="00F62E97"/>
    <w:rsid w:val="00F64209"/>
    <w:rsid w:val="00F64468"/>
    <w:rsid w:val="00F93BF5"/>
    <w:rsid w:val="00F96F63"/>
    <w:rsid w:val="00FB4142"/>
    <w:rsid w:val="00FE139A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07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4D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4DE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fcc.gov/advisory-committee-diversity-and-digital-enpowerment" TargetMode="External" /><Relationship Id="rId11" Type="http://schemas.openxmlformats.org/officeDocument/2006/relationships/hyperlink" Target="mailto:Jamila-Bess.Johnson@fcc.gov" TargetMode="External" /><Relationship Id="rId12" Type="http://schemas.openxmlformats.org/officeDocument/2006/relationships/hyperlink" Target="mailto:Julie.Saulnier@fcc.gov" TargetMode="External" /><Relationship Id="rId13" Type="http://schemas.openxmlformats.org/officeDocument/2006/relationships/hyperlink" Target="mailto:Jamile.Kadre@fcc.gov" TargetMode="External" /><Relationship Id="rId14" Type="http://schemas.openxmlformats.org/officeDocument/2006/relationships/image" Target="media/image1.png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2.xml" /><Relationship Id="rId19" Type="http://schemas.openxmlformats.org/officeDocument/2006/relationships/footer" Target="footer3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://www.facebook.com/fcc" TargetMode="External" /><Relationship Id="rId7" Type="http://schemas.openxmlformats.org/officeDocument/2006/relationships/hyperlink" Target="mailto:livequestions@fcc.gov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http://www.fcc.gov/ecfs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ederalregister.gov/documents/2020/03/31/2020-06676/meeting-of-the-federal-advisory-committee-on-diversity-and-digital-empowerment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