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80F61" w:rsidRPr="00EF684A" w:rsidP="00EF684A" w14:paraId="0EEC095A" w14:textId="05A160DB">
      <w:pPr>
        <w:jc w:val="center"/>
        <w:rPr>
          <w:b/>
          <w:bCs/>
          <w:sz w:val="24"/>
          <w:szCs w:val="24"/>
          <w:u w:val="single"/>
        </w:rPr>
      </w:pPr>
      <w:bookmarkStart w:id="0" w:name="_GoBack"/>
      <w:bookmarkEnd w:id="0"/>
      <w:r w:rsidRPr="00EF684A">
        <w:rPr>
          <w:b/>
          <w:bCs/>
          <w:sz w:val="24"/>
          <w:szCs w:val="24"/>
          <w:u w:val="single"/>
        </w:rPr>
        <w:t>Attachment</w:t>
      </w:r>
    </w:p>
    <w:p w:rsidR="00780F61" w:rsidRPr="00EF684A" w:rsidP="00780F61" w14:paraId="7AF77F60" w14:textId="7A5F6D90">
      <w:pPr>
        <w:jc w:val="center"/>
        <w:rPr>
          <w:b/>
          <w:bCs/>
          <w:sz w:val="24"/>
          <w:szCs w:val="24"/>
          <w:u w:val="single"/>
        </w:rPr>
      </w:pPr>
      <w:r w:rsidRPr="00EF684A">
        <w:rPr>
          <w:b/>
          <w:bCs/>
          <w:sz w:val="24"/>
          <w:szCs w:val="24"/>
          <w:u w:val="single"/>
        </w:rPr>
        <w:t>Wireless Telecommunications Bureau ECFS Non-docketed Filing Solution</w:t>
      </w:r>
    </w:p>
    <w:p w:rsidR="00780F61" w:rsidRPr="00A70DBF" w:rsidP="00780F61" w14:paraId="1352B577" w14:textId="77777777">
      <w:pPr>
        <w:jc w:val="center"/>
        <w:rPr>
          <w:b/>
          <w:bCs/>
          <w:sz w:val="24"/>
          <w:szCs w:val="24"/>
          <w:u w:val="single"/>
        </w:rPr>
      </w:pPr>
    </w:p>
    <w:p w:rsidR="0017506A" w:rsidP="0017506A" w14:paraId="424738D2" w14:textId="77777777">
      <w:pPr>
        <w:pStyle w:val="ListParagraph"/>
        <w:numPr>
          <w:ilvl w:val="0"/>
          <w:numId w:val="8"/>
        </w:numPr>
        <w:rPr>
          <w:rFonts w:ascii="Times New Roman" w:hAnsi="Times New Roman"/>
          <w:b/>
          <w:bCs/>
          <w:sz w:val="24"/>
          <w:szCs w:val="24"/>
        </w:rPr>
      </w:pPr>
      <w:r w:rsidRPr="00A70DBF">
        <w:rPr>
          <w:rFonts w:ascii="Times New Roman" w:hAnsi="Times New Roman"/>
          <w:b/>
          <w:bCs/>
          <w:sz w:val="24"/>
          <w:szCs w:val="24"/>
        </w:rPr>
        <w:t>Do not use the ECFS non-docketed filing portal to submit any applications that can be electronically filed in the Universal Licensing System (ULS) or anything for which another existing electronic-filing system is available.</w:t>
      </w:r>
    </w:p>
    <w:p w:rsidR="0017506A" w:rsidRPr="00E33678" w:rsidP="0017506A" w14:paraId="415BA93B" w14:textId="77777777">
      <w:pPr>
        <w:pStyle w:val="ListParagraph"/>
        <w:rPr>
          <w:rFonts w:ascii="Times New Roman" w:hAnsi="Times New Roman"/>
          <w:b/>
          <w:bCs/>
          <w:sz w:val="24"/>
          <w:szCs w:val="24"/>
        </w:rPr>
      </w:pPr>
    </w:p>
    <w:p w:rsidR="0017506A" w:rsidRPr="00A70DBF" w:rsidP="0017506A" w14:paraId="74780736" w14:textId="77777777">
      <w:pPr>
        <w:pStyle w:val="ListParagraph"/>
        <w:numPr>
          <w:ilvl w:val="0"/>
          <w:numId w:val="8"/>
        </w:numPr>
        <w:rPr>
          <w:rFonts w:ascii="Times New Roman" w:hAnsi="Times New Roman"/>
          <w:b/>
          <w:bCs/>
          <w:sz w:val="24"/>
          <w:szCs w:val="24"/>
        </w:rPr>
      </w:pPr>
      <w:r>
        <w:rPr>
          <w:rFonts w:ascii="Times New Roman" w:hAnsi="Times New Roman"/>
          <w:b/>
          <w:bCs/>
          <w:sz w:val="24"/>
          <w:szCs w:val="24"/>
        </w:rPr>
        <w:t>Filers should use the ECFS non-docketed filing portal</w:t>
      </w:r>
      <w:r w:rsidRPr="00A70DBF">
        <w:rPr>
          <w:rFonts w:ascii="Times New Roman" w:hAnsi="Times New Roman"/>
          <w:b/>
          <w:bCs/>
          <w:sz w:val="24"/>
          <w:szCs w:val="24"/>
        </w:rPr>
        <w:t xml:space="preserve"> for submitting the specific types of documents listed in the </w:t>
      </w:r>
      <w:r>
        <w:rPr>
          <w:rFonts w:ascii="Times New Roman" w:hAnsi="Times New Roman"/>
          <w:b/>
          <w:bCs/>
          <w:sz w:val="24"/>
          <w:szCs w:val="24"/>
        </w:rPr>
        <w:t>following categories of F</w:t>
      </w:r>
      <w:r w:rsidRPr="00A70DBF">
        <w:rPr>
          <w:rFonts w:ascii="Times New Roman" w:hAnsi="Times New Roman"/>
          <w:b/>
          <w:bCs/>
          <w:sz w:val="24"/>
          <w:szCs w:val="24"/>
        </w:rPr>
        <w:t>CC Inbox</w:t>
      </w:r>
      <w:r>
        <w:rPr>
          <w:rFonts w:ascii="Times New Roman" w:hAnsi="Times New Roman"/>
          <w:b/>
          <w:bCs/>
          <w:sz w:val="24"/>
          <w:szCs w:val="24"/>
        </w:rPr>
        <w:t>es:</w:t>
      </w:r>
      <w:r w:rsidRPr="00A70DBF">
        <w:rPr>
          <w:rFonts w:ascii="Times New Roman" w:hAnsi="Times New Roman"/>
          <w:b/>
          <w:bCs/>
          <w:sz w:val="24"/>
          <w:szCs w:val="24"/>
        </w:rPr>
        <w:t xml:space="preserve"> </w:t>
      </w:r>
    </w:p>
    <w:p w:rsidR="0017506A" w:rsidRPr="00A70DBF" w:rsidP="0017506A" w14:paraId="3BB98719" w14:textId="77777777">
      <w:pPr>
        <w:pStyle w:val="ListParagraph"/>
        <w:numPr>
          <w:ilvl w:val="1"/>
          <w:numId w:val="7"/>
        </w:numPr>
        <w:rPr>
          <w:rFonts w:ascii="Times New Roman" w:hAnsi="Times New Roman"/>
          <w:sz w:val="24"/>
          <w:szCs w:val="24"/>
        </w:rPr>
      </w:pPr>
      <w:r w:rsidRPr="00A70DBF">
        <w:rPr>
          <w:rFonts w:ascii="Times New Roman" w:hAnsi="Times New Roman"/>
          <w:sz w:val="24"/>
          <w:szCs w:val="24"/>
        </w:rPr>
        <w:t>INBOX – 1.913 Universal Licensing System Adjunct</w:t>
      </w:r>
    </w:p>
    <w:p w:rsidR="0017506A" w:rsidP="0017506A" w14:paraId="578093E3" w14:textId="77777777">
      <w:pPr>
        <w:pStyle w:val="ListParagraph"/>
        <w:numPr>
          <w:ilvl w:val="2"/>
          <w:numId w:val="7"/>
        </w:numPr>
        <w:rPr>
          <w:rFonts w:ascii="Times New Roman" w:hAnsi="Times New Roman"/>
          <w:sz w:val="24"/>
          <w:szCs w:val="24"/>
        </w:rPr>
      </w:pPr>
      <w:r>
        <w:rPr>
          <w:rFonts w:ascii="Times New Roman" w:hAnsi="Times New Roman"/>
          <w:sz w:val="24"/>
          <w:szCs w:val="24"/>
        </w:rPr>
        <w:t>S</w:t>
      </w:r>
      <w:r w:rsidRPr="00A70DBF">
        <w:rPr>
          <w:rFonts w:ascii="Times New Roman" w:hAnsi="Times New Roman"/>
          <w:sz w:val="24"/>
          <w:szCs w:val="24"/>
        </w:rPr>
        <w:t>ublease applications</w:t>
      </w:r>
      <w:r>
        <w:rPr>
          <w:rFonts w:ascii="Times New Roman" w:hAnsi="Times New Roman"/>
          <w:sz w:val="24"/>
          <w:szCs w:val="24"/>
        </w:rPr>
        <w:t>;</w:t>
      </w:r>
      <w:r w:rsidRPr="00A70DBF">
        <w:rPr>
          <w:rFonts w:ascii="Times New Roman" w:hAnsi="Times New Roman"/>
          <w:sz w:val="24"/>
          <w:szCs w:val="24"/>
        </w:rPr>
        <w:t xml:space="preserve"> </w:t>
      </w:r>
    </w:p>
    <w:p w:rsidR="0017506A" w:rsidP="0017506A" w14:paraId="7AB64214" w14:textId="77777777">
      <w:pPr>
        <w:pStyle w:val="ListParagraph"/>
        <w:numPr>
          <w:ilvl w:val="2"/>
          <w:numId w:val="7"/>
        </w:numPr>
        <w:rPr>
          <w:rFonts w:ascii="Times New Roman" w:hAnsi="Times New Roman"/>
          <w:sz w:val="24"/>
          <w:szCs w:val="24"/>
        </w:rPr>
      </w:pPr>
      <w:r>
        <w:rPr>
          <w:rFonts w:ascii="Times New Roman" w:hAnsi="Times New Roman"/>
          <w:sz w:val="24"/>
          <w:szCs w:val="24"/>
        </w:rPr>
        <w:t>M</w:t>
      </w:r>
      <w:r w:rsidRPr="00A70DBF">
        <w:rPr>
          <w:rFonts w:ascii="Times New Roman" w:hAnsi="Times New Roman"/>
          <w:sz w:val="24"/>
          <w:szCs w:val="24"/>
        </w:rPr>
        <w:t>ulti-step transactions</w:t>
      </w:r>
      <w:r>
        <w:rPr>
          <w:rFonts w:ascii="Times New Roman" w:hAnsi="Times New Roman"/>
          <w:sz w:val="24"/>
          <w:szCs w:val="24"/>
        </w:rPr>
        <w:t>, such as simultaneous assignment applications or lease back applications where ULS filing cannot be accomplished; or</w:t>
      </w:r>
    </w:p>
    <w:p w:rsidR="0017506A" w:rsidRPr="00A70DBF" w:rsidP="0017506A" w14:paraId="3D11F892" w14:textId="77777777">
      <w:pPr>
        <w:pStyle w:val="ListParagraph"/>
        <w:numPr>
          <w:ilvl w:val="2"/>
          <w:numId w:val="7"/>
        </w:numPr>
        <w:rPr>
          <w:rFonts w:ascii="Times New Roman" w:hAnsi="Times New Roman"/>
          <w:sz w:val="24"/>
          <w:szCs w:val="24"/>
        </w:rPr>
      </w:pPr>
      <w:r>
        <w:rPr>
          <w:rFonts w:ascii="Times New Roman" w:hAnsi="Times New Roman"/>
          <w:sz w:val="24"/>
          <w:szCs w:val="24"/>
        </w:rPr>
        <w:t>A</w:t>
      </w:r>
      <w:r w:rsidRPr="00A70DBF">
        <w:rPr>
          <w:rFonts w:ascii="Times New Roman" w:hAnsi="Times New Roman"/>
          <w:sz w:val="24"/>
          <w:szCs w:val="24"/>
        </w:rPr>
        <w:t xml:space="preserve">ny other application where electronic filing via ULS is </w:t>
      </w:r>
      <w:r>
        <w:rPr>
          <w:rFonts w:ascii="Times New Roman" w:hAnsi="Times New Roman"/>
          <w:sz w:val="24"/>
          <w:szCs w:val="24"/>
        </w:rPr>
        <w:t>un</w:t>
      </w:r>
      <w:r w:rsidRPr="00A70DBF">
        <w:rPr>
          <w:rFonts w:ascii="Times New Roman" w:hAnsi="Times New Roman"/>
          <w:sz w:val="24"/>
          <w:szCs w:val="24"/>
        </w:rPr>
        <w:t>available</w:t>
      </w:r>
    </w:p>
    <w:p w:rsidR="0017506A" w:rsidP="0017506A" w14:paraId="7579C3E4" w14:textId="77777777">
      <w:pPr>
        <w:pStyle w:val="ListParagraph"/>
        <w:numPr>
          <w:ilvl w:val="1"/>
          <w:numId w:val="7"/>
        </w:numPr>
        <w:rPr>
          <w:rFonts w:ascii="Times New Roman" w:hAnsi="Times New Roman"/>
          <w:sz w:val="24"/>
          <w:szCs w:val="24"/>
        </w:rPr>
      </w:pPr>
      <w:r w:rsidRPr="00A70DBF">
        <w:rPr>
          <w:rFonts w:ascii="Times New Roman" w:hAnsi="Times New Roman"/>
          <w:sz w:val="24"/>
          <w:szCs w:val="24"/>
        </w:rPr>
        <w:t>INBOX – 1.931 Market-based STAs</w:t>
      </w:r>
    </w:p>
    <w:p w:rsidR="0017506A" w:rsidRPr="00A70DBF" w:rsidP="0017506A" w14:paraId="5B5CED46" w14:textId="77777777">
      <w:pPr>
        <w:pStyle w:val="ListParagraph"/>
        <w:numPr>
          <w:ilvl w:val="2"/>
          <w:numId w:val="7"/>
        </w:numPr>
        <w:rPr>
          <w:rFonts w:ascii="Times New Roman" w:hAnsi="Times New Roman"/>
          <w:sz w:val="24"/>
          <w:szCs w:val="24"/>
        </w:rPr>
      </w:pPr>
      <w:r>
        <w:rPr>
          <w:rFonts w:ascii="Times New Roman" w:hAnsi="Times New Roman"/>
          <w:sz w:val="24"/>
          <w:szCs w:val="24"/>
        </w:rPr>
        <w:t>Requests for Special Temporary Authority (STA) in market-based services, typically awarded by auction.</w:t>
      </w:r>
    </w:p>
    <w:p w:rsidR="0017506A" w:rsidP="0017506A" w14:paraId="1707828E" w14:textId="77777777">
      <w:pPr>
        <w:pStyle w:val="ListParagraph"/>
        <w:numPr>
          <w:ilvl w:val="1"/>
          <w:numId w:val="7"/>
        </w:numPr>
        <w:rPr>
          <w:rFonts w:ascii="Times New Roman" w:hAnsi="Times New Roman"/>
          <w:sz w:val="24"/>
          <w:szCs w:val="24"/>
        </w:rPr>
      </w:pPr>
      <w:bookmarkStart w:id="1" w:name="_Hlk37403028"/>
      <w:r w:rsidRPr="00A70DBF">
        <w:rPr>
          <w:rFonts w:ascii="Times New Roman" w:hAnsi="Times New Roman"/>
          <w:sz w:val="24"/>
          <w:szCs w:val="24"/>
        </w:rPr>
        <w:t>INBOX – 1.925 Waivers in Wireless Services filed by non-licensees</w:t>
      </w:r>
    </w:p>
    <w:p w:rsidR="0017506A" w:rsidP="0017506A" w14:paraId="16283930" w14:textId="77777777">
      <w:pPr>
        <w:pStyle w:val="ListParagraph"/>
        <w:numPr>
          <w:ilvl w:val="2"/>
          <w:numId w:val="7"/>
        </w:numPr>
        <w:rPr>
          <w:rFonts w:ascii="Times New Roman" w:hAnsi="Times New Roman"/>
          <w:sz w:val="24"/>
          <w:szCs w:val="24"/>
        </w:rPr>
      </w:pPr>
      <w:r>
        <w:rPr>
          <w:rFonts w:ascii="Times New Roman" w:hAnsi="Times New Roman"/>
          <w:sz w:val="24"/>
          <w:szCs w:val="24"/>
        </w:rPr>
        <w:t xml:space="preserve">Any requests by </w:t>
      </w:r>
      <w:r w:rsidRPr="00E33678">
        <w:rPr>
          <w:rFonts w:ascii="Times New Roman" w:hAnsi="Times New Roman"/>
          <w:sz w:val="24"/>
          <w:szCs w:val="24"/>
        </w:rPr>
        <w:t>non-licensees seek</w:t>
      </w:r>
      <w:r>
        <w:rPr>
          <w:rFonts w:ascii="Times New Roman" w:hAnsi="Times New Roman"/>
          <w:sz w:val="24"/>
          <w:szCs w:val="24"/>
        </w:rPr>
        <w:t>ing</w:t>
      </w:r>
      <w:r w:rsidRPr="00E33678">
        <w:rPr>
          <w:rFonts w:ascii="Times New Roman" w:hAnsi="Times New Roman"/>
          <w:sz w:val="24"/>
          <w:szCs w:val="24"/>
        </w:rPr>
        <w:t xml:space="preserve"> waivers of rules in the wireless radio services</w:t>
      </w:r>
      <w:r>
        <w:rPr>
          <w:rFonts w:ascii="Times New Roman" w:hAnsi="Times New Roman"/>
          <w:sz w:val="24"/>
          <w:szCs w:val="24"/>
        </w:rPr>
        <w:t xml:space="preserve"> (e.g. equipment certification waivers).</w:t>
      </w:r>
      <w:bookmarkEnd w:id="1"/>
    </w:p>
    <w:p w:rsidR="0017506A" w:rsidRPr="00A70DBF" w:rsidP="0017506A" w14:paraId="20269160" w14:textId="77777777">
      <w:pPr>
        <w:pStyle w:val="ListParagraph"/>
        <w:ind w:left="1440"/>
        <w:rPr>
          <w:rFonts w:ascii="Times New Roman" w:hAnsi="Times New Roman"/>
          <w:sz w:val="24"/>
          <w:szCs w:val="24"/>
        </w:rPr>
      </w:pPr>
    </w:p>
    <w:p w:rsidR="0017506A" w:rsidRPr="00A70DBF" w:rsidP="0017506A" w14:paraId="02A3C66D" w14:textId="77777777">
      <w:pPr>
        <w:pStyle w:val="ListParagraph"/>
        <w:numPr>
          <w:ilvl w:val="0"/>
          <w:numId w:val="7"/>
        </w:numPr>
        <w:rPr>
          <w:rFonts w:ascii="Times New Roman" w:hAnsi="Times New Roman"/>
          <w:b/>
          <w:bCs/>
          <w:sz w:val="24"/>
          <w:szCs w:val="24"/>
        </w:rPr>
      </w:pPr>
      <w:r w:rsidRPr="00A70DBF">
        <w:rPr>
          <w:rFonts w:ascii="Times New Roman" w:hAnsi="Times New Roman"/>
          <w:b/>
          <w:bCs/>
          <w:sz w:val="24"/>
          <w:szCs w:val="24"/>
        </w:rPr>
        <w:t xml:space="preserve">Do not use the ECFS non-docketed filing portal to submit any confidential documents, as all documents uploaded via ECFS are available to the public.  If an application requires the submission of confidential information, please coordinate with FCC staff to submit the specific confidential components via email. </w:t>
      </w:r>
    </w:p>
    <w:p w:rsidR="0017506A" w:rsidRPr="00A70DBF" w:rsidP="0017506A" w14:paraId="60000010" w14:textId="77777777">
      <w:pPr>
        <w:rPr>
          <w:b/>
          <w:bCs/>
          <w:sz w:val="24"/>
          <w:szCs w:val="24"/>
          <w:u w:val="single"/>
        </w:rPr>
      </w:pPr>
      <w:r w:rsidRPr="00A70DBF">
        <w:rPr>
          <w:b/>
          <w:bCs/>
          <w:sz w:val="24"/>
          <w:szCs w:val="24"/>
          <w:u w:val="single"/>
        </w:rPr>
        <w:t>Filing instructions:</w:t>
      </w:r>
    </w:p>
    <w:p w:rsidR="0017506A" w:rsidRPr="00E33678" w:rsidP="0017506A" w14:paraId="7B0F560E" w14:textId="77777777">
      <w:pPr>
        <w:pStyle w:val="ListParagraph"/>
        <w:numPr>
          <w:ilvl w:val="0"/>
          <w:numId w:val="9"/>
        </w:numPr>
        <w:rPr>
          <w:rFonts w:ascii="Times New Roman" w:hAnsi="Times New Roman"/>
          <w:sz w:val="24"/>
          <w:szCs w:val="24"/>
        </w:rPr>
      </w:pPr>
      <w:r w:rsidRPr="00E33678">
        <w:rPr>
          <w:rFonts w:ascii="Times New Roman" w:hAnsi="Times New Roman"/>
          <w:sz w:val="24"/>
          <w:szCs w:val="24"/>
        </w:rPr>
        <w:t xml:space="preserve">Filers should access the ECFS filing portal at </w:t>
      </w:r>
      <w:hyperlink r:id="rId4" w:history="1">
        <w:r w:rsidRPr="00E33678">
          <w:rPr>
            <w:rStyle w:val="Hyperlink"/>
            <w:rFonts w:ascii="Times New Roman" w:hAnsi="Times New Roman"/>
            <w:sz w:val="24"/>
            <w:szCs w:val="24"/>
          </w:rPr>
          <w:t>https://www.fcc.gov/ecfs/filings</w:t>
        </w:r>
      </w:hyperlink>
      <w:r w:rsidRPr="00E33678">
        <w:rPr>
          <w:rStyle w:val="Hyperlink"/>
          <w:rFonts w:ascii="Times New Roman" w:hAnsi="Times New Roman"/>
          <w:sz w:val="24"/>
          <w:szCs w:val="24"/>
        </w:rPr>
        <w:t>.</w:t>
      </w:r>
      <w:r w:rsidRPr="00E33678">
        <w:rPr>
          <w:rFonts w:ascii="Times New Roman" w:hAnsi="Times New Roman"/>
          <w:sz w:val="24"/>
          <w:szCs w:val="24"/>
        </w:rPr>
        <w:t xml:space="preserve"> </w:t>
      </w:r>
    </w:p>
    <w:p w:rsidR="0017506A" w:rsidRPr="00E33678" w:rsidP="0017506A" w14:paraId="16654BAD" w14:textId="77777777">
      <w:pPr>
        <w:pStyle w:val="ListParagraph"/>
        <w:numPr>
          <w:ilvl w:val="0"/>
          <w:numId w:val="9"/>
        </w:numPr>
        <w:rPr>
          <w:rFonts w:ascii="Times New Roman" w:hAnsi="Times New Roman"/>
          <w:sz w:val="24"/>
          <w:szCs w:val="24"/>
        </w:rPr>
      </w:pPr>
      <w:r w:rsidRPr="00E33678">
        <w:rPr>
          <w:rFonts w:ascii="Times New Roman" w:hAnsi="Times New Roman"/>
          <w:sz w:val="24"/>
          <w:szCs w:val="24"/>
        </w:rPr>
        <w:t>Click on the blue header labeled “Non-Docketed Filing.”</w:t>
      </w:r>
    </w:p>
    <w:p w:rsidR="0017506A" w:rsidRPr="00E33678" w:rsidP="0017506A" w14:paraId="4714F79A" w14:textId="77777777">
      <w:pPr>
        <w:pStyle w:val="ListParagraph"/>
        <w:numPr>
          <w:ilvl w:val="0"/>
          <w:numId w:val="9"/>
        </w:numPr>
        <w:rPr>
          <w:rFonts w:ascii="Times New Roman" w:hAnsi="Times New Roman"/>
          <w:sz w:val="24"/>
          <w:szCs w:val="24"/>
        </w:rPr>
      </w:pPr>
      <w:r w:rsidRPr="00E33678">
        <w:rPr>
          <w:rFonts w:ascii="Times New Roman" w:hAnsi="Times New Roman"/>
          <w:sz w:val="24"/>
          <w:szCs w:val="24"/>
        </w:rPr>
        <w:t>From the field labeled “FCC Inbox,” use the drop-down menu to select the appropriate inbox for the intended filing.  The following three WTB inboxes have been established for applicable filings:</w:t>
      </w:r>
    </w:p>
    <w:p w:rsidR="0017506A" w:rsidRPr="00E33678" w:rsidP="0017506A" w14:paraId="0A6B9AED"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INBOX – 1.913 Universal Licensing System Adjunct</w:t>
      </w:r>
    </w:p>
    <w:p w:rsidR="0017506A" w:rsidRPr="00E33678" w:rsidP="0017506A" w14:paraId="5D23309D"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INBOX – 1.931 Market-based STAs</w:t>
      </w:r>
    </w:p>
    <w:p w:rsidR="0017506A" w:rsidRPr="00E33678" w:rsidP="0017506A" w14:paraId="2A0CF1EB"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INBOX – 1.925 Waivers in Wireless Services filed by non-licensees</w:t>
      </w:r>
    </w:p>
    <w:p w:rsidR="0017506A" w:rsidRPr="00E33678" w:rsidP="0017506A" w14:paraId="4DA99A03" w14:textId="77777777">
      <w:pPr>
        <w:pStyle w:val="ListParagraph"/>
        <w:numPr>
          <w:ilvl w:val="0"/>
          <w:numId w:val="9"/>
        </w:numPr>
        <w:rPr>
          <w:rFonts w:ascii="Times New Roman" w:hAnsi="Times New Roman"/>
          <w:sz w:val="24"/>
          <w:szCs w:val="24"/>
        </w:rPr>
      </w:pPr>
      <w:r w:rsidRPr="00E33678">
        <w:rPr>
          <w:rFonts w:ascii="Times New Roman" w:hAnsi="Times New Roman"/>
          <w:sz w:val="24"/>
          <w:szCs w:val="24"/>
        </w:rPr>
        <w:t xml:space="preserve">Complete the necessary fields regarding filer information </w:t>
      </w:r>
    </w:p>
    <w:p w:rsidR="0017506A" w:rsidRPr="00E33678" w:rsidP="0017506A" w14:paraId="7E865687" w14:textId="77777777">
      <w:pPr>
        <w:pStyle w:val="ListParagraph"/>
        <w:numPr>
          <w:ilvl w:val="0"/>
          <w:numId w:val="9"/>
        </w:numPr>
        <w:rPr>
          <w:rFonts w:ascii="Times New Roman" w:hAnsi="Times New Roman"/>
          <w:sz w:val="24"/>
          <w:szCs w:val="24"/>
        </w:rPr>
      </w:pPr>
      <w:r w:rsidRPr="00E33678">
        <w:rPr>
          <w:rFonts w:ascii="Times New Roman" w:hAnsi="Times New Roman"/>
          <w:sz w:val="24"/>
          <w:szCs w:val="24"/>
        </w:rPr>
        <w:t xml:space="preserve">In the “Upload Documents” field, click to upload the appropriate document or drag and drop the document in the perforated box. </w:t>
      </w:r>
    </w:p>
    <w:p w:rsidR="0017506A" w:rsidRPr="00E33678" w:rsidP="0017506A" w14:paraId="02B27966"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Filers must include an electronic copy of their completed application sign</w:t>
      </w:r>
      <w:r>
        <w:rPr>
          <w:rFonts w:ascii="Times New Roman" w:hAnsi="Times New Roman"/>
          <w:sz w:val="24"/>
          <w:szCs w:val="24"/>
        </w:rPr>
        <w:t>ed pursuant to section 1.52 of the Commission’s rules</w:t>
      </w:r>
      <w:r w:rsidRPr="00E33678">
        <w:rPr>
          <w:rFonts w:ascii="Times New Roman" w:hAnsi="Times New Roman"/>
          <w:sz w:val="24"/>
          <w:szCs w:val="24"/>
        </w:rPr>
        <w:t>, as we</w:t>
      </w:r>
      <w:r>
        <w:rPr>
          <w:rFonts w:ascii="Times New Roman" w:hAnsi="Times New Roman"/>
          <w:sz w:val="24"/>
          <w:szCs w:val="24"/>
        </w:rPr>
        <w:t xml:space="preserve">ll as </w:t>
      </w:r>
      <w:r w:rsidRPr="00E33678">
        <w:rPr>
          <w:rFonts w:ascii="Times New Roman" w:hAnsi="Times New Roman"/>
          <w:sz w:val="24"/>
          <w:szCs w:val="24"/>
        </w:rPr>
        <w:t>any associated attachments.</w:t>
      </w:r>
    </w:p>
    <w:p w:rsidR="0017506A" w:rsidRPr="00E33678" w:rsidP="0017506A" w14:paraId="13E7F761"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 xml:space="preserve">Application filings must continue to utilize standard FCC forms for the intended application type, as found on the FCC forms page:  </w:t>
      </w:r>
      <w:hyperlink r:id="rId5" w:history="1">
        <w:r w:rsidRPr="00E33678">
          <w:rPr>
            <w:rStyle w:val="Hyperlink"/>
            <w:rFonts w:ascii="Times New Roman" w:hAnsi="Times New Roman"/>
            <w:sz w:val="24"/>
            <w:szCs w:val="24"/>
          </w:rPr>
          <w:t>https://www.fcc.gov/licensing-databases/forms</w:t>
        </w:r>
      </w:hyperlink>
      <w:r w:rsidRPr="00E33678">
        <w:rPr>
          <w:rFonts w:ascii="Times New Roman" w:hAnsi="Times New Roman"/>
          <w:sz w:val="24"/>
          <w:szCs w:val="24"/>
        </w:rPr>
        <w:t>.</w:t>
      </w:r>
    </w:p>
    <w:p w:rsidR="0017506A" w:rsidRPr="00E33678" w:rsidP="0017506A" w14:paraId="4509F5FE"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 xml:space="preserve">The </w:t>
      </w:r>
      <w:r>
        <w:rPr>
          <w:rFonts w:ascii="Times New Roman" w:hAnsi="Times New Roman"/>
          <w:sz w:val="24"/>
          <w:szCs w:val="24"/>
        </w:rPr>
        <w:t xml:space="preserve">ECFS system permits a </w:t>
      </w:r>
      <w:r w:rsidRPr="00E33678">
        <w:rPr>
          <w:rFonts w:ascii="Times New Roman" w:hAnsi="Times New Roman"/>
          <w:sz w:val="24"/>
          <w:szCs w:val="24"/>
        </w:rPr>
        <w:t xml:space="preserve">maximum </w:t>
      </w:r>
      <w:r>
        <w:rPr>
          <w:rFonts w:ascii="Times New Roman" w:hAnsi="Times New Roman"/>
          <w:sz w:val="24"/>
          <w:szCs w:val="24"/>
        </w:rPr>
        <w:t>of</w:t>
      </w:r>
      <w:r w:rsidRPr="00E33678">
        <w:rPr>
          <w:rFonts w:ascii="Times New Roman" w:hAnsi="Times New Roman"/>
          <w:sz w:val="24"/>
          <w:szCs w:val="24"/>
        </w:rPr>
        <w:t xml:space="preserve"> five</w:t>
      </w:r>
      <w:r>
        <w:rPr>
          <w:rFonts w:ascii="Times New Roman" w:hAnsi="Times New Roman"/>
          <w:sz w:val="24"/>
          <w:szCs w:val="24"/>
        </w:rPr>
        <w:t xml:space="preserve"> </w:t>
      </w:r>
      <w:r w:rsidRPr="00E33678">
        <w:rPr>
          <w:rFonts w:ascii="Times New Roman" w:hAnsi="Times New Roman"/>
          <w:sz w:val="24"/>
          <w:szCs w:val="24"/>
        </w:rPr>
        <w:t>uploadable files</w:t>
      </w:r>
      <w:r>
        <w:rPr>
          <w:rFonts w:ascii="Times New Roman" w:hAnsi="Times New Roman"/>
          <w:sz w:val="24"/>
          <w:szCs w:val="24"/>
        </w:rPr>
        <w:t xml:space="preserve"> per filing; </w:t>
      </w:r>
    </w:p>
    <w:p w:rsidR="0017506A" w:rsidRPr="00E33678" w:rsidP="0017506A" w14:paraId="2A2EF322"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 xml:space="preserve">Filing types accepted are PDF, text, ppt, pptx, docx, </w:t>
      </w:r>
      <w:r w:rsidRPr="00E33678">
        <w:rPr>
          <w:rFonts w:ascii="Times New Roman" w:hAnsi="Times New Roman"/>
          <w:sz w:val="24"/>
          <w:szCs w:val="24"/>
        </w:rPr>
        <w:t>xlxs</w:t>
      </w:r>
      <w:r w:rsidRPr="00E33678">
        <w:rPr>
          <w:rFonts w:ascii="Times New Roman" w:hAnsi="Times New Roman"/>
          <w:sz w:val="24"/>
          <w:szCs w:val="24"/>
        </w:rPr>
        <w:t xml:space="preserve">, doc, </w:t>
      </w:r>
      <w:r w:rsidRPr="00E33678">
        <w:rPr>
          <w:rFonts w:ascii="Times New Roman" w:hAnsi="Times New Roman"/>
          <w:sz w:val="24"/>
          <w:szCs w:val="24"/>
        </w:rPr>
        <w:t>xls</w:t>
      </w:r>
      <w:r w:rsidRPr="00E33678">
        <w:rPr>
          <w:rFonts w:ascii="Times New Roman" w:hAnsi="Times New Roman"/>
          <w:sz w:val="24"/>
          <w:szCs w:val="24"/>
        </w:rPr>
        <w:t>, rtf, and dwg.</w:t>
      </w:r>
    </w:p>
    <w:p w:rsidR="0017506A" w:rsidRPr="00E33678" w:rsidP="0017506A" w14:paraId="66321B5E" w14:textId="77777777">
      <w:pPr>
        <w:pStyle w:val="ListParagraph"/>
        <w:numPr>
          <w:ilvl w:val="0"/>
          <w:numId w:val="9"/>
        </w:numPr>
        <w:rPr>
          <w:rFonts w:ascii="Times New Roman" w:hAnsi="Times New Roman"/>
          <w:sz w:val="24"/>
          <w:szCs w:val="24"/>
        </w:rPr>
      </w:pPr>
      <w:r w:rsidRPr="00E33678">
        <w:rPr>
          <w:rFonts w:ascii="Times New Roman" w:hAnsi="Times New Roman"/>
          <w:sz w:val="24"/>
          <w:szCs w:val="24"/>
        </w:rPr>
        <w:t xml:space="preserve">Select “continue to review screen” at bottom of screen </w:t>
      </w:r>
    </w:p>
    <w:p w:rsidR="0017506A" w:rsidRPr="00E33678" w:rsidP="0017506A" w14:paraId="2B50D1F2"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Review summary of information completed for accuracy.</w:t>
      </w:r>
    </w:p>
    <w:p w:rsidR="0017506A" w:rsidRPr="00E33678" w:rsidP="0017506A" w14:paraId="569300DD"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If any corrections are required, filers can navigate back to the previous screen with the filer information using their browser’s back button.</w:t>
      </w:r>
    </w:p>
    <w:p w:rsidR="0017506A" w:rsidRPr="00E33678" w:rsidP="0017506A" w14:paraId="6094F0DB" w14:textId="77777777">
      <w:pPr>
        <w:pStyle w:val="ListParagraph"/>
        <w:numPr>
          <w:ilvl w:val="0"/>
          <w:numId w:val="9"/>
        </w:numPr>
        <w:rPr>
          <w:rFonts w:ascii="Times New Roman" w:hAnsi="Times New Roman"/>
          <w:sz w:val="24"/>
          <w:szCs w:val="24"/>
        </w:rPr>
      </w:pPr>
      <w:r w:rsidRPr="00E33678">
        <w:rPr>
          <w:rFonts w:ascii="Times New Roman" w:hAnsi="Times New Roman"/>
          <w:sz w:val="24"/>
          <w:szCs w:val="24"/>
        </w:rPr>
        <w:t xml:space="preserve">Once filers have confirmed </w:t>
      </w:r>
      <w:r>
        <w:rPr>
          <w:rFonts w:ascii="Times New Roman" w:hAnsi="Times New Roman"/>
          <w:sz w:val="24"/>
          <w:szCs w:val="24"/>
        </w:rPr>
        <w:t xml:space="preserve">that </w:t>
      </w:r>
      <w:r w:rsidRPr="00E33678">
        <w:rPr>
          <w:rFonts w:ascii="Times New Roman" w:hAnsi="Times New Roman"/>
          <w:sz w:val="24"/>
          <w:szCs w:val="24"/>
        </w:rPr>
        <w:t xml:space="preserve">the </w:t>
      </w:r>
      <w:r w:rsidRPr="00E33678">
        <w:rPr>
          <w:rFonts w:ascii="Times New Roman" w:hAnsi="Times New Roman"/>
          <w:sz w:val="24"/>
          <w:szCs w:val="24"/>
        </w:rPr>
        <w:t>information</w:t>
      </w:r>
      <w:r w:rsidRPr="00E33678">
        <w:rPr>
          <w:rFonts w:ascii="Times New Roman" w:hAnsi="Times New Roman"/>
          <w:sz w:val="24"/>
          <w:szCs w:val="24"/>
        </w:rPr>
        <w:t xml:space="preserve"> </w:t>
      </w:r>
      <w:r>
        <w:rPr>
          <w:rFonts w:ascii="Times New Roman" w:hAnsi="Times New Roman"/>
          <w:sz w:val="24"/>
          <w:szCs w:val="24"/>
        </w:rPr>
        <w:t xml:space="preserve">they </w:t>
      </w:r>
      <w:r w:rsidRPr="00E33678">
        <w:rPr>
          <w:rFonts w:ascii="Times New Roman" w:hAnsi="Times New Roman"/>
          <w:sz w:val="24"/>
          <w:szCs w:val="24"/>
        </w:rPr>
        <w:t xml:space="preserve">entered is correct, click the “submit” button on the bottom of the screen. </w:t>
      </w:r>
    </w:p>
    <w:p w:rsidR="0017506A" w:rsidRPr="00E33678" w:rsidP="0017506A" w14:paraId="4CE8E1D7"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Filer will receive a confirmation number upon submission</w:t>
      </w:r>
    </w:p>
    <w:p w:rsidR="0017506A" w:rsidRPr="00E33678" w:rsidP="0017506A" w14:paraId="1D2CDE9B"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Please save the number for tracking purposes.</w:t>
      </w:r>
    </w:p>
    <w:p w:rsidR="0017506A" w:rsidRPr="00E33678" w:rsidP="0017506A" w14:paraId="5D64B08E" w14:textId="77777777">
      <w:pPr>
        <w:pStyle w:val="ListParagraph"/>
        <w:numPr>
          <w:ilvl w:val="0"/>
          <w:numId w:val="9"/>
        </w:numPr>
        <w:spacing w:after="0"/>
        <w:rPr>
          <w:rFonts w:ascii="Times New Roman" w:hAnsi="Times New Roman"/>
          <w:sz w:val="24"/>
          <w:szCs w:val="24"/>
        </w:rPr>
      </w:pPr>
      <w:bookmarkStart w:id="2" w:name="_Hlk36830121"/>
      <w:r w:rsidRPr="00E33678">
        <w:rPr>
          <w:rFonts w:ascii="Times New Roman" w:hAnsi="Times New Roman"/>
          <w:sz w:val="24"/>
          <w:szCs w:val="24"/>
        </w:rPr>
        <w:t xml:space="preserve">If your application requires a fee, </w:t>
      </w:r>
      <w:bookmarkEnd w:id="2"/>
      <w:r w:rsidRPr="00E33678">
        <w:rPr>
          <w:rFonts w:ascii="Times New Roman" w:hAnsi="Times New Roman"/>
          <w:sz w:val="24"/>
          <w:szCs w:val="24"/>
        </w:rPr>
        <w:t xml:space="preserve">FCC staff will bill filers </w:t>
      </w:r>
      <w:r>
        <w:rPr>
          <w:rFonts w:ascii="Times New Roman" w:hAnsi="Times New Roman"/>
          <w:sz w:val="24"/>
          <w:szCs w:val="24"/>
        </w:rPr>
        <w:t xml:space="preserve">for the applicable fee </w:t>
      </w:r>
      <w:r w:rsidRPr="00E33678">
        <w:rPr>
          <w:rFonts w:ascii="Times New Roman" w:hAnsi="Times New Roman"/>
          <w:sz w:val="24"/>
          <w:szCs w:val="24"/>
        </w:rPr>
        <w:t>once the application has been assigned a file number</w:t>
      </w:r>
      <w:r>
        <w:rPr>
          <w:rFonts w:ascii="Times New Roman" w:hAnsi="Times New Roman"/>
          <w:sz w:val="24"/>
          <w:szCs w:val="24"/>
        </w:rPr>
        <w:t xml:space="preserve"> or otherwise keyed into ULS.</w:t>
      </w:r>
    </w:p>
    <w:p w:rsidR="0017506A" w:rsidP="0017506A" w14:paraId="7AD62607" w14:textId="77777777">
      <w:pPr>
        <w:pStyle w:val="ListParagraph"/>
        <w:numPr>
          <w:ilvl w:val="1"/>
          <w:numId w:val="9"/>
        </w:numPr>
        <w:spacing w:after="0"/>
        <w:rPr>
          <w:rFonts w:ascii="Times New Roman" w:hAnsi="Times New Roman"/>
          <w:sz w:val="24"/>
          <w:szCs w:val="24"/>
        </w:rPr>
      </w:pPr>
      <w:r w:rsidRPr="00E33678">
        <w:rPr>
          <w:rFonts w:ascii="Times New Roman" w:hAnsi="Times New Roman"/>
          <w:sz w:val="24"/>
          <w:szCs w:val="24"/>
        </w:rPr>
        <w:t>Filers will receive a</w:t>
      </w:r>
      <w:r>
        <w:rPr>
          <w:rFonts w:ascii="Times New Roman" w:hAnsi="Times New Roman"/>
          <w:sz w:val="24"/>
          <w:szCs w:val="24"/>
        </w:rPr>
        <w:t xml:space="preserve"> letter</w:t>
      </w:r>
      <w:r w:rsidRPr="00E33678">
        <w:rPr>
          <w:rFonts w:ascii="Times New Roman" w:hAnsi="Times New Roman"/>
          <w:sz w:val="24"/>
          <w:szCs w:val="24"/>
        </w:rPr>
        <w:t xml:space="preserve"> notifying them of the payment due</w:t>
      </w:r>
    </w:p>
    <w:p w:rsidR="0017506A" w:rsidRPr="00E33678" w:rsidP="0017506A" w14:paraId="047DD0B5" w14:textId="77777777">
      <w:pPr>
        <w:pStyle w:val="ListParagraph"/>
        <w:numPr>
          <w:ilvl w:val="2"/>
          <w:numId w:val="9"/>
        </w:numPr>
        <w:spacing w:after="0"/>
        <w:rPr>
          <w:rFonts w:ascii="Times New Roman" w:hAnsi="Times New Roman"/>
          <w:sz w:val="24"/>
          <w:szCs w:val="24"/>
        </w:rPr>
      </w:pPr>
      <w:r>
        <w:rPr>
          <w:rFonts w:ascii="Times New Roman" w:hAnsi="Times New Roman"/>
          <w:sz w:val="24"/>
          <w:szCs w:val="24"/>
        </w:rPr>
        <w:t>During this temporary mandated telework period due to COVID-19, OMD is temporarily emailing applicants their bill</w:t>
      </w:r>
      <w:r w:rsidRPr="00E33678">
        <w:rPr>
          <w:rFonts w:ascii="Times New Roman" w:hAnsi="Times New Roman"/>
          <w:sz w:val="24"/>
          <w:szCs w:val="24"/>
        </w:rPr>
        <w:t xml:space="preserve"> </w:t>
      </w:r>
    </w:p>
    <w:p w:rsidR="0017506A" w:rsidRPr="00A751D0" w:rsidP="0017506A" w14:paraId="69BC7476" w14:textId="77777777">
      <w:pPr>
        <w:pStyle w:val="ListParagraph"/>
        <w:numPr>
          <w:ilvl w:val="1"/>
          <w:numId w:val="9"/>
        </w:numPr>
        <w:spacing w:after="0"/>
        <w:ind w:left="1080"/>
        <w:rPr>
          <w:rFonts w:ascii="Times New Roman" w:hAnsi="Times New Roman"/>
          <w:sz w:val="24"/>
          <w:szCs w:val="24"/>
        </w:rPr>
      </w:pPr>
      <w:r w:rsidRPr="00A751D0">
        <w:rPr>
          <w:rFonts w:ascii="Times New Roman" w:hAnsi="Times New Roman"/>
          <w:sz w:val="24"/>
          <w:szCs w:val="24"/>
        </w:rPr>
        <w:t xml:space="preserve">All fees must be paid electronically; Filers will utilize the Fee Filer portal to make the associated payment electronically:  </w:t>
      </w:r>
      <w:hyperlink r:id="rId6" w:history="1">
        <w:r w:rsidRPr="00A751D0">
          <w:rPr>
            <w:rStyle w:val="Hyperlink"/>
            <w:rFonts w:ascii="Times New Roman" w:hAnsi="Times New Roman"/>
            <w:sz w:val="24"/>
            <w:szCs w:val="24"/>
          </w:rPr>
          <w:t>https://apps.fcc.gov/FeeFiler/login.cfm</w:t>
        </w:r>
      </w:hyperlink>
    </w:p>
    <w:p w:rsidR="0017506A" w:rsidRPr="00E33678" w:rsidP="0017506A" w14:paraId="7DCCC25B" w14:textId="77777777">
      <w:pPr>
        <w:pStyle w:val="ListParagraph"/>
        <w:numPr>
          <w:ilvl w:val="1"/>
          <w:numId w:val="9"/>
        </w:numPr>
        <w:spacing w:after="0"/>
        <w:rPr>
          <w:rFonts w:ascii="Times New Roman" w:hAnsi="Times New Roman"/>
          <w:sz w:val="24"/>
          <w:szCs w:val="24"/>
        </w:rPr>
      </w:pPr>
      <w:r w:rsidRPr="00E33678">
        <w:rPr>
          <w:rFonts w:ascii="Times New Roman" w:hAnsi="Times New Roman"/>
          <w:sz w:val="24"/>
          <w:szCs w:val="24"/>
        </w:rPr>
        <w:t xml:space="preserve">Filers will have </w:t>
      </w:r>
      <w:r>
        <w:rPr>
          <w:rFonts w:ascii="Times New Roman" w:hAnsi="Times New Roman"/>
          <w:sz w:val="24"/>
          <w:szCs w:val="24"/>
        </w:rPr>
        <w:t>3</w:t>
      </w:r>
      <w:r w:rsidRPr="00E33678">
        <w:rPr>
          <w:rFonts w:ascii="Times New Roman" w:hAnsi="Times New Roman"/>
          <w:sz w:val="24"/>
          <w:szCs w:val="24"/>
        </w:rPr>
        <w:t xml:space="preserve">0 days to remit payment electronically from the issuance of the </w:t>
      </w:r>
      <w:r>
        <w:rPr>
          <w:rFonts w:ascii="Times New Roman" w:hAnsi="Times New Roman"/>
          <w:sz w:val="24"/>
          <w:szCs w:val="24"/>
        </w:rPr>
        <w:t xml:space="preserve">notice from FCC staff. </w:t>
      </w:r>
    </w:p>
    <w:p w:rsidR="0017506A" w:rsidP="0017506A" w14:paraId="3349280D" w14:textId="77777777">
      <w:pPr>
        <w:pStyle w:val="ListParagraph"/>
        <w:numPr>
          <w:ilvl w:val="0"/>
          <w:numId w:val="9"/>
        </w:numPr>
        <w:rPr>
          <w:rFonts w:ascii="Times New Roman" w:hAnsi="Times New Roman"/>
          <w:sz w:val="24"/>
          <w:szCs w:val="24"/>
        </w:rPr>
      </w:pPr>
      <w:r w:rsidRPr="00E33678">
        <w:rPr>
          <w:rFonts w:ascii="Times New Roman" w:hAnsi="Times New Roman"/>
          <w:sz w:val="24"/>
          <w:szCs w:val="24"/>
        </w:rPr>
        <w:t>Please direct any questions about filed applications to WTB Staff</w:t>
      </w:r>
      <w:r>
        <w:rPr>
          <w:rFonts w:ascii="Times New Roman" w:hAnsi="Times New Roman"/>
          <w:sz w:val="24"/>
          <w:szCs w:val="24"/>
        </w:rPr>
        <w:t>:</w:t>
      </w:r>
    </w:p>
    <w:p w:rsidR="0017506A" w:rsidP="0017506A" w14:paraId="18925277" w14:textId="77777777">
      <w:pPr>
        <w:pStyle w:val="ListParagraph"/>
        <w:numPr>
          <w:ilvl w:val="1"/>
          <w:numId w:val="9"/>
        </w:numPr>
        <w:rPr>
          <w:rFonts w:ascii="Times New Roman" w:hAnsi="Times New Roman"/>
          <w:sz w:val="24"/>
          <w:szCs w:val="24"/>
        </w:rPr>
      </w:pPr>
      <w:r>
        <w:rPr>
          <w:rFonts w:ascii="Times New Roman" w:hAnsi="Times New Roman"/>
          <w:sz w:val="24"/>
          <w:szCs w:val="24"/>
        </w:rPr>
        <w:t xml:space="preserve">Mobility Division: </w:t>
      </w:r>
      <w:r w:rsidRPr="002B7817">
        <w:rPr>
          <w:rFonts w:ascii="Times New Roman" w:hAnsi="Times New Roman"/>
          <w:sz w:val="24"/>
          <w:szCs w:val="24"/>
        </w:rPr>
        <w:t xml:space="preserve">Keith Harper (202) 418-2759; </w:t>
      </w:r>
      <w:hyperlink r:id="rId7" w:history="1">
        <w:r w:rsidRPr="00DC21A9">
          <w:rPr>
            <w:rStyle w:val="Hyperlink"/>
            <w:rFonts w:ascii="Times New Roman" w:hAnsi="Times New Roman"/>
            <w:sz w:val="24"/>
            <w:szCs w:val="24"/>
          </w:rPr>
          <w:t>Keith.Harper@fcc.gov</w:t>
        </w:r>
      </w:hyperlink>
    </w:p>
    <w:p w:rsidR="0017506A" w:rsidRPr="002B7817" w:rsidP="0017506A" w14:paraId="40726D9B" w14:textId="77777777">
      <w:pPr>
        <w:pStyle w:val="ListParagraph"/>
        <w:numPr>
          <w:ilvl w:val="1"/>
          <w:numId w:val="9"/>
        </w:numPr>
        <w:rPr>
          <w:rFonts w:ascii="Times New Roman" w:hAnsi="Times New Roman"/>
          <w:sz w:val="24"/>
          <w:szCs w:val="24"/>
        </w:rPr>
      </w:pPr>
      <w:r>
        <w:rPr>
          <w:rFonts w:ascii="Times New Roman" w:hAnsi="Times New Roman"/>
          <w:sz w:val="24"/>
          <w:szCs w:val="24"/>
        </w:rPr>
        <w:t xml:space="preserve">Broadband Division: </w:t>
      </w:r>
      <w:r w:rsidRPr="002B7817">
        <w:rPr>
          <w:rFonts w:ascii="Times New Roman" w:hAnsi="Times New Roman"/>
          <w:sz w:val="24"/>
          <w:szCs w:val="24"/>
        </w:rPr>
        <w:t xml:space="preserve">Paul Malmud (202) 418-0006; </w:t>
      </w:r>
      <w:hyperlink r:id="rId8" w:history="1">
        <w:r w:rsidRPr="00DC21A9">
          <w:rPr>
            <w:rStyle w:val="Hyperlink"/>
            <w:rFonts w:ascii="Times New Roman" w:hAnsi="Times New Roman"/>
            <w:sz w:val="24"/>
            <w:szCs w:val="24"/>
          </w:rPr>
          <w:t>Paul.Malmud@fcc.gov</w:t>
        </w:r>
      </w:hyperlink>
      <w:r>
        <w:rPr>
          <w:rFonts w:ascii="Times New Roman" w:hAnsi="Times New Roman"/>
          <w:sz w:val="24"/>
          <w:szCs w:val="24"/>
        </w:rPr>
        <w:t xml:space="preserve">. </w:t>
      </w:r>
    </w:p>
    <w:p w:rsidR="0017506A" w:rsidRPr="00E33678" w:rsidP="0017506A" w14:paraId="00E3AD00" w14:textId="77777777">
      <w:pPr>
        <w:pStyle w:val="ListParagraph"/>
        <w:numPr>
          <w:ilvl w:val="0"/>
          <w:numId w:val="9"/>
        </w:numPr>
        <w:rPr>
          <w:rFonts w:ascii="Times New Roman" w:hAnsi="Times New Roman"/>
          <w:sz w:val="24"/>
          <w:szCs w:val="24"/>
        </w:rPr>
      </w:pPr>
      <w:r w:rsidRPr="00E33678">
        <w:rPr>
          <w:rFonts w:ascii="Times New Roman" w:hAnsi="Times New Roman"/>
          <w:sz w:val="24"/>
          <w:szCs w:val="24"/>
        </w:rPr>
        <w:t xml:space="preserve"> Technical Assistance:</w:t>
      </w:r>
    </w:p>
    <w:p w:rsidR="0017506A" w:rsidRPr="00E33678" w:rsidP="0017506A" w14:paraId="39709CBC"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 xml:space="preserve">For technical assistance with ECFS, please contact the ECFS Help Desk at 202-418-0193 or </w:t>
      </w:r>
      <w:hyperlink r:id="rId9" w:history="1">
        <w:r w:rsidRPr="00E33678">
          <w:rPr>
            <w:rStyle w:val="Hyperlink"/>
            <w:rFonts w:ascii="Times New Roman" w:hAnsi="Times New Roman"/>
            <w:sz w:val="24"/>
            <w:szCs w:val="24"/>
          </w:rPr>
          <w:t>ECFSHelp@fcc.gov</w:t>
        </w:r>
      </w:hyperlink>
      <w:r w:rsidRPr="00E33678">
        <w:rPr>
          <w:rFonts w:ascii="Times New Roman" w:hAnsi="Times New Roman"/>
          <w:sz w:val="24"/>
          <w:szCs w:val="24"/>
        </w:rPr>
        <w:t>.</w:t>
      </w:r>
    </w:p>
    <w:p w:rsidR="0017506A" w:rsidRPr="00E33678" w:rsidP="0017506A" w14:paraId="3039B9EE" w14:textId="77777777">
      <w:pPr>
        <w:pStyle w:val="ListParagraph"/>
        <w:numPr>
          <w:ilvl w:val="1"/>
          <w:numId w:val="9"/>
        </w:numPr>
        <w:rPr>
          <w:rFonts w:ascii="Times New Roman" w:hAnsi="Times New Roman"/>
          <w:sz w:val="24"/>
          <w:szCs w:val="24"/>
        </w:rPr>
      </w:pPr>
      <w:r w:rsidRPr="00E33678">
        <w:rPr>
          <w:rFonts w:ascii="Times New Roman" w:hAnsi="Times New Roman"/>
          <w:sz w:val="24"/>
          <w:szCs w:val="24"/>
        </w:rPr>
        <w:t>For technical assistance with FCC Pay fees, please contact the ULS Help Line: (877)480-3201 and select option 2 (Mon.-Fri. 8 a.m.-6 p.m. ET).</w:t>
      </w:r>
    </w:p>
    <w:p w:rsidR="00780F61" w:rsidRPr="00780F61" w:rsidP="0017506A" w14:paraId="0758AE8A" w14:textId="6E09976E">
      <w:pPr>
        <w:jc w:val="cente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93C148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ED15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5657B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13975F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0D5BC0"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9E7ECC" w14:textId="17312741">
    <w:pPr>
      <w:pStyle w:val="Header"/>
      <w:rPr>
        <w:b w:val="0"/>
      </w:rPr>
    </w:pPr>
    <w:r>
      <w:tab/>
      <w:t>Federal Communications Commission</w:t>
    </w:r>
    <w:r>
      <w:tab/>
    </w:r>
    <w:r w:rsidRPr="00EF684A" w:rsidR="00EF684A">
      <w:t>DA 20-463</w:t>
    </w:r>
  </w:p>
  <w:p w:rsidR="00D25FB5" w14:paraId="1673604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340791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B263CC" w14:textId="47FA44E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bookmarkStart w:id="3" w:name="_Hlk39064248"/>
    <w:r w:rsidR="00EF684A">
      <w:rPr>
        <w:spacing w:val="-2"/>
      </w:rPr>
      <w:t>DA 20-463</w:t>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96993"/>
    <w:multiLevelType w:val="hybridMultilevel"/>
    <w:tmpl w:val="27F8CD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8064AA2"/>
    <w:multiLevelType w:val="hybridMultilevel"/>
    <w:tmpl w:val="690EBF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062068"/>
    <w:multiLevelType w:val="hybridMultilevel"/>
    <w:tmpl w:val="F6BAEB4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7"/>
  </w:num>
  <w:num w:numId="5">
    <w:abstractNumId w:val="2"/>
  </w:num>
  <w:num w:numId="6">
    <w:abstractNumId w:val="0"/>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61"/>
    <w:rsid w:val="00036039"/>
    <w:rsid w:val="00037F90"/>
    <w:rsid w:val="000875BF"/>
    <w:rsid w:val="00096D8C"/>
    <w:rsid w:val="000B1167"/>
    <w:rsid w:val="000C0B65"/>
    <w:rsid w:val="000E05FE"/>
    <w:rsid w:val="000E3D42"/>
    <w:rsid w:val="00122BD5"/>
    <w:rsid w:val="00133F79"/>
    <w:rsid w:val="0017506A"/>
    <w:rsid w:val="00194A66"/>
    <w:rsid w:val="001D6BCF"/>
    <w:rsid w:val="001E01CA"/>
    <w:rsid w:val="00200833"/>
    <w:rsid w:val="00275CF5"/>
    <w:rsid w:val="0028301F"/>
    <w:rsid w:val="00285017"/>
    <w:rsid w:val="002A2D2E"/>
    <w:rsid w:val="002B7817"/>
    <w:rsid w:val="002C00E8"/>
    <w:rsid w:val="00322BAA"/>
    <w:rsid w:val="00343749"/>
    <w:rsid w:val="003660ED"/>
    <w:rsid w:val="003B0550"/>
    <w:rsid w:val="003B694F"/>
    <w:rsid w:val="003D1C10"/>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0F61"/>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70DBF"/>
    <w:rsid w:val="00A751D0"/>
    <w:rsid w:val="00AA55B7"/>
    <w:rsid w:val="00AA5B9E"/>
    <w:rsid w:val="00AB2407"/>
    <w:rsid w:val="00AB53DF"/>
    <w:rsid w:val="00B07E5C"/>
    <w:rsid w:val="00B811F7"/>
    <w:rsid w:val="00BA5DC6"/>
    <w:rsid w:val="00BA6196"/>
    <w:rsid w:val="00BC6D8C"/>
    <w:rsid w:val="00C34006"/>
    <w:rsid w:val="00C36B4C"/>
    <w:rsid w:val="00C426B1"/>
    <w:rsid w:val="00C469EB"/>
    <w:rsid w:val="00C66160"/>
    <w:rsid w:val="00C721AC"/>
    <w:rsid w:val="00C90D6A"/>
    <w:rsid w:val="00CA247E"/>
    <w:rsid w:val="00CA6D21"/>
    <w:rsid w:val="00CC72B6"/>
    <w:rsid w:val="00D0218D"/>
    <w:rsid w:val="00D25FB5"/>
    <w:rsid w:val="00D44223"/>
    <w:rsid w:val="00DA2529"/>
    <w:rsid w:val="00DB130A"/>
    <w:rsid w:val="00DB2EBB"/>
    <w:rsid w:val="00DC10A1"/>
    <w:rsid w:val="00DC21A9"/>
    <w:rsid w:val="00DC655F"/>
    <w:rsid w:val="00DD0B59"/>
    <w:rsid w:val="00DD7EBD"/>
    <w:rsid w:val="00DF62B6"/>
    <w:rsid w:val="00E07225"/>
    <w:rsid w:val="00E33678"/>
    <w:rsid w:val="00E5409F"/>
    <w:rsid w:val="00EE6488"/>
    <w:rsid w:val="00EF684A"/>
    <w:rsid w:val="00F021FA"/>
    <w:rsid w:val="00F62E97"/>
    <w:rsid w:val="00F64209"/>
    <w:rsid w:val="00F93BF5"/>
    <w:rsid w:val="00FE5E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B8C2E32-A064-4984-8B04-6C23DC2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780F61"/>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ecfs/filings" TargetMode="External" /><Relationship Id="rId5" Type="http://schemas.openxmlformats.org/officeDocument/2006/relationships/hyperlink" Target="https://www.fcc.gov/licensing-databases/forms" TargetMode="External" /><Relationship Id="rId6" Type="http://schemas.openxmlformats.org/officeDocument/2006/relationships/hyperlink" Target="https://apps.fcc.gov/FeeFiler/login.cfm" TargetMode="External" /><Relationship Id="rId7" Type="http://schemas.openxmlformats.org/officeDocument/2006/relationships/hyperlink" Target="mailto:Keith.Harper@fcc.gov" TargetMode="External" /><Relationship Id="rId8" Type="http://schemas.openxmlformats.org/officeDocument/2006/relationships/hyperlink" Target="mailto:Paul.Malmud@fcc.gov" TargetMode="External" /><Relationship Id="rId9" Type="http://schemas.openxmlformats.org/officeDocument/2006/relationships/hyperlink" Target="mailto:ECFSHelp@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