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7944DDC8">
      <w:pPr>
        <w:jc w:val="right"/>
        <w:rPr>
          <w:b/>
          <w:szCs w:val="22"/>
        </w:rPr>
      </w:pPr>
      <w:r w:rsidRPr="00023806">
        <w:rPr>
          <w:b/>
          <w:szCs w:val="22"/>
        </w:rPr>
        <w:t>DA 20-</w:t>
      </w:r>
      <w:r w:rsidR="00D20444">
        <w:rPr>
          <w:b/>
          <w:szCs w:val="22"/>
        </w:rPr>
        <w:t>554</w:t>
      </w:r>
      <w:bookmarkStart w:id="0" w:name="_GoBack"/>
      <w:bookmarkEnd w:id="0"/>
    </w:p>
    <w:p w:rsidR="00023806" w:rsidRPr="00023806" w:rsidP="00023806" w14:paraId="347BE138" w14:textId="21AA0A47">
      <w:pPr>
        <w:spacing w:before="60"/>
        <w:jc w:val="right"/>
        <w:rPr>
          <w:b/>
          <w:szCs w:val="22"/>
        </w:rPr>
      </w:pPr>
      <w:r w:rsidRPr="00023806">
        <w:rPr>
          <w:b/>
          <w:szCs w:val="22"/>
        </w:rPr>
        <w:t xml:space="preserve">Released: </w:t>
      </w:r>
      <w:r w:rsidR="00575820">
        <w:rPr>
          <w:b/>
          <w:szCs w:val="22"/>
        </w:rPr>
        <w:t>May</w:t>
      </w:r>
      <w:r w:rsidR="00387B04">
        <w:rPr>
          <w:b/>
          <w:szCs w:val="22"/>
        </w:rPr>
        <w:t xml:space="preserve"> </w:t>
      </w:r>
      <w:r w:rsidR="00D20444">
        <w:rPr>
          <w:b/>
          <w:szCs w:val="22"/>
        </w:rPr>
        <w:t>26</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44FC20A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9E0A8D">
        <w:rPr>
          <w:b/>
          <w:color w:val="000000"/>
          <w:szCs w:val="22"/>
        </w:rPr>
        <w:t>19</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70334C5C">
      <w:pPr>
        <w:autoSpaceDE w:val="0"/>
        <w:autoSpaceDN w:val="0"/>
        <w:adjustRightInd w:val="0"/>
        <w:ind w:left="720"/>
        <w:rPr>
          <w:szCs w:val="22"/>
        </w:rPr>
      </w:pPr>
      <w:r w:rsidRPr="00023806">
        <w:rPr>
          <w:szCs w:val="22"/>
        </w:rPr>
        <w:t xml:space="preserve">Interconnected VoIP Numbering Authorization Application Filed by </w:t>
      </w:r>
      <w:r w:rsidRPr="00D46918" w:rsidR="00575820">
        <w:rPr>
          <w:szCs w:val="22"/>
        </w:rPr>
        <w:t>8x8, Inc.</w:t>
      </w:r>
      <w:r w:rsidR="00575820">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575820">
        <w:rPr>
          <w:szCs w:val="22"/>
        </w:rPr>
        <w:t>19</w:t>
      </w:r>
      <w:r w:rsidRPr="00023806">
        <w:rPr>
          <w:szCs w:val="22"/>
        </w:rPr>
        <w:t xml:space="preserve"> (</w:t>
      </w:r>
      <w:r w:rsidR="00575820">
        <w:rPr>
          <w:szCs w:val="22"/>
        </w:rPr>
        <w:t>December 19, 2019</w:t>
      </w:r>
      <w:r w:rsidRPr="00023806">
        <w:rPr>
          <w:szCs w:val="22"/>
        </w:rPr>
        <w:t xml:space="preserve">), Public Notice, DA </w:t>
      </w:r>
      <w:r w:rsidR="002B3B8C">
        <w:rPr>
          <w:szCs w:val="22"/>
        </w:rPr>
        <w:t>20-</w:t>
      </w:r>
      <w:r w:rsidR="00575820">
        <w:rPr>
          <w:szCs w:val="22"/>
        </w:rPr>
        <w:t>4</w:t>
      </w:r>
      <w:r w:rsidR="00387B04">
        <w:rPr>
          <w:szCs w:val="22"/>
        </w:rPr>
        <w:t>4</w:t>
      </w:r>
      <w:r w:rsidR="00575820">
        <w:rPr>
          <w:szCs w:val="22"/>
        </w:rPr>
        <w:t>4</w:t>
      </w:r>
      <w:r w:rsidRPr="00023806">
        <w:rPr>
          <w:szCs w:val="22"/>
        </w:rPr>
        <w:t xml:space="preserve"> (WCB </w:t>
      </w:r>
      <w:r w:rsidR="00575820">
        <w:rPr>
          <w:szCs w:val="22"/>
        </w:rPr>
        <w:t>April 23</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10A3B6BF">
      <w:pPr>
        <w:rPr>
          <w:b/>
          <w:szCs w:val="22"/>
        </w:rPr>
      </w:pPr>
      <w:r w:rsidRPr="00023806">
        <w:rPr>
          <w:b/>
          <w:bCs/>
          <w:color w:val="000000"/>
          <w:szCs w:val="22"/>
          <w:lang w:eastAsia="ja-JP"/>
        </w:rPr>
        <w:t xml:space="preserve">Effective Grant Date:  </w:t>
      </w:r>
      <w:r w:rsidR="00575820">
        <w:rPr>
          <w:b/>
          <w:bCs/>
          <w:color w:val="000000"/>
          <w:szCs w:val="22"/>
          <w:lang w:eastAsia="ja-JP"/>
        </w:rPr>
        <w:t>May 26</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77777777">
      <w:pPr>
        <w:ind w:firstLine="720"/>
      </w:pPr>
      <w:r w:rsidRPr="00023806">
        <w:t xml:space="preserve">For further information, please contact Margoux Brown (202) 418-1584, </w:t>
      </w:r>
      <w:r w:rsidRPr="00023806">
        <w:rPr>
          <w:szCs w:val="22"/>
        </w:rPr>
        <w:t>Jordan Marie Reth (202) 418-1418</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3762.4pt,56.7pt" to="4230.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6039"/>
    <w:rsid w:val="00037F90"/>
    <w:rsid w:val="000875BF"/>
    <w:rsid w:val="00096D8C"/>
    <w:rsid w:val="000C0B65"/>
    <w:rsid w:val="000E3D42"/>
    <w:rsid w:val="000E5884"/>
    <w:rsid w:val="00122BD5"/>
    <w:rsid w:val="00177781"/>
    <w:rsid w:val="001979D9"/>
    <w:rsid w:val="001D6BCF"/>
    <w:rsid w:val="001E01CA"/>
    <w:rsid w:val="001F4B4D"/>
    <w:rsid w:val="002060D9"/>
    <w:rsid w:val="00226822"/>
    <w:rsid w:val="00250F5C"/>
    <w:rsid w:val="00260594"/>
    <w:rsid w:val="00285017"/>
    <w:rsid w:val="002957E3"/>
    <w:rsid w:val="002A2D2E"/>
    <w:rsid w:val="002B3B8C"/>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6125F"/>
    <w:rsid w:val="00487524"/>
    <w:rsid w:val="00496106"/>
    <w:rsid w:val="004C12D0"/>
    <w:rsid w:val="004C2EE3"/>
    <w:rsid w:val="004E4A22"/>
    <w:rsid w:val="00511968"/>
    <w:rsid w:val="0055614C"/>
    <w:rsid w:val="00561E66"/>
    <w:rsid w:val="00575820"/>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9E0A8D"/>
    <w:rsid w:val="00A134CA"/>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F0F47"/>
    <w:rsid w:val="00D0218D"/>
    <w:rsid w:val="00D20444"/>
    <w:rsid w:val="00D216CD"/>
    <w:rsid w:val="00D46918"/>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