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13446E" w:rsidP="00013A8B" w14:paraId="54CAD847" w14:textId="0D2F5A6F">
      <w:pPr>
        <w:jc w:val="right"/>
        <w:rPr>
          <w:b/>
          <w:sz w:val="24"/>
          <w:szCs w:val="24"/>
        </w:rPr>
      </w:pPr>
      <w:r>
        <w:rPr>
          <w:b/>
          <w:sz w:val="24"/>
          <w:szCs w:val="24"/>
        </w:rPr>
        <w:t>DA 20</w:t>
      </w:r>
      <w:r w:rsidR="00176B4E">
        <w:rPr>
          <w:b/>
          <w:sz w:val="24"/>
          <w:szCs w:val="24"/>
        </w:rPr>
        <w:t>-627</w:t>
      </w:r>
      <w:bookmarkStart w:id="0" w:name="_GoBack"/>
      <w:bookmarkEnd w:id="0"/>
    </w:p>
    <w:p w:rsidR="00013A8B" w:rsidRPr="0013446E" w:rsidP="00013A8B" w14:paraId="04D7FDE1" w14:textId="03382B3B">
      <w:pPr>
        <w:spacing w:before="60"/>
        <w:jc w:val="right"/>
        <w:rPr>
          <w:b/>
          <w:sz w:val="24"/>
          <w:szCs w:val="24"/>
        </w:rPr>
      </w:pPr>
      <w:r w:rsidRPr="00AB22B0">
        <w:rPr>
          <w:b/>
          <w:sz w:val="24"/>
          <w:szCs w:val="24"/>
        </w:rPr>
        <w:t xml:space="preserve">Released:  </w:t>
      </w:r>
      <w:r w:rsidRPr="00AB22B0" w:rsidR="00AB22B0">
        <w:rPr>
          <w:b/>
          <w:sz w:val="24"/>
          <w:szCs w:val="24"/>
        </w:rPr>
        <w:t>June 15, 2020</w:t>
      </w:r>
    </w:p>
    <w:p w:rsidR="00013A8B" w:rsidRPr="0013446E" w:rsidP="00013A8B" w14:paraId="6D334B4C" w14:textId="77777777">
      <w:pPr>
        <w:jc w:val="right"/>
        <w:rPr>
          <w:sz w:val="24"/>
          <w:szCs w:val="24"/>
        </w:rPr>
      </w:pPr>
    </w:p>
    <w:p w:rsidR="00A5781F" w:rsidP="00A5781F" w14:paraId="7BA0789D" w14:textId="021D41FA">
      <w:pPr>
        <w:jc w:val="center"/>
        <w:rPr>
          <w:b/>
          <w:sz w:val="24"/>
          <w:szCs w:val="24"/>
        </w:rPr>
      </w:pPr>
      <w:bookmarkStart w:id="1" w:name="_Hlk34813137"/>
      <w:bookmarkStart w:id="2" w:name="TOChere"/>
      <w:r w:rsidRPr="0013446E">
        <w:rPr>
          <w:b/>
          <w:sz w:val="24"/>
          <w:szCs w:val="24"/>
        </w:rPr>
        <w:t xml:space="preserve">FCC ANNOUNCES THE </w:t>
      </w:r>
      <w:r w:rsidR="007C13D2">
        <w:rPr>
          <w:b/>
          <w:sz w:val="24"/>
          <w:szCs w:val="24"/>
        </w:rPr>
        <w:t>THIRD</w:t>
      </w:r>
      <w:r w:rsidRPr="0013446E">
        <w:rPr>
          <w:b/>
          <w:sz w:val="24"/>
          <w:szCs w:val="24"/>
        </w:rPr>
        <w:t xml:space="preserve"> MEETING OF THE </w:t>
      </w:r>
      <w:r w:rsidRPr="0013446E" w:rsidR="007D1A0C">
        <w:rPr>
          <w:b/>
          <w:sz w:val="24"/>
          <w:szCs w:val="24"/>
        </w:rPr>
        <w:t>TASK FORCE FOR REVIEW</w:t>
      </w:r>
      <w:r w:rsidR="00AF026A">
        <w:rPr>
          <w:b/>
          <w:sz w:val="24"/>
          <w:szCs w:val="24"/>
        </w:rPr>
        <w:t>ING</w:t>
      </w:r>
      <w:r w:rsidRPr="0013446E" w:rsidR="007D1A0C">
        <w:rPr>
          <w:b/>
          <w:sz w:val="24"/>
          <w:szCs w:val="24"/>
        </w:rPr>
        <w:t xml:space="preserve"> THE CONNECTIVITY AND TECHNOLOGY NEEDS OF PRECISION AGRICULTURE IN THE UNITED STATES ON </w:t>
      </w:r>
      <w:r w:rsidR="007C13D2">
        <w:rPr>
          <w:b/>
          <w:sz w:val="24"/>
          <w:szCs w:val="24"/>
        </w:rPr>
        <w:t>JULY</w:t>
      </w:r>
      <w:r w:rsidRPr="0013446E">
        <w:rPr>
          <w:b/>
          <w:sz w:val="24"/>
          <w:szCs w:val="24"/>
        </w:rPr>
        <w:t xml:space="preserve"> </w:t>
      </w:r>
      <w:r w:rsidRPr="0013446E" w:rsidR="007D1A0C">
        <w:rPr>
          <w:b/>
          <w:sz w:val="24"/>
          <w:szCs w:val="24"/>
        </w:rPr>
        <w:t>2</w:t>
      </w:r>
      <w:r w:rsidR="007C13D2">
        <w:rPr>
          <w:b/>
          <w:sz w:val="24"/>
          <w:szCs w:val="24"/>
        </w:rPr>
        <w:t>2</w:t>
      </w:r>
      <w:r w:rsidRPr="0013446E">
        <w:rPr>
          <w:b/>
          <w:sz w:val="24"/>
          <w:szCs w:val="24"/>
        </w:rPr>
        <w:t>, 2020</w:t>
      </w:r>
    </w:p>
    <w:p w:rsidR="00FC1213" w:rsidP="00A5781F" w14:paraId="3778D379" w14:textId="6E0514B1">
      <w:pPr>
        <w:jc w:val="center"/>
        <w:rPr>
          <w:b/>
          <w:sz w:val="24"/>
          <w:szCs w:val="24"/>
        </w:rPr>
      </w:pPr>
    </w:p>
    <w:p w:rsidR="00FC1213" w:rsidRPr="0013446E" w:rsidP="00A5781F" w14:paraId="53F7C4CF" w14:textId="782A9299">
      <w:pPr>
        <w:jc w:val="center"/>
        <w:rPr>
          <w:b/>
          <w:sz w:val="24"/>
          <w:szCs w:val="24"/>
        </w:rPr>
      </w:pPr>
      <w:r>
        <w:rPr>
          <w:b/>
          <w:bCs/>
          <w:snapToGrid/>
          <w:kern w:val="0"/>
          <w:sz w:val="24"/>
          <w:szCs w:val="24"/>
        </w:rPr>
        <w:t>GN</w:t>
      </w:r>
      <w:r>
        <w:rPr>
          <w:b/>
          <w:bCs/>
          <w:snapToGrid/>
          <w:kern w:val="0"/>
          <w:sz w:val="24"/>
          <w:szCs w:val="24"/>
        </w:rPr>
        <w:t xml:space="preserve"> Docket No. 19-329</w:t>
      </w:r>
    </w:p>
    <w:bookmarkEnd w:id="1"/>
    <w:p w:rsidR="00A5781F" w:rsidRPr="008C15D5" w:rsidP="00A5781F" w14:paraId="564019FE" w14:textId="77777777">
      <w:pPr>
        <w:jc w:val="center"/>
        <w:rPr>
          <w:b/>
          <w:szCs w:val="22"/>
        </w:rPr>
      </w:pPr>
    </w:p>
    <w:p w:rsidR="00A5781F" w:rsidP="00176CC2" w14:paraId="48B0C6DF" w14:textId="67509D4C">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Pr>
          <w:b/>
          <w:szCs w:val="22"/>
        </w:rPr>
        <w:t xml:space="preserve">Wednesday, </w:t>
      </w:r>
      <w:r w:rsidR="007C13D2">
        <w:rPr>
          <w:b/>
          <w:szCs w:val="22"/>
        </w:rPr>
        <w:t>July</w:t>
      </w:r>
      <w:r>
        <w:rPr>
          <w:b/>
          <w:szCs w:val="22"/>
        </w:rPr>
        <w:t xml:space="preserve"> 2</w:t>
      </w:r>
      <w:r w:rsidR="007C13D2">
        <w:rPr>
          <w:b/>
          <w:szCs w:val="22"/>
        </w:rPr>
        <w:t>2</w:t>
      </w:r>
      <w:r>
        <w:rPr>
          <w:b/>
          <w:szCs w:val="22"/>
        </w:rPr>
        <w:t xml:space="preserve">, 2020, beginning at 9:30 </w:t>
      </w:r>
      <w:r w:rsidRPr="007650E6">
        <w:rPr>
          <w:b/>
          <w:szCs w:val="22"/>
        </w:rPr>
        <w:t>am</w:t>
      </w:r>
      <w:r w:rsidR="007650E6">
        <w:rPr>
          <w:b/>
          <w:szCs w:val="22"/>
        </w:rPr>
        <w:t xml:space="preserve"> E</w:t>
      </w:r>
      <w:r w:rsidR="0074220B">
        <w:rPr>
          <w:b/>
          <w:szCs w:val="22"/>
        </w:rPr>
        <w:t>D</w:t>
      </w:r>
      <w:r w:rsidR="007650E6">
        <w:rPr>
          <w:b/>
          <w:szCs w:val="22"/>
        </w:rPr>
        <w:t>T</w:t>
      </w:r>
      <w:r>
        <w:rPr>
          <w:bCs/>
          <w:szCs w:val="22"/>
        </w:rPr>
        <w:t xml:space="preserve">.  </w:t>
      </w:r>
      <w:r w:rsidRPr="005E03C9">
        <w:rPr>
          <w:bCs/>
          <w:szCs w:val="22"/>
        </w:rPr>
        <w:t>Notice</w:t>
      </w:r>
      <w:r>
        <w:rPr>
          <w:szCs w:val="22"/>
        </w:rPr>
        <w:t xml:space="preserve"> of this meeting </w:t>
      </w:r>
      <w:r w:rsidR="007C13D2">
        <w:rPr>
          <w:szCs w:val="22"/>
        </w:rPr>
        <w:t>will be</w:t>
      </w:r>
      <w:r>
        <w:rPr>
          <w:szCs w:val="22"/>
        </w:rPr>
        <w:t xml:space="preserve"> published in the Federal Register</w:t>
      </w:r>
      <w:r w:rsidR="007C13D2">
        <w:rPr>
          <w:szCs w:val="22"/>
        </w:rPr>
        <w:t xml:space="preserve">. </w:t>
      </w:r>
    </w:p>
    <w:p w:rsidR="00443F1E" w:rsidP="00443F1E" w14:paraId="06B20BD2" w14:textId="38C11BE7">
      <w:pPr>
        <w:spacing w:after="120"/>
        <w:ind w:firstLine="720"/>
        <w:rPr>
          <w:szCs w:val="22"/>
        </w:rPr>
      </w:pPr>
      <w:bookmarkStart w:id="3" w:name="_Hlk41546213"/>
      <w:r>
        <w:rPr>
          <w:szCs w:val="22"/>
        </w:rPr>
        <w:t xml:space="preserve">At this meeting, </w:t>
      </w:r>
      <w:r w:rsidR="000A4B1A">
        <w:t>the</w:t>
      </w:r>
      <w:r w:rsidR="007650E6">
        <w:t xml:space="preserve"> Working Group leadership</w:t>
      </w:r>
      <w:r w:rsidR="000A4B1A">
        <w:t xml:space="preserve"> </w:t>
      </w:r>
      <w:r w:rsidR="007650E6">
        <w:t>will</w:t>
      </w:r>
      <w:r w:rsidR="000A4B1A">
        <w:t xml:space="preserve"> update </w:t>
      </w:r>
      <w:r w:rsidR="007650E6">
        <w:t>to the</w:t>
      </w:r>
      <w:r w:rsidR="000A4B1A">
        <w:t xml:space="preserve"> Task Force </w:t>
      </w:r>
      <w:r w:rsidR="007650E6">
        <w:t xml:space="preserve">on their progress.  </w:t>
      </w:r>
      <w:bookmarkEnd w:id="3"/>
      <w:r>
        <w:rPr>
          <w:szCs w:val="22"/>
        </w:rPr>
        <w:t>This agenda may be modified at the discretion of the Task Force Chair and the Designated Federal Officer.</w:t>
      </w:r>
    </w:p>
    <w:p w:rsidR="00443F1E" w:rsidRPr="00443F1E" w:rsidP="00443F1E" w14:paraId="4F595A48" w14:textId="394CD2FC">
      <w:pPr>
        <w:spacing w:after="120"/>
        <w:ind w:firstLine="720"/>
        <w:rPr>
          <w:szCs w:val="22"/>
        </w:rPr>
      </w:pPr>
      <w:bookmarkStart w:id="4" w:name="_Hlk34813226"/>
      <w:r w:rsidRPr="008C15D5">
        <w:rPr>
          <w:szCs w:val="22"/>
        </w:rPr>
        <w:t xml:space="preserve">The meeting </w:t>
      </w:r>
      <w:r>
        <w:rPr>
          <w:szCs w:val="22"/>
        </w:rPr>
        <w:t>will be</w:t>
      </w:r>
      <w:r w:rsidRPr="008C15D5">
        <w:rPr>
          <w:szCs w:val="22"/>
        </w:rPr>
        <w:t xml:space="preserve"> wholly electronic</w:t>
      </w:r>
      <w:r w:rsidR="007C13D2">
        <w:rPr>
          <w:szCs w:val="22"/>
        </w:rPr>
        <w:t xml:space="preserve"> and </w:t>
      </w:r>
      <w:r w:rsidRPr="008C15D5">
        <w:rPr>
          <w:iCs/>
          <w:szCs w:val="22"/>
        </w:rPr>
        <w:t xml:space="preserve">is open to the public on the Internet via live feed from the FCC’s web page at </w:t>
      </w:r>
      <w:hyperlink r:id="rId5" w:history="1">
        <w:r w:rsidRPr="008C15D5">
          <w:rPr>
            <w:iCs/>
            <w:szCs w:val="22"/>
            <w:u w:val="single"/>
          </w:rPr>
          <w:t>www.fcc.gov/live</w:t>
        </w:r>
      </w:hyperlink>
      <w:r w:rsidRPr="008C15D5">
        <w:rPr>
          <w:iCs/>
          <w:szCs w:val="22"/>
        </w:rPr>
        <w:t>.</w:t>
      </w:r>
      <w:r>
        <w:rPr>
          <w:iCs/>
          <w:szCs w:val="22"/>
        </w:rPr>
        <w:t xml:space="preserve"> </w:t>
      </w:r>
    </w:p>
    <w:bookmarkEnd w:id="4"/>
    <w:p w:rsidR="00443F1E" w:rsidP="00443F1E" w14:paraId="1F0E040B" w14:textId="77777777">
      <w:pPr>
        <w:spacing w:after="120"/>
        <w:ind w:firstLine="720"/>
        <w:rPr>
          <w:iCs/>
          <w:szCs w:val="22"/>
        </w:rPr>
      </w:pPr>
      <w:r w:rsidRPr="008C15D5">
        <w:rPr>
          <w:iCs/>
          <w:szCs w:val="22"/>
        </w:rPr>
        <w:t xml:space="preserve"> Open captioning will be provided for this event.  Other reasonable accommodations for people with disabilities are available upon request.  Requests for such accommodations should be submitted via e-mail to </w:t>
      </w:r>
      <w:hyperlink r:id="rId6" w:history="1">
        <w:r w:rsidRPr="008C15D5">
          <w:rPr>
            <w:iCs/>
            <w:color w:val="0000FF"/>
            <w:szCs w:val="22"/>
            <w:u w:val="single"/>
          </w:rPr>
          <w:t>fcc504@fcc.gov</w:t>
        </w:r>
      </w:hyperlink>
      <w:r w:rsidRPr="008C15D5">
        <w:rPr>
          <w:iCs/>
          <w:szCs w:val="22"/>
        </w:rPr>
        <w:t xml:space="preserve"> or by calling the Consumer and Governmental Affairs Bureau at (202) 418-0530 (voice), (202) 418-0432 (TTY).  Such requests should include a detailed description of the accommodation needed.  In addition, please include a way for the FCC to contact the requester if more</w:t>
      </w:r>
      <w:r w:rsidRPr="00467A4B">
        <w:rPr>
          <w:iCs/>
          <w:szCs w:val="22"/>
        </w:rPr>
        <w:t xml:space="preserve"> information is needed to fill the request.  Please allow at least five days’ advance notice for accommodation requests; last minute requests will be accepted but may not be possible to accommodate.</w:t>
      </w:r>
    </w:p>
    <w:p w:rsidR="00443F1E" w:rsidRPr="00443F1E" w:rsidP="00443F1E" w14:paraId="5ABBD98B" w14:textId="77BDD722">
      <w:pPr>
        <w:spacing w:after="120"/>
        <w:ind w:firstLine="720"/>
        <w:rPr>
          <w:iCs/>
          <w:szCs w:val="22"/>
        </w:rPr>
      </w:pPr>
      <w:r>
        <w:rPr>
          <w:szCs w:val="22"/>
        </w:rPr>
        <w:t>More information about the Precision Ag Connectivity Task Force is available at</w:t>
      </w:r>
      <w:r>
        <w:t xml:space="preserve"> </w:t>
      </w:r>
      <w:hyperlink r:id="rId7" w:history="1">
        <w:r>
          <w:rPr>
            <w:rStyle w:val="Hyperlink"/>
          </w:rPr>
          <w:t>https://www.fcc.gov/task-force-reviewing-connectivity-and-technology-needs-precision-agriculture-united-states</w:t>
        </w:r>
      </w:hyperlink>
      <w:r>
        <w:rPr>
          <w:szCs w:val="22"/>
        </w:rPr>
        <w:t xml:space="preserve">.  You may also contact Jesse Jachman, Designated Federal Officer of the Task Force, at (202) 418-2668, or </w:t>
      </w:r>
      <w:hyperlink r:id="rId8" w:history="1">
        <w:r>
          <w:rPr>
            <w:rStyle w:val="Hyperlink"/>
            <w:szCs w:val="22"/>
          </w:rPr>
          <w:t>Jesse.Jachman@fcc.gov</w:t>
        </w:r>
      </w:hyperlink>
      <w:r>
        <w:rPr>
          <w:szCs w:val="22"/>
        </w:rPr>
        <w:t xml:space="preserve">; Erin Boone, Deputy Designated Federal Officer, at (202) 418-0736, or </w:t>
      </w:r>
      <w:hyperlink r:id="rId9" w:history="1">
        <w:r>
          <w:rPr>
            <w:rStyle w:val="Hyperlink"/>
            <w:szCs w:val="22"/>
          </w:rPr>
          <w:t>Erin.Boone@fcc.gov</w:t>
        </w:r>
      </w:hyperlink>
      <w:r>
        <w:rPr>
          <w:szCs w:val="22"/>
        </w:rPr>
        <w:t xml:space="preserve">; or Celia Lewis, Deputy Designated Federal Officer, at (202) 418-7456, or </w:t>
      </w:r>
      <w:hyperlink r:id="rId10" w:history="1">
        <w:r>
          <w:rPr>
            <w:rStyle w:val="Hyperlink"/>
            <w:szCs w:val="22"/>
          </w:rPr>
          <w:t>Celia.Lewis@fcc.gov</w:t>
        </w:r>
      </w:hyperlink>
      <w:r>
        <w:rPr>
          <w:rStyle w:val="Hyperlink"/>
          <w:color w:val="auto"/>
          <w:szCs w:val="22"/>
          <w:u w:val="none"/>
        </w:rPr>
        <w:t>.</w:t>
      </w:r>
    </w:p>
    <w:p w:rsidR="00930ECF" w:rsidRPr="00930ECF" w:rsidP="00AA2554" w14:paraId="6ED1769A" w14:textId="7CF7DB7E">
      <w:pPr>
        <w:spacing w:after="120"/>
        <w:jc w:val="center"/>
        <w:rPr>
          <w:sz w:val="24"/>
        </w:rPr>
      </w:pPr>
      <w:r w:rsidRPr="00443F1E">
        <w:rPr>
          <w:b/>
          <w:bCs/>
          <w:szCs w:val="22"/>
        </w:rPr>
        <w:t>- FCC -</w:t>
      </w:r>
      <w:bookmarkEnd w:id="2"/>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97FA9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1A8DD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1A6B4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A970E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781F" w14:paraId="74BFEFF9" w14:textId="77777777">
      <w:r>
        <w:separator/>
      </w:r>
    </w:p>
  </w:footnote>
  <w:footnote w:type="continuationSeparator" w:id="1">
    <w:p w:rsidR="00A5781F" w14:paraId="20B57BB3" w14:textId="77777777">
      <w:pPr>
        <w:rPr>
          <w:sz w:val="20"/>
        </w:rPr>
      </w:pPr>
      <w:r>
        <w:rPr>
          <w:sz w:val="20"/>
        </w:rPr>
        <w:t xml:space="preserve">(Continued from previous page)  </w:t>
      </w:r>
      <w:r>
        <w:rPr>
          <w:sz w:val="20"/>
        </w:rPr>
        <w:separator/>
      </w:r>
    </w:p>
  </w:footnote>
  <w:footnote w:type="continuationNotice" w:id="2">
    <w:p w:rsidR="00A5781F" w:rsidP="00910F12" w14:paraId="47DD0552" w14:textId="77777777">
      <w:pPr>
        <w:jc w:val="right"/>
        <w:rPr>
          <w:sz w:val="20"/>
        </w:rPr>
      </w:pPr>
      <w:r>
        <w:rPr>
          <w:sz w:val="20"/>
        </w:rPr>
        <w:t>(continued….)</w:t>
      </w:r>
    </w:p>
  </w:footnote>
  <w:footnote w:id="3">
    <w:p w:rsidR="005E03C9" w:rsidP="005E03C9" w14:paraId="1B3849D8" w14:textId="77777777">
      <w:pPr>
        <w:pStyle w:val="FootnoteText"/>
      </w:pPr>
      <w:r>
        <w:rPr>
          <w:rStyle w:val="FootnoteReference"/>
        </w:rPr>
        <w:footnoteRef/>
      </w:r>
      <w:r>
        <w:t xml:space="preserve"> Federal Advisory Committee Act, 5 U.S.C. App. 2 (FACA).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1AB49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78E808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0E4E7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A8045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5A8745D" w14:textId="77777777">
                <w:pPr>
                  <w:rPr>
                    <w:rFonts w:ascii="Arial" w:hAnsi="Arial"/>
                    <w:b/>
                  </w:rPr>
                </w:pPr>
                <w:r>
                  <w:rPr>
                    <w:rFonts w:ascii="Arial" w:hAnsi="Arial"/>
                    <w:b/>
                  </w:rPr>
                  <w:t>Federal Communications Commission</w:t>
                </w:r>
              </w:p>
              <w:p w:rsidR="009838BC" w:rsidP="009838BC" w14:paraId="5A8511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E0C264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ABB8B9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3762.4pt,56.7pt" to="4230.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9D8EBC0" w14:textId="77777777">
                <w:pPr>
                  <w:spacing w:before="40"/>
                  <w:jc w:val="right"/>
                  <w:rPr>
                    <w:rFonts w:ascii="Arial" w:hAnsi="Arial"/>
                    <w:b/>
                    <w:sz w:val="16"/>
                  </w:rPr>
                </w:pPr>
                <w:r>
                  <w:rPr>
                    <w:rFonts w:ascii="Arial" w:hAnsi="Arial"/>
                    <w:b/>
                    <w:sz w:val="16"/>
                  </w:rPr>
                  <w:t>News Media Information 202 / 418-0500</w:t>
                </w:r>
              </w:p>
              <w:p w:rsidR="009838BC" w:rsidP="009838BC" w14:paraId="11D92D3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3A7A829" w14:textId="77777777">
                <w:pPr>
                  <w:jc w:val="right"/>
                </w:pPr>
                <w:r>
                  <w:rPr>
                    <w:rFonts w:ascii="Arial" w:hAnsi="Arial"/>
                    <w:b/>
                    <w:sz w:val="16"/>
                  </w:rPr>
                  <w:t>TTY: 1-888-835-5322</w:t>
                </w:r>
              </w:p>
            </w:txbxContent>
          </v:textbox>
        </v:shape>
      </w:pict>
    </w:r>
  </w:p>
  <w:p w:rsidR="006F7393" w:rsidRPr="009838BC" w:rsidP="009838BC" w14:paraId="77E7281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1F"/>
    <w:rsid w:val="000072CE"/>
    <w:rsid w:val="00013A8B"/>
    <w:rsid w:val="00021445"/>
    <w:rsid w:val="00036039"/>
    <w:rsid w:val="00037F90"/>
    <w:rsid w:val="000875BF"/>
    <w:rsid w:val="00096D8C"/>
    <w:rsid w:val="000A4B1A"/>
    <w:rsid w:val="000C0B65"/>
    <w:rsid w:val="000C3D03"/>
    <w:rsid w:val="000E3D42"/>
    <w:rsid w:val="000E5884"/>
    <w:rsid w:val="00122BD5"/>
    <w:rsid w:val="0013446E"/>
    <w:rsid w:val="00176B4E"/>
    <w:rsid w:val="00176CC2"/>
    <w:rsid w:val="001979D9"/>
    <w:rsid w:val="001D6BCF"/>
    <w:rsid w:val="001E01CA"/>
    <w:rsid w:val="002060D9"/>
    <w:rsid w:val="00226822"/>
    <w:rsid w:val="00260594"/>
    <w:rsid w:val="00285017"/>
    <w:rsid w:val="002A2D2E"/>
    <w:rsid w:val="002E7851"/>
    <w:rsid w:val="00343749"/>
    <w:rsid w:val="00357D50"/>
    <w:rsid w:val="003671E8"/>
    <w:rsid w:val="003925DC"/>
    <w:rsid w:val="003B0550"/>
    <w:rsid w:val="003B694F"/>
    <w:rsid w:val="003F171C"/>
    <w:rsid w:val="00412FC5"/>
    <w:rsid w:val="00422276"/>
    <w:rsid w:val="004242F1"/>
    <w:rsid w:val="00443F1E"/>
    <w:rsid w:val="00445A00"/>
    <w:rsid w:val="00451B0F"/>
    <w:rsid w:val="00454D7D"/>
    <w:rsid w:val="0046125F"/>
    <w:rsid w:val="00467A4B"/>
    <w:rsid w:val="00487524"/>
    <w:rsid w:val="00496106"/>
    <w:rsid w:val="004C12D0"/>
    <w:rsid w:val="004C2EE3"/>
    <w:rsid w:val="004E4A22"/>
    <w:rsid w:val="004E6D10"/>
    <w:rsid w:val="00511968"/>
    <w:rsid w:val="0055614C"/>
    <w:rsid w:val="005E03C9"/>
    <w:rsid w:val="00607BA5"/>
    <w:rsid w:val="00626EB6"/>
    <w:rsid w:val="006353A3"/>
    <w:rsid w:val="00655D03"/>
    <w:rsid w:val="00683F84"/>
    <w:rsid w:val="006A6A81"/>
    <w:rsid w:val="006C5818"/>
    <w:rsid w:val="006E26AF"/>
    <w:rsid w:val="006F7393"/>
    <w:rsid w:val="0070224F"/>
    <w:rsid w:val="007115F7"/>
    <w:rsid w:val="00725DBA"/>
    <w:rsid w:val="0074220B"/>
    <w:rsid w:val="007650E6"/>
    <w:rsid w:val="00785689"/>
    <w:rsid w:val="0079754B"/>
    <w:rsid w:val="007A1E6D"/>
    <w:rsid w:val="007C13D2"/>
    <w:rsid w:val="007D1A0C"/>
    <w:rsid w:val="00822CE0"/>
    <w:rsid w:val="00837C62"/>
    <w:rsid w:val="00841AB1"/>
    <w:rsid w:val="00884681"/>
    <w:rsid w:val="008C15D5"/>
    <w:rsid w:val="008C22FD"/>
    <w:rsid w:val="00910F12"/>
    <w:rsid w:val="00926503"/>
    <w:rsid w:val="00930ECF"/>
    <w:rsid w:val="009838BC"/>
    <w:rsid w:val="00A45F4F"/>
    <w:rsid w:val="00A5781F"/>
    <w:rsid w:val="00A600A9"/>
    <w:rsid w:val="00A866AC"/>
    <w:rsid w:val="00A9164C"/>
    <w:rsid w:val="00AA0AD9"/>
    <w:rsid w:val="00AA2554"/>
    <w:rsid w:val="00AA55B7"/>
    <w:rsid w:val="00AA5B9E"/>
    <w:rsid w:val="00AB22B0"/>
    <w:rsid w:val="00AB2407"/>
    <w:rsid w:val="00AB53DF"/>
    <w:rsid w:val="00AF026A"/>
    <w:rsid w:val="00B07E5C"/>
    <w:rsid w:val="00B326E3"/>
    <w:rsid w:val="00B334A7"/>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C12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A89D192-4696-4328-8B70-6C64840C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rsid w:val="00A5781F"/>
  </w:style>
  <w:style w:type="paragraph" w:styleId="BalloonText">
    <w:name w:val="Balloon Text"/>
    <w:basedOn w:val="Normal"/>
    <w:link w:val="BalloonTextChar"/>
    <w:uiPriority w:val="99"/>
    <w:semiHidden/>
    <w:unhideWhenUsed/>
    <w:rsid w:val="00FC1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1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elia.Lew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rin.Boon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