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61500" w:rsidP="00961500" w14:paraId="697FDF65" w14:textId="77777777">
      <w:pPr>
        <w:rPr>
          <w:rFonts w:ascii="News Gothic MT" w:hAnsi="News Gothic MT"/>
          <w:b/>
          <w:vanish/>
          <w:sz w:val="96"/>
        </w:rPr>
      </w:pPr>
    </w:p>
    <w:p w:rsidR="00961500" w:rsidP="00961500" w14:paraId="69AA1F39" w14:textId="77777777">
      <w:pPr>
        <w:framePr w:w="948" w:h="1008" w:hRule="atLeast" w:hSpace="240" w:vSpace="240" w:wrap="auto" w:vAnchor="page" w:hAnchor="margin" w:x="-152" w:y="721"/>
        <w:tabs>
          <w:tab w:val="left" w:pos="-720"/>
        </w:tabs>
        <w:suppressAutoHyphens/>
        <w:rPr>
          <w:rFonts w:ascii="News Gothic MT" w:hAnsi="News Gothic MT"/>
          <w:b/>
          <w:sz w:val="2"/>
        </w:rPr>
      </w:pPr>
    </w:p>
    <w:p w:rsidR="00105BA7" w:rsidRPr="000C12B4" w:rsidP="005069E0" w14:paraId="3E7CBF60" w14:textId="55EA8FC1">
      <w:pPr>
        <w:tabs>
          <w:tab w:val="left" w:pos="9330"/>
        </w:tabs>
        <w:ind w:right="720"/>
        <w:jc w:val="right"/>
        <w:rPr>
          <w:rFonts w:ascii="Times New Roman" w:hAnsi="Times New Roman"/>
          <w:b/>
          <w:sz w:val="22"/>
          <w:szCs w:val="22"/>
        </w:rPr>
        <w:sectPr w:rsidSect="00105BA7">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00E64CDE">
        <w:rPr>
          <w:rFonts w:ascii="Times New Roman" w:hAnsi="Times New Roman"/>
          <w:b/>
          <w:sz w:val="22"/>
          <w:szCs w:val="22"/>
        </w:rPr>
        <w:t>20</w:t>
      </w:r>
      <w:r w:rsidRPr="000C12B4">
        <w:rPr>
          <w:rFonts w:ascii="Times New Roman" w:hAnsi="Times New Roman"/>
          <w:b/>
          <w:sz w:val="22"/>
          <w:szCs w:val="22"/>
        </w:rPr>
        <w:t>-</w:t>
      </w:r>
      <w:r w:rsidR="00063779">
        <w:rPr>
          <w:rFonts w:ascii="Times New Roman" w:hAnsi="Times New Roman"/>
          <w:b/>
          <w:sz w:val="22"/>
          <w:szCs w:val="22"/>
        </w:rPr>
        <w:t>637</w:t>
      </w:r>
      <w:bookmarkStart w:id="0" w:name="_GoBack"/>
      <w:bookmarkEnd w:id="0"/>
    </w:p>
    <w:p w:rsidR="00105BA7" w:rsidP="005069E0" w14:paraId="52C68E68" w14:textId="035F11DE">
      <w:pPr>
        <w:pStyle w:val="Heading1"/>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22"/>
          <w:szCs w:val="22"/>
        </w:rPr>
      </w:pPr>
      <w:r>
        <w:rPr>
          <w:sz w:val="22"/>
          <w:szCs w:val="22"/>
        </w:rPr>
        <w:t xml:space="preserve">June </w:t>
      </w:r>
      <w:r w:rsidR="00063779">
        <w:rPr>
          <w:sz w:val="22"/>
          <w:szCs w:val="22"/>
        </w:rPr>
        <w:t>17</w:t>
      </w:r>
      <w:r w:rsidR="00885E5A">
        <w:rPr>
          <w:sz w:val="22"/>
          <w:szCs w:val="22"/>
        </w:rPr>
        <w:t>, 20</w:t>
      </w:r>
      <w:r w:rsidR="00E3113A">
        <w:rPr>
          <w:sz w:val="22"/>
          <w:szCs w:val="22"/>
        </w:rPr>
        <w:t>20</w:t>
      </w:r>
    </w:p>
    <w:p w:rsidR="00105BA7" w:rsidP="00105BA7" w14:paraId="2651FF07" w14:textId="77777777">
      <w:pPr>
        <w:rPr>
          <w:rFonts w:ascii="Times New Roman" w:hAnsi="Times New Roman"/>
          <w:sz w:val="22"/>
          <w:szCs w:val="22"/>
        </w:rPr>
      </w:pPr>
    </w:p>
    <w:p w:rsidR="00105BA7" w:rsidRPr="00214F65" w:rsidP="00105BA7" w14:paraId="32B181D1" w14:textId="77777777">
      <w:pPr>
        <w:pStyle w:val="Heading3"/>
        <w:rPr>
          <w:sz w:val="22"/>
          <w:szCs w:val="22"/>
        </w:rPr>
      </w:pPr>
      <w:bookmarkStart w:id="1" w:name="_Hlk509206076"/>
      <w:r w:rsidRPr="00214F65">
        <w:rPr>
          <w:sz w:val="22"/>
          <w:szCs w:val="22"/>
        </w:rPr>
        <w:t>PUBLIC SAFETY AND HOMELAND SECURITY BUREAU ANNOUNCES</w:t>
      </w:r>
    </w:p>
    <w:p w:rsidR="00105BA7" w:rsidRPr="00214F65" w:rsidP="00105BA7" w14:paraId="5ECDF355" w14:textId="4089E073">
      <w:pPr>
        <w:jc w:val="center"/>
        <w:rPr>
          <w:rFonts w:ascii="Times New Roman" w:hAnsi="Times New Roman"/>
          <w:b/>
          <w:sz w:val="22"/>
          <w:szCs w:val="22"/>
        </w:rPr>
      </w:pPr>
      <w:r w:rsidRPr="00214F65">
        <w:rPr>
          <w:rFonts w:ascii="Times New Roman" w:hAnsi="Times New Roman"/>
          <w:b/>
          <w:sz w:val="22"/>
          <w:szCs w:val="22"/>
        </w:rPr>
        <w:t>REGION 28 (EASTERN PENNSYLVANIA, SOUTHERN NEW JERSEY AND DELAWARE</w:t>
      </w:r>
      <w:r w:rsidRPr="00214F65">
        <w:rPr>
          <w:rFonts w:ascii="Times New Roman" w:hAnsi="Times New Roman"/>
          <w:b/>
        </w:rPr>
        <w:t xml:space="preserve"> </w:t>
      </w:r>
      <w:r>
        <w:rPr>
          <w:rFonts w:ascii="Times New Roman" w:hAnsi="Times New Roman"/>
          <w:b/>
          <w:sz w:val="22"/>
          <w:szCs w:val="22"/>
        </w:rPr>
        <w:t xml:space="preserve">AREA) </w:t>
      </w:r>
      <w:r w:rsidRPr="00214F65">
        <w:rPr>
          <w:rFonts w:ascii="Times New Roman" w:hAnsi="Times New Roman"/>
          <w:b/>
          <w:sz w:val="22"/>
          <w:szCs w:val="22"/>
        </w:rPr>
        <w:t xml:space="preserve">REGIONAL PLANNING COMMITTEES TO HOLD </w:t>
      </w:r>
      <w:r>
        <w:rPr>
          <w:rFonts w:ascii="Times New Roman" w:hAnsi="Times New Roman"/>
          <w:b/>
          <w:sz w:val="22"/>
          <w:szCs w:val="22"/>
        </w:rPr>
        <w:t>7</w:t>
      </w:r>
      <w:r w:rsidRPr="00214F65">
        <w:rPr>
          <w:rFonts w:ascii="Times New Roman" w:hAnsi="Times New Roman"/>
          <w:b/>
          <w:sz w:val="22"/>
          <w:szCs w:val="22"/>
        </w:rPr>
        <w:t xml:space="preserve">00 MHZ </w:t>
      </w:r>
      <w:r>
        <w:rPr>
          <w:rFonts w:ascii="Times New Roman" w:hAnsi="Times New Roman"/>
          <w:b/>
          <w:sz w:val="22"/>
          <w:szCs w:val="22"/>
        </w:rPr>
        <w:t>A</w:t>
      </w:r>
      <w:r w:rsidRPr="00214F65">
        <w:rPr>
          <w:rFonts w:ascii="Times New Roman" w:hAnsi="Times New Roman"/>
          <w:b/>
          <w:sz w:val="22"/>
          <w:szCs w:val="22"/>
        </w:rPr>
        <w:t xml:space="preserve">ND </w:t>
      </w:r>
      <w:r>
        <w:rPr>
          <w:rFonts w:ascii="Times New Roman" w:hAnsi="Times New Roman"/>
          <w:b/>
          <w:sz w:val="22"/>
          <w:szCs w:val="22"/>
        </w:rPr>
        <w:t xml:space="preserve">800 MHZ </w:t>
      </w:r>
      <w:r w:rsidR="001F759D">
        <w:rPr>
          <w:rFonts w:ascii="Times New Roman" w:hAnsi="Times New Roman"/>
          <w:b/>
          <w:sz w:val="22"/>
          <w:szCs w:val="22"/>
        </w:rPr>
        <w:t>M</w:t>
      </w:r>
      <w:r>
        <w:rPr>
          <w:rFonts w:ascii="Times New Roman" w:hAnsi="Times New Roman"/>
          <w:b/>
          <w:sz w:val="22"/>
          <w:szCs w:val="22"/>
        </w:rPr>
        <w:t>EETING</w:t>
      </w:r>
    </w:p>
    <w:p w:rsidR="00105BA7" w:rsidRPr="00214F65" w:rsidP="00105BA7" w14:paraId="1DFCFDDD" w14:textId="77777777">
      <w:pPr>
        <w:jc w:val="center"/>
        <w:rPr>
          <w:rFonts w:ascii="Times New Roman" w:hAnsi="Times New Roman"/>
          <w:b/>
          <w:sz w:val="22"/>
          <w:szCs w:val="22"/>
        </w:rPr>
      </w:pPr>
    </w:p>
    <w:p w:rsidR="00105BA7" w:rsidRPr="00214F65" w:rsidP="00105BA7" w14:paraId="0DA3D60A" w14:textId="77777777">
      <w:pPr>
        <w:jc w:val="center"/>
        <w:rPr>
          <w:rFonts w:ascii="Times New Roman" w:hAnsi="Times New Roman"/>
          <w:b/>
          <w:sz w:val="22"/>
          <w:szCs w:val="22"/>
        </w:rPr>
      </w:pPr>
      <w:r w:rsidRPr="00F561E6">
        <w:rPr>
          <w:rFonts w:ascii="Times New Roman" w:hAnsi="Times New Roman"/>
          <w:b/>
          <w:sz w:val="22"/>
          <w:szCs w:val="22"/>
        </w:rPr>
        <w:t>PR Docket No. 92-287 and WT Docket 02-378</w:t>
      </w:r>
    </w:p>
    <w:bookmarkEnd w:id="1"/>
    <w:p w:rsidR="00105BA7" w:rsidRPr="00214F65" w:rsidP="00105BA7" w14:paraId="6156ED6F" w14:textId="77777777">
      <w:pPr>
        <w:pStyle w:val="Heading3"/>
        <w:rPr>
          <w:sz w:val="22"/>
          <w:szCs w:val="22"/>
        </w:rPr>
      </w:pPr>
    </w:p>
    <w:p w:rsidR="008927B8" w:rsidP="008927B8" w14:paraId="4E9BD5CC" w14:textId="77777777">
      <w:pPr>
        <w:ind w:firstLine="720"/>
        <w:rPr>
          <w:rFonts w:ascii="Times New Roman" w:hAnsi="Times New Roman"/>
          <w:sz w:val="22"/>
          <w:szCs w:val="22"/>
        </w:rPr>
      </w:pPr>
      <w:bookmarkStart w:id="2" w:name="_Hlk504990936"/>
      <w:r w:rsidRPr="00C21696">
        <w:rPr>
          <w:rFonts w:ascii="Times New Roman" w:hAnsi="Times New Roman"/>
          <w:sz w:val="22"/>
          <w:szCs w:val="22"/>
        </w:rPr>
        <w:t xml:space="preserve">The Region 28 (Delaware, Eastern Pennsylvania, and Southern New Jersey Area) Public Safety Regional Planning </w:t>
      </w:r>
      <w:r w:rsidRPr="00737B93">
        <w:rPr>
          <w:rFonts w:ascii="Times New Roman" w:hAnsi="Times New Roman"/>
          <w:sz w:val="22"/>
          <w:szCs w:val="22"/>
        </w:rPr>
        <w:t>Committees (RPCs)</w:t>
      </w:r>
      <w:r>
        <w:rPr>
          <w:rStyle w:val="FootnoteReference"/>
          <w:rFonts w:ascii="Times New Roman" w:hAnsi="Times New Roman"/>
          <w:sz w:val="22"/>
          <w:szCs w:val="22"/>
        </w:rPr>
        <w:footnoteReference w:id="2"/>
      </w:r>
      <w:r w:rsidRPr="00737B93">
        <w:rPr>
          <w:rFonts w:ascii="Times New Roman" w:hAnsi="Times New Roman"/>
          <w:sz w:val="22"/>
          <w:szCs w:val="22"/>
        </w:rPr>
        <w:t xml:space="preserve"> will hold a planning meeting on </w:t>
      </w:r>
      <w:r w:rsidRPr="008927B8">
        <w:rPr>
          <w:rFonts w:ascii="Times New Roman" w:hAnsi="Times New Roman"/>
          <w:bCs/>
          <w:sz w:val="22"/>
          <w:szCs w:val="22"/>
        </w:rPr>
        <w:t>Tuesday, July 14, 2020.</w:t>
      </w:r>
      <w:r w:rsidRPr="00737B93">
        <w:rPr>
          <w:rFonts w:ascii="Times New Roman" w:hAnsi="Times New Roman"/>
          <w:sz w:val="22"/>
          <w:szCs w:val="22"/>
        </w:rPr>
        <w:t xml:space="preserve">  </w:t>
      </w:r>
      <w:r>
        <w:rPr>
          <w:rFonts w:ascii="Times New Roman" w:hAnsi="Times New Roman"/>
          <w:sz w:val="22"/>
          <w:szCs w:val="22"/>
        </w:rPr>
        <w:t>Due to restrictions resulting from the Covid19 pandemic, b</w:t>
      </w:r>
      <w:r w:rsidRPr="00737B93">
        <w:rPr>
          <w:rFonts w:ascii="Times New Roman" w:hAnsi="Times New Roman"/>
          <w:sz w:val="22"/>
          <w:szCs w:val="22"/>
        </w:rPr>
        <w:t xml:space="preserve">eginning at 10:00 a.m., the 800 MHz RPC and 700 MHz RPC meeting will convene </w:t>
      </w:r>
      <w:r w:rsidRPr="00A55DCE">
        <w:rPr>
          <w:rFonts w:ascii="Times New Roman" w:hAnsi="Times New Roman"/>
          <w:sz w:val="22"/>
          <w:szCs w:val="22"/>
        </w:rPr>
        <w:t xml:space="preserve">as a </w:t>
      </w:r>
      <w:r>
        <w:rPr>
          <w:rFonts w:ascii="Times New Roman" w:hAnsi="Times New Roman"/>
          <w:sz w:val="22"/>
          <w:szCs w:val="22"/>
        </w:rPr>
        <w:t>VIRTUAL MEETING</w:t>
      </w:r>
      <w:r w:rsidRPr="00A55DCE">
        <w:rPr>
          <w:rFonts w:ascii="Times New Roman" w:hAnsi="Times New Roman"/>
          <w:sz w:val="22"/>
          <w:szCs w:val="22"/>
        </w:rPr>
        <w:t xml:space="preserve"> ONLY</w:t>
      </w:r>
      <w:r>
        <w:rPr>
          <w:rFonts w:ascii="Times New Roman" w:hAnsi="Times New Roman"/>
          <w:sz w:val="22"/>
          <w:szCs w:val="22"/>
        </w:rPr>
        <w:t xml:space="preserve">.  </w:t>
      </w:r>
      <w:r w:rsidRPr="00A55DCE">
        <w:rPr>
          <w:rFonts w:ascii="Times New Roman" w:hAnsi="Times New Roman"/>
          <w:sz w:val="22"/>
          <w:szCs w:val="22"/>
        </w:rPr>
        <w:t>Please allow yourself several extra minutes to set-up the connection software before the 10</w:t>
      </w:r>
      <w:r>
        <w:rPr>
          <w:rFonts w:ascii="Times New Roman" w:hAnsi="Times New Roman"/>
          <w:sz w:val="22"/>
          <w:szCs w:val="22"/>
        </w:rPr>
        <w:t xml:space="preserve">:00 a.m. </w:t>
      </w:r>
      <w:r w:rsidRPr="00A55DCE">
        <w:rPr>
          <w:rFonts w:ascii="Times New Roman" w:hAnsi="Times New Roman"/>
          <w:sz w:val="22"/>
          <w:szCs w:val="22"/>
        </w:rPr>
        <w:t>start time</w:t>
      </w:r>
      <w:r>
        <w:rPr>
          <w:rFonts w:ascii="Times New Roman" w:hAnsi="Times New Roman"/>
          <w:sz w:val="22"/>
          <w:szCs w:val="22"/>
        </w:rPr>
        <w:t>.  If you are unable to attend the virtual meeting, please use the dial-in number and passcode as the alternative.</w:t>
      </w:r>
      <w:r w:rsidRPr="00A55DCE">
        <w:rPr>
          <w:rFonts w:ascii="Times New Roman" w:hAnsi="Times New Roman"/>
          <w:sz w:val="22"/>
          <w:szCs w:val="22"/>
        </w:rPr>
        <w:t xml:space="preserve"> </w:t>
      </w:r>
      <w:r>
        <w:rPr>
          <w:rFonts w:ascii="Times New Roman" w:hAnsi="Times New Roman"/>
          <w:sz w:val="22"/>
          <w:szCs w:val="22"/>
        </w:rPr>
        <w:t xml:space="preserve"> </w:t>
      </w:r>
    </w:p>
    <w:p w:rsidR="008927B8" w:rsidP="008927B8" w14:paraId="1A326670" w14:textId="77777777">
      <w:pPr>
        <w:ind w:firstLine="720"/>
        <w:rPr>
          <w:rFonts w:ascii="Times New Roman" w:hAnsi="Times New Roman"/>
          <w:sz w:val="22"/>
          <w:szCs w:val="22"/>
        </w:rPr>
      </w:pPr>
    </w:p>
    <w:p w:rsidR="008927B8" w:rsidRPr="00A55DCE" w:rsidP="008927B8" w14:paraId="40C7ADB9" w14:textId="4B65C48E">
      <w:pPr>
        <w:ind w:firstLine="720"/>
        <w:rPr>
          <w:rFonts w:ascii="Times New Roman" w:hAnsi="Times New Roman"/>
          <w:sz w:val="22"/>
          <w:szCs w:val="22"/>
        </w:rPr>
      </w:pPr>
      <w:r w:rsidRPr="00A55DCE">
        <w:rPr>
          <w:rFonts w:ascii="Times New Roman" w:hAnsi="Times New Roman"/>
          <w:sz w:val="22"/>
          <w:szCs w:val="22"/>
        </w:rPr>
        <w:t xml:space="preserve">The virtual meeting </w:t>
      </w:r>
      <w:r>
        <w:rPr>
          <w:rFonts w:ascii="Times New Roman" w:hAnsi="Times New Roman"/>
          <w:sz w:val="22"/>
          <w:szCs w:val="22"/>
        </w:rPr>
        <w:t xml:space="preserve">and dial-in </w:t>
      </w:r>
      <w:r w:rsidRPr="00A55DCE">
        <w:rPr>
          <w:rFonts w:ascii="Times New Roman" w:hAnsi="Times New Roman"/>
          <w:sz w:val="22"/>
          <w:szCs w:val="22"/>
        </w:rPr>
        <w:t xml:space="preserve">details are </w:t>
      </w:r>
      <w:r>
        <w:rPr>
          <w:rFonts w:ascii="Times New Roman" w:hAnsi="Times New Roman"/>
          <w:sz w:val="22"/>
          <w:szCs w:val="22"/>
        </w:rPr>
        <w:t>as</w:t>
      </w:r>
      <w:r w:rsidRPr="00A55DCE">
        <w:rPr>
          <w:rFonts w:ascii="Times New Roman" w:hAnsi="Times New Roman"/>
          <w:sz w:val="22"/>
          <w:szCs w:val="22"/>
        </w:rPr>
        <w:t xml:space="preserve"> </w:t>
      </w:r>
      <w:r>
        <w:rPr>
          <w:rFonts w:ascii="Times New Roman" w:hAnsi="Times New Roman"/>
          <w:sz w:val="22"/>
          <w:szCs w:val="22"/>
        </w:rPr>
        <w:t>follows</w:t>
      </w:r>
      <w:r w:rsidRPr="00A55DCE">
        <w:rPr>
          <w:rFonts w:ascii="Times New Roman" w:hAnsi="Times New Roman"/>
          <w:sz w:val="22"/>
          <w:szCs w:val="22"/>
        </w:rPr>
        <w:t>:</w:t>
      </w:r>
    </w:p>
    <w:p w:rsidR="008927B8" w:rsidRPr="00A55DCE" w:rsidP="008927B8" w14:paraId="57BF29CF" w14:textId="77777777">
      <w:pPr>
        <w:pStyle w:val="ListParagraph"/>
        <w:widowControl/>
        <w:numPr>
          <w:ilvl w:val="0"/>
          <w:numId w:val="37"/>
        </w:numPr>
        <w:autoSpaceDE w:val="0"/>
        <w:autoSpaceDN w:val="0"/>
        <w:contextualSpacing w:val="0"/>
        <w:rPr>
          <w:rFonts w:ascii="Times New Roman" w:hAnsi="Times New Roman"/>
          <w:sz w:val="22"/>
          <w:szCs w:val="22"/>
        </w:rPr>
      </w:pPr>
      <w:hyperlink r:id="rId11" w:history="1">
        <w:r w:rsidRPr="00A55DCE">
          <w:rPr>
            <w:rFonts w:ascii="Times New Roman" w:hAnsi="Times New Roman"/>
            <w:sz w:val="22"/>
            <w:szCs w:val="22"/>
          </w:rPr>
          <w:t>https://share.dhs.gov/region_28_041420/</w:t>
        </w:r>
      </w:hyperlink>
    </w:p>
    <w:p w:rsidR="008927B8" w:rsidP="008927B8" w14:paraId="5BB3C7A2" w14:textId="1A908AEA">
      <w:pPr>
        <w:pStyle w:val="ListParagraph"/>
        <w:widowControl/>
        <w:numPr>
          <w:ilvl w:val="0"/>
          <w:numId w:val="37"/>
        </w:numPr>
        <w:autoSpaceDE w:val="0"/>
        <w:autoSpaceDN w:val="0"/>
        <w:contextualSpacing w:val="0"/>
        <w:rPr>
          <w:rFonts w:ascii="Times New Roman" w:hAnsi="Times New Roman"/>
          <w:sz w:val="22"/>
          <w:szCs w:val="22"/>
        </w:rPr>
      </w:pPr>
      <w:r w:rsidRPr="00A55DCE">
        <w:rPr>
          <w:rFonts w:ascii="Times New Roman" w:hAnsi="Times New Roman"/>
          <w:sz w:val="22"/>
          <w:szCs w:val="22"/>
        </w:rPr>
        <w:t>609-807-9959 – passcode 330739</w:t>
      </w:r>
    </w:p>
    <w:p w:rsidR="008927B8" w:rsidRPr="00A55DCE" w:rsidP="008927B8" w14:paraId="362DFDA3" w14:textId="77777777">
      <w:pPr>
        <w:pStyle w:val="ListParagraph"/>
        <w:widowControl/>
        <w:autoSpaceDE w:val="0"/>
        <w:autoSpaceDN w:val="0"/>
        <w:ind w:left="1080"/>
        <w:contextualSpacing w:val="0"/>
        <w:rPr>
          <w:rFonts w:ascii="Times New Roman" w:hAnsi="Times New Roman"/>
          <w:sz w:val="22"/>
          <w:szCs w:val="22"/>
        </w:rPr>
      </w:pPr>
    </w:p>
    <w:p w:rsidR="008927B8" w:rsidP="008927B8" w14:paraId="305EB57A" w14:textId="77777777">
      <w:pPr>
        <w:ind w:firstLine="720"/>
        <w:rPr>
          <w:rFonts w:ascii="Times New Roman" w:hAnsi="Times New Roman"/>
          <w:sz w:val="22"/>
          <w:szCs w:val="22"/>
        </w:rPr>
      </w:pPr>
      <w:r w:rsidRPr="00C21696">
        <w:rPr>
          <w:rFonts w:ascii="Times New Roman" w:hAnsi="Times New Roman"/>
          <w:sz w:val="22"/>
          <w:szCs w:val="22"/>
        </w:rPr>
        <w:t>The agenda for the meeting includes:</w:t>
      </w:r>
    </w:p>
    <w:p w:rsidR="008927B8" w:rsidP="008927B8" w14:paraId="065FC294" w14:textId="77777777">
      <w:pPr>
        <w:widowControl/>
        <w:numPr>
          <w:ilvl w:val="0"/>
          <w:numId w:val="35"/>
        </w:numPr>
        <w:snapToGrid w:val="0"/>
        <w:rPr>
          <w:rFonts w:ascii="Times New Roman" w:hAnsi="Times New Roman"/>
          <w:sz w:val="22"/>
          <w:szCs w:val="22"/>
        </w:rPr>
      </w:pPr>
      <w:r w:rsidRPr="00C21696">
        <w:rPr>
          <w:rFonts w:ascii="Times New Roman" w:hAnsi="Times New Roman"/>
          <w:sz w:val="22"/>
          <w:szCs w:val="22"/>
        </w:rPr>
        <w:t>Call to Order - Roll Call</w:t>
      </w:r>
      <w:r>
        <w:rPr>
          <w:rFonts w:ascii="Times New Roman" w:hAnsi="Times New Roman"/>
          <w:sz w:val="22"/>
          <w:szCs w:val="22"/>
        </w:rPr>
        <w:t xml:space="preserve"> &amp; Introductions</w:t>
      </w:r>
    </w:p>
    <w:p w:rsidR="008927B8" w:rsidRPr="00C21696" w:rsidP="008927B8" w14:paraId="22B855C6" w14:textId="77777777">
      <w:pPr>
        <w:widowControl/>
        <w:numPr>
          <w:ilvl w:val="0"/>
          <w:numId w:val="35"/>
        </w:numPr>
        <w:snapToGrid w:val="0"/>
        <w:rPr>
          <w:rFonts w:ascii="Times New Roman" w:hAnsi="Times New Roman"/>
          <w:sz w:val="22"/>
          <w:szCs w:val="22"/>
        </w:rPr>
      </w:pPr>
      <w:r>
        <w:rPr>
          <w:rFonts w:ascii="Times New Roman" w:hAnsi="Times New Roman"/>
          <w:sz w:val="22"/>
          <w:szCs w:val="22"/>
        </w:rPr>
        <w:t xml:space="preserve">Approval of Minutes from Previous Meeting </w:t>
      </w:r>
    </w:p>
    <w:p w:rsidR="008927B8" w:rsidRPr="00C21696" w:rsidP="008927B8" w14:paraId="14BF54A4" w14:textId="77777777">
      <w:pPr>
        <w:widowControl/>
        <w:numPr>
          <w:ilvl w:val="0"/>
          <w:numId w:val="35"/>
        </w:numPr>
        <w:snapToGrid w:val="0"/>
        <w:rPr>
          <w:rFonts w:ascii="Times New Roman" w:hAnsi="Times New Roman"/>
          <w:sz w:val="22"/>
          <w:szCs w:val="22"/>
        </w:rPr>
      </w:pPr>
      <w:r w:rsidRPr="00C21696">
        <w:rPr>
          <w:rFonts w:ascii="Times New Roman" w:hAnsi="Times New Roman"/>
          <w:sz w:val="22"/>
          <w:szCs w:val="22"/>
        </w:rPr>
        <w:t xml:space="preserve">Chair Report </w:t>
      </w:r>
    </w:p>
    <w:p w:rsidR="008927B8" w:rsidRPr="00C21696" w:rsidP="008927B8" w14:paraId="0B1EC48A" w14:textId="77777777">
      <w:pPr>
        <w:widowControl/>
        <w:numPr>
          <w:ilvl w:val="0"/>
          <w:numId w:val="35"/>
        </w:numPr>
        <w:snapToGrid w:val="0"/>
        <w:rPr>
          <w:rFonts w:ascii="Times New Roman" w:hAnsi="Times New Roman"/>
          <w:sz w:val="22"/>
          <w:szCs w:val="22"/>
        </w:rPr>
      </w:pPr>
      <w:r w:rsidRPr="00C21696">
        <w:rPr>
          <w:rFonts w:ascii="Times New Roman" w:hAnsi="Times New Roman"/>
          <w:sz w:val="22"/>
          <w:szCs w:val="22"/>
        </w:rPr>
        <w:t xml:space="preserve">Vice Chair Report </w:t>
      </w:r>
    </w:p>
    <w:p w:rsidR="008927B8" w:rsidRPr="00C21696" w:rsidP="008927B8" w14:paraId="36669503" w14:textId="77777777">
      <w:pPr>
        <w:widowControl/>
        <w:numPr>
          <w:ilvl w:val="0"/>
          <w:numId w:val="35"/>
        </w:numPr>
        <w:snapToGrid w:val="0"/>
        <w:rPr>
          <w:rFonts w:ascii="Times New Roman" w:hAnsi="Times New Roman"/>
          <w:sz w:val="22"/>
          <w:szCs w:val="22"/>
        </w:rPr>
      </w:pPr>
      <w:r w:rsidRPr="00C21696">
        <w:rPr>
          <w:rFonts w:ascii="Times New Roman" w:hAnsi="Times New Roman"/>
          <w:sz w:val="22"/>
          <w:szCs w:val="22"/>
        </w:rPr>
        <w:t xml:space="preserve">Secretary Report </w:t>
      </w:r>
    </w:p>
    <w:p w:rsidR="008927B8" w:rsidP="008927B8" w14:paraId="186F5462" w14:textId="77777777">
      <w:pPr>
        <w:widowControl/>
        <w:numPr>
          <w:ilvl w:val="0"/>
          <w:numId w:val="35"/>
        </w:numPr>
        <w:snapToGrid w:val="0"/>
        <w:rPr>
          <w:rFonts w:ascii="Times New Roman" w:hAnsi="Times New Roman"/>
          <w:sz w:val="22"/>
          <w:szCs w:val="22"/>
        </w:rPr>
      </w:pPr>
      <w:r w:rsidRPr="00C21696">
        <w:rPr>
          <w:rFonts w:ascii="Times New Roman" w:hAnsi="Times New Roman"/>
          <w:sz w:val="22"/>
          <w:szCs w:val="22"/>
        </w:rPr>
        <w:t xml:space="preserve">Technical Report </w:t>
      </w:r>
      <w:r>
        <w:rPr>
          <w:rFonts w:ascii="Times New Roman" w:hAnsi="Times New Roman"/>
          <w:sz w:val="22"/>
          <w:szCs w:val="22"/>
        </w:rPr>
        <w:t>700 &amp; 800 MHz</w:t>
      </w:r>
    </w:p>
    <w:p w:rsidR="008927B8" w:rsidRPr="00C21696" w:rsidP="008927B8" w14:paraId="0204E13D" w14:textId="77777777">
      <w:pPr>
        <w:widowControl/>
        <w:numPr>
          <w:ilvl w:val="0"/>
          <w:numId w:val="35"/>
        </w:numPr>
        <w:snapToGrid w:val="0"/>
        <w:rPr>
          <w:rFonts w:ascii="Times New Roman" w:hAnsi="Times New Roman"/>
          <w:sz w:val="22"/>
          <w:szCs w:val="22"/>
        </w:rPr>
      </w:pPr>
      <w:r>
        <w:rPr>
          <w:rFonts w:ascii="Times New Roman" w:hAnsi="Times New Roman"/>
          <w:sz w:val="22"/>
          <w:szCs w:val="22"/>
        </w:rPr>
        <w:t>Regional State Interoperability Executive Committee Updates</w:t>
      </w:r>
    </w:p>
    <w:p w:rsidR="008927B8" w:rsidP="008927B8" w14:paraId="10418607" w14:textId="77777777">
      <w:pPr>
        <w:widowControl/>
        <w:numPr>
          <w:ilvl w:val="0"/>
          <w:numId w:val="35"/>
        </w:numPr>
        <w:snapToGrid w:val="0"/>
        <w:rPr>
          <w:rFonts w:ascii="Times New Roman" w:hAnsi="Times New Roman"/>
          <w:sz w:val="22"/>
          <w:szCs w:val="22"/>
        </w:rPr>
      </w:pPr>
      <w:r w:rsidRPr="0026070D">
        <w:rPr>
          <w:rFonts w:ascii="Times New Roman" w:hAnsi="Times New Roman"/>
          <w:sz w:val="22"/>
          <w:szCs w:val="22"/>
        </w:rPr>
        <w:t>Old Business</w:t>
      </w:r>
    </w:p>
    <w:p w:rsidR="008927B8" w:rsidRPr="00C21696" w:rsidP="008927B8" w14:paraId="3CBF7C1C" w14:textId="77777777">
      <w:pPr>
        <w:widowControl/>
        <w:numPr>
          <w:ilvl w:val="0"/>
          <w:numId w:val="35"/>
        </w:numPr>
        <w:snapToGrid w:val="0"/>
        <w:rPr>
          <w:rFonts w:ascii="Times New Roman" w:hAnsi="Times New Roman"/>
          <w:sz w:val="22"/>
          <w:szCs w:val="22"/>
        </w:rPr>
      </w:pPr>
      <w:r w:rsidRPr="00C21696">
        <w:rPr>
          <w:rFonts w:ascii="Times New Roman" w:hAnsi="Times New Roman"/>
          <w:sz w:val="22"/>
          <w:szCs w:val="22"/>
        </w:rPr>
        <w:t>New Business</w:t>
      </w:r>
      <w:r>
        <w:rPr>
          <w:rFonts w:ascii="Times New Roman" w:hAnsi="Times New Roman"/>
          <w:sz w:val="22"/>
          <w:szCs w:val="22"/>
        </w:rPr>
        <w:t xml:space="preserve">  </w:t>
      </w:r>
    </w:p>
    <w:p w:rsidR="008927B8" w:rsidRPr="00C21696" w:rsidP="008927B8" w14:paraId="1909062E" w14:textId="77777777">
      <w:pPr>
        <w:widowControl/>
        <w:numPr>
          <w:ilvl w:val="0"/>
          <w:numId w:val="35"/>
        </w:numPr>
        <w:snapToGrid w:val="0"/>
        <w:rPr>
          <w:rFonts w:ascii="Times New Roman" w:hAnsi="Times New Roman"/>
          <w:sz w:val="22"/>
          <w:szCs w:val="22"/>
        </w:rPr>
      </w:pPr>
      <w:r>
        <w:rPr>
          <w:rFonts w:ascii="Times New Roman" w:hAnsi="Times New Roman"/>
          <w:sz w:val="22"/>
          <w:szCs w:val="22"/>
        </w:rPr>
        <w:t>Future Meeting Dates</w:t>
      </w:r>
    </w:p>
    <w:p w:rsidR="008927B8" w:rsidP="00C81061" w14:paraId="19F5585E" w14:textId="77777777">
      <w:pPr>
        <w:ind w:firstLine="720"/>
        <w:rPr>
          <w:rFonts w:ascii="Times New Roman" w:hAnsi="Times New Roman"/>
          <w:sz w:val="22"/>
          <w:szCs w:val="22"/>
        </w:rPr>
      </w:pPr>
    </w:p>
    <w:p w:rsidR="008927B8" w:rsidP="00C81061" w14:paraId="190AEBE7" w14:textId="77777777">
      <w:pPr>
        <w:ind w:firstLine="720"/>
        <w:rPr>
          <w:rFonts w:ascii="Times New Roman" w:hAnsi="Times New Roman"/>
          <w:sz w:val="22"/>
          <w:szCs w:val="22"/>
        </w:rPr>
      </w:pPr>
    </w:p>
    <w:bookmarkEnd w:id="2"/>
    <w:p w:rsidR="00E64CDE" w:rsidRPr="00C21696" w:rsidP="00E64CDE" w14:paraId="11D7B777" w14:textId="77777777">
      <w:pPr>
        <w:ind w:firstLine="720"/>
        <w:rPr>
          <w:rFonts w:ascii="Times New Roman" w:hAnsi="Times New Roman"/>
          <w:sz w:val="22"/>
          <w:szCs w:val="22"/>
        </w:rPr>
      </w:pPr>
      <w:r>
        <w:rPr>
          <w:rFonts w:ascii="Times New Roman" w:hAnsi="Times New Roman"/>
          <w:sz w:val="22"/>
          <w:szCs w:val="22"/>
        </w:rPr>
        <w:t xml:space="preserve">The </w:t>
      </w:r>
      <w:r w:rsidRPr="00C21696">
        <w:rPr>
          <w:rFonts w:ascii="Times New Roman" w:hAnsi="Times New Roman"/>
          <w:sz w:val="22"/>
          <w:szCs w:val="22"/>
        </w:rPr>
        <w:t xml:space="preserve">Region 28 </w:t>
      </w:r>
      <w:r>
        <w:rPr>
          <w:rFonts w:ascii="Times New Roman" w:hAnsi="Times New Roman"/>
          <w:sz w:val="22"/>
          <w:szCs w:val="22"/>
        </w:rPr>
        <w:t>PRC</w:t>
      </w:r>
      <w:r w:rsidRPr="00C21696">
        <w:rPr>
          <w:rFonts w:ascii="Times New Roman" w:hAnsi="Times New Roman"/>
          <w:sz w:val="22"/>
          <w:szCs w:val="22"/>
        </w:rPr>
        <w:t xml:space="preserve"> </w:t>
      </w:r>
      <w:r>
        <w:rPr>
          <w:rFonts w:ascii="Times New Roman" w:hAnsi="Times New Roman"/>
          <w:sz w:val="22"/>
          <w:szCs w:val="22"/>
        </w:rPr>
        <w:t xml:space="preserve">700 and 800 MHz </w:t>
      </w:r>
      <w:r w:rsidRPr="00C21696">
        <w:rPr>
          <w:rFonts w:ascii="Times New Roman" w:hAnsi="Times New Roman"/>
          <w:sz w:val="22"/>
          <w:szCs w:val="22"/>
        </w:rPr>
        <w:t>meeting</w:t>
      </w:r>
      <w:r>
        <w:rPr>
          <w:rFonts w:ascii="Times New Roman" w:hAnsi="Times New Roman"/>
          <w:sz w:val="22"/>
          <w:szCs w:val="22"/>
        </w:rPr>
        <w:t xml:space="preserve">s are </w:t>
      </w:r>
      <w:r w:rsidRPr="00C21696">
        <w:rPr>
          <w:rFonts w:ascii="Times New Roman" w:hAnsi="Times New Roman"/>
          <w:sz w:val="22"/>
          <w:szCs w:val="22"/>
        </w:rPr>
        <w:t xml:space="preserve">open to the public.  All eligible public safety providers whose sole purpose or principal purpose is to protect the safety of life, health, or property within Region 28 would utilize these frequencies. It is essential that not only public safety, but all government, Native American Tribal, and non-governmental organizations eligible under Section 90.523 of the Commission’s Rules be represented in order to ensure that each agency’s future spectrum needs are considered in the allocation process.  </w:t>
      </w:r>
      <w:r w:rsidRPr="00812833">
        <w:rPr>
          <w:rFonts w:ascii="Times New Roman" w:hAnsi="Times New Roman"/>
          <w:sz w:val="22"/>
          <w:szCs w:val="22"/>
        </w:rPr>
        <w:t xml:space="preserve">Administrators who are not conversant with telecommunications technology should ensure that </w:t>
      </w:r>
      <w:r w:rsidRPr="00E84D6C">
        <w:rPr>
          <w:rFonts w:ascii="Times New Roman" w:hAnsi="Times New Roman"/>
          <w:sz w:val="22"/>
          <w:szCs w:val="22"/>
        </w:rPr>
        <w:t>suitably conversant staff represent their respective agencies</w:t>
      </w:r>
      <w:r w:rsidRPr="00C21696">
        <w:rPr>
          <w:rFonts w:ascii="Times New Roman" w:hAnsi="Times New Roman"/>
          <w:sz w:val="22"/>
          <w:szCs w:val="22"/>
        </w:rPr>
        <w:t xml:space="preserve">.  </w:t>
      </w:r>
    </w:p>
    <w:p w:rsidR="00E64CDE" w:rsidRPr="00C21696" w:rsidP="00E64CDE" w14:paraId="1BA60D99" w14:textId="77777777">
      <w:pPr>
        <w:rPr>
          <w:rFonts w:ascii="Times New Roman" w:hAnsi="Times New Roman"/>
          <w:sz w:val="22"/>
          <w:szCs w:val="22"/>
        </w:rPr>
      </w:pPr>
    </w:p>
    <w:p w:rsidR="00E64CDE" w:rsidRPr="00C21696" w:rsidP="00E64CDE" w14:paraId="4C64775B" w14:textId="77777777">
      <w:pPr>
        <w:ind w:firstLine="720"/>
        <w:rPr>
          <w:rFonts w:ascii="Times New Roman" w:hAnsi="Times New Roman"/>
          <w:sz w:val="22"/>
          <w:szCs w:val="22"/>
        </w:rPr>
      </w:pPr>
      <w:r w:rsidRPr="00C21696">
        <w:rPr>
          <w:rFonts w:ascii="Times New Roman" w:hAnsi="Times New Roman"/>
          <w:sz w:val="22"/>
          <w:szCs w:val="22"/>
        </w:rPr>
        <w:t xml:space="preserve">All interested parties wishing to participate in the planning for the use of the Public Safety spectrum in the 700 MHz </w:t>
      </w:r>
      <w:r>
        <w:rPr>
          <w:rFonts w:ascii="Times New Roman" w:hAnsi="Times New Roman"/>
          <w:sz w:val="22"/>
          <w:szCs w:val="22"/>
        </w:rPr>
        <w:t xml:space="preserve">and/or </w:t>
      </w:r>
      <w:r w:rsidRPr="00C21696">
        <w:rPr>
          <w:rFonts w:ascii="Times New Roman" w:hAnsi="Times New Roman"/>
          <w:sz w:val="22"/>
          <w:szCs w:val="22"/>
        </w:rPr>
        <w:t xml:space="preserve">800 MHz </w:t>
      </w:r>
      <w:r>
        <w:rPr>
          <w:rFonts w:ascii="Times New Roman" w:hAnsi="Times New Roman"/>
          <w:sz w:val="22"/>
          <w:szCs w:val="22"/>
        </w:rPr>
        <w:t>bands</w:t>
      </w:r>
      <w:r w:rsidRPr="00C21696">
        <w:rPr>
          <w:rFonts w:ascii="Times New Roman" w:hAnsi="Times New Roman"/>
          <w:sz w:val="22"/>
          <w:szCs w:val="22"/>
        </w:rPr>
        <w:t xml:space="preserve"> within Region 28 are encouraged to attend.  </w:t>
      </w:r>
    </w:p>
    <w:p w:rsidR="00E64CDE" w:rsidRPr="00C21696" w:rsidP="00E64CDE" w14:paraId="4543B08E" w14:textId="77777777">
      <w:pPr>
        <w:rPr>
          <w:rFonts w:ascii="Times New Roman" w:hAnsi="Times New Roman"/>
          <w:sz w:val="22"/>
          <w:szCs w:val="22"/>
        </w:rPr>
      </w:pPr>
    </w:p>
    <w:p w:rsidR="00E64CDE" w:rsidRPr="00C21696" w:rsidP="00E64CDE" w14:paraId="50D910E6" w14:textId="77777777">
      <w:pPr>
        <w:ind w:firstLine="720"/>
        <w:rPr>
          <w:rFonts w:ascii="Times New Roman" w:hAnsi="Times New Roman"/>
          <w:sz w:val="22"/>
          <w:szCs w:val="22"/>
        </w:rPr>
      </w:pPr>
      <w:r w:rsidRPr="00C21696">
        <w:rPr>
          <w:rFonts w:ascii="Times New Roman" w:hAnsi="Times New Roman"/>
          <w:sz w:val="22"/>
          <w:szCs w:val="22"/>
        </w:rPr>
        <w:t>For further information, please contact:</w:t>
      </w:r>
    </w:p>
    <w:p w:rsidR="00E64CDE" w:rsidRPr="00C21696" w:rsidP="00E64CDE" w14:paraId="326A352D" w14:textId="77777777">
      <w:pPr>
        <w:jc w:val="both"/>
        <w:rPr>
          <w:rFonts w:ascii="Times New Roman" w:hAnsi="Times New Roman"/>
          <w:sz w:val="22"/>
          <w:szCs w:val="22"/>
        </w:rPr>
      </w:pPr>
    </w:p>
    <w:p w:rsidR="00E64CDE" w:rsidRPr="00C21696" w:rsidP="00E64CDE" w14:paraId="2F86CF39" w14:textId="77777777">
      <w:pPr>
        <w:ind w:left="720"/>
        <w:jc w:val="both"/>
        <w:rPr>
          <w:rFonts w:ascii="Times New Roman" w:hAnsi="Times New Roman"/>
          <w:sz w:val="22"/>
          <w:szCs w:val="22"/>
        </w:rPr>
      </w:pPr>
      <w:r>
        <w:rPr>
          <w:rFonts w:ascii="Times New Roman" w:hAnsi="Times New Roman"/>
          <w:sz w:val="22"/>
          <w:szCs w:val="22"/>
        </w:rPr>
        <w:t xml:space="preserve">James Shelton – Region </w:t>
      </w:r>
      <w:r w:rsidRPr="00C21696">
        <w:rPr>
          <w:rFonts w:ascii="Times New Roman" w:hAnsi="Times New Roman"/>
          <w:sz w:val="22"/>
          <w:szCs w:val="22"/>
        </w:rPr>
        <w:t xml:space="preserve">28 </w:t>
      </w:r>
      <w:r>
        <w:rPr>
          <w:rFonts w:ascii="Times New Roman" w:hAnsi="Times New Roman"/>
          <w:sz w:val="22"/>
          <w:szCs w:val="22"/>
        </w:rPr>
        <w:t xml:space="preserve">Secretary, </w:t>
      </w:r>
      <w:r w:rsidRPr="00C21696">
        <w:rPr>
          <w:rFonts w:ascii="Times New Roman" w:hAnsi="Times New Roman"/>
          <w:sz w:val="22"/>
          <w:szCs w:val="22"/>
        </w:rPr>
        <w:t>700 &amp; 800 MHz</w:t>
      </w:r>
    </w:p>
    <w:p w:rsidR="00E64CDE" w:rsidRPr="00C21696" w:rsidP="00E64CDE" w14:paraId="61C8894F" w14:textId="77777777">
      <w:pPr>
        <w:ind w:left="720"/>
        <w:jc w:val="both"/>
        <w:rPr>
          <w:rFonts w:ascii="Times New Roman" w:hAnsi="Times New Roman"/>
          <w:sz w:val="22"/>
          <w:szCs w:val="22"/>
        </w:rPr>
      </w:pPr>
      <w:r>
        <w:rPr>
          <w:rFonts w:ascii="Times New Roman" w:hAnsi="Times New Roman"/>
          <w:sz w:val="22"/>
          <w:szCs w:val="22"/>
        </w:rPr>
        <w:t>V-COMM, LLC</w:t>
      </w:r>
      <w:r w:rsidRPr="00C21696">
        <w:rPr>
          <w:rFonts w:ascii="Times New Roman" w:hAnsi="Times New Roman"/>
          <w:sz w:val="22"/>
          <w:szCs w:val="22"/>
        </w:rPr>
        <w:t xml:space="preserve"> </w:t>
      </w:r>
    </w:p>
    <w:p w:rsidR="00E64CDE" w:rsidRPr="00C21696" w:rsidP="00E64CDE" w14:paraId="6548801A" w14:textId="77777777">
      <w:pPr>
        <w:ind w:left="720"/>
        <w:jc w:val="both"/>
        <w:rPr>
          <w:rFonts w:ascii="Times New Roman" w:hAnsi="Times New Roman"/>
          <w:sz w:val="22"/>
          <w:szCs w:val="22"/>
        </w:rPr>
      </w:pPr>
      <w:r>
        <w:rPr>
          <w:rFonts w:ascii="Times New Roman" w:hAnsi="Times New Roman"/>
          <w:sz w:val="22"/>
          <w:szCs w:val="22"/>
        </w:rPr>
        <w:t>736 Springdale Drive, Suite 300</w:t>
      </w:r>
    </w:p>
    <w:p w:rsidR="00E64CDE" w:rsidRPr="00C21696" w:rsidP="00E64CDE" w14:paraId="29674E92" w14:textId="77777777">
      <w:pPr>
        <w:ind w:left="720"/>
        <w:jc w:val="both"/>
        <w:rPr>
          <w:rFonts w:ascii="Times New Roman" w:hAnsi="Times New Roman"/>
          <w:sz w:val="22"/>
          <w:szCs w:val="22"/>
        </w:rPr>
      </w:pPr>
      <w:r>
        <w:rPr>
          <w:rFonts w:ascii="Times New Roman" w:hAnsi="Times New Roman"/>
          <w:sz w:val="22"/>
          <w:szCs w:val="22"/>
        </w:rPr>
        <w:t>Exton, PA 19341</w:t>
      </w:r>
    </w:p>
    <w:p w:rsidR="00E64CDE" w:rsidRPr="00C21696" w:rsidP="00E64CDE" w14:paraId="7B3E0ACE" w14:textId="77777777">
      <w:pPr>
        <w:ind w:left="720"/>
        <w:jc w:val="both"/>
        <w:rPr>
          <w:rFonts w:ascii="Times New Roman" w:hAnsi="Times New Roman"/>
          <w:sz w:val="22"/>
          <w:szCs w:val="22"/>
        </w:rPr>
      </w:pPr>
      <w:r w:rsidRPr="00C21696">
        <w:rPr>
          <w:rFonts w:ascii="Times New Roman" w:hAnsi="Times New Roman"/>
          <w:sz w:val="22"/>
          <w:szCs w:val="22"/>
        </w:rPr>
        <w:t xml:space="preserve">PH:  </w:t>
      </w:r>
      <w:r>
        <w:rPr>
          <w:rFonts w:ascii="Times New Roman" w:hAnsi="Times New Roman"/>
          <w:sz w:val="22"/>
          <w:szCs w:val="22"/>
        </w:rPr>
        <w:t>610-684-1000 x235</w:t>
      </w:r>
    </w:p>
    <w:p w:rsidR="00E64CDE" w:rsidP="00E64CDE" w14:paraId="163183E3" w14:textId="77777777">
      <w:pPr>
        <w:ind w:left="720"/>
        <w:jc w:val="both"/>
        <w:rPr>
          <w:rFonts w:ascii="Times New Roman" w:hAnsi="Times New Roman"/>
          <w:sz w:val="22"/>
          <w:szCs w:val="22"/>
        </w:rPr>
      </w:pPr>
      <w:r>
        <w:rPr>
          <w:rFonts w:ascii="Times New Roman" w:hAnsi="Times New Roman"/>
          <w:sz w:val="22"/>
          <w:szCs w:val="22"/>
        </w:rPr>
        <w:t>FX:  484</w:t>
      </w:r>
      <w:r w:rsidRPr="00C21696">
        <w:rPr>
          <w:rFonts w:ascii="Times New Roman" w:hAnsi="Times New Roman"/>
          <w:sz w:val="22"/>
          <w:szCs w:val="22"/>
        </w:rPr>
        <w:t>-</w:t>
      </w:r>
      <w:r>
        <w:rPr>
          <w:rFonts w:ascii="Times New Roman" w:hAnsi="Times New Roman"/>
          <w:sz w:val="22"/>
          <w:szCs w:val="22"/>
        </w:rPr>
        <w:t>879</w:t>
      </w:r>
      <w:r w:rsidRPr="00C21696">
        <w:rPr>
          <w:rFonts w:ascii="Times New Roman" w:hAnsi="Times New Roman"/>
          <w:sz w:val="22"/>
          <w:szCs w:val="22"/>
        </w:rPr>
        <w:t>-</w:t>
      </w:r>
      <w:r>
        <w:rPr>
          <w:rFonts w:ascii="Times New Roman" w:hAnsi="Times New Roman"/>
          <w:sz w:val="22"/>
          <w:szCs w:val="22"/>
        </w:rPr>
        <w:t>6963</w:t>
      </w:r>
    </w:p>
    <w:p w:rsidR="00E64CDE" w:rsidP="00E64CDE" w14:paraId="049D6978" w14:textId="77777777">
      <w:pPr>
        <w:ind w:left="720"/>
        <w:jc w:val="both"/>
        <w:rPr>
          <w:rFonts w:ascii="Times New Roman" w:hAnsi="Times New Roman"/>
          <w:sz w:val="22"/>
          <w:szCs w:val="22"/>
        </w:rPr>
      </w:pPr>
      <w:hyperlink r:id="rId12" w:history="1">
        <w:r w:rsidRPr="00B40BE5" w:rsidR="00E3113A">
          <w:rPr>
            <w:rStyle w:val="Hyperlink"/>
            <w:rFonts w:ascii="Times New Roman" w:hAnsi="Times New Roman"/>
            <w:sz w:val="22"/>
            <w:szCs w:val="22"/>
          </w:rPr>
          <w:t>jim.shelton@vcomm-eng.com</w:t>
        </w:r>
      </w:hyperlink>
    </w:p>
    <w:p w:rsidR="00105BA7" w:rsidRPr="00B005A1" w:rsidP="00105BA7" w14:paraId="25E3D771" w14:textId="77777777">
      <w:pPr>
        <w:ind w:left="720"/>
        <w:jc w:val="both"/>
        <w:rPr>
          <w:rFonts w:ascii="Times New Roman" w:hAnsi="Times New Roman"/>
          <w:sz w:val="22"/>
          <w:szCs w:val="22"/>
        </w:rPr>
      </w:pPr>
    </w:p>
    <w:p w:rsidR="00105BA7" w:rsidP="0029747F" w14:paraId="30CCE264" w14:textId="77777777">
      <w:pPr>
        <w:ind w:firstLine="720"/>
        <w:jc w:val="center"/>
        <w:rPr>
          <w:rFonts w:ascii="Times New Roman" w:hAnsi="Times New Roman"/>
          <w:snapToGrid/>
          <w:sz w:val="22"/>
          <w:szCs w:val="22"/>
        </w:rPr>
      </w:pPr>
    </w:p>
    <w:p w:rsidR="00E277F2" w:rsidRPr="00E277F2" w:rsidP="0029747F" w14:paraId="3F15F616" w14:textId="77777777">
      <w:pPr>
        <w:ind w:firstLine="720"/>
        <w:jc w:val="center"/>
      </w:pPr>
      <w:r w:rsidRPr="00E277F2">
        <w:rPr>
          <w:rFonts w:ascii="Times New Roman" w:hAnsi="Times New Roman"/>
          <w:snapToGrid/>
          <w:sz w:val="22"/>
          <w:szCs w:val="22"/>
        </w:rPr>
        <w:t>- FCC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FB2073" w14:paraId="0F1AB8D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5BA7" w14:paraId="0F3197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6F63A0" w:rsidP="00FB2073" w14:paraId="1E757C44"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105BA7" w14:paraId="1C2CEE1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14:paraId="276DD4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465C" w14:paraId="1F2D8B00" w14:textId="77777777">
      <w:r>
        <w:separator/>
      </w:r>
    </w:p>
  </w:footnote>
  <w:footnote w:type="continuationSeparator" w:id="1">
    <w:p w:rsidR="0027465C" w14:paraId="236124F5" w14:textId="77777777">
      <w:r>
        <w:continuationSeparator/>
      </w:r>
    </w:p>
  </w:footnote>
  <w:footnote w:id="2">
    <w:p w:rsidR="008927B8" w:rsidRPr="00C172F3" w:rsidP="008927B8" w14:paraId="0A3EDB8B" w14:textId="77777777">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Region 28 (Delaware, Eastern Pennsylvania, Southern New Jersey) regional planning area includes the entire state of Delaware, the Pennsylvania counties of Berks, Bradford, Bucks, Carbon, Chester, Columbia, Dauphin, Delaware, Lackawanna, Lancaster, Lebanon, Lehigh, Luzerne, Lycoming, Monroe, Montgomery, Montour, Northampton, Northumberland, Philadelphia, Pike, Schuylkill, Sullivan, Susquehanna, Tioga, Wayne, Wyoming, and York, and the Southern New Jersey counties of Atlantic, Burlington, Camden, Cape May, Cumberland, Gloucester, Ocean, and Salem.</w:t>
      </w:r>
    </w:p>
    <w:p w:rsidR="008927B8" w:rsidRPr="00C172F3" w:rsidP="008927B8" w14:paraId="28792C41" w14:textId="77777777">
      <w:pPr>
        <w:pStyle w:val="FootnoteText"/>
        <w:rPr>
          <w:rFonts w:ascii="Times New Roman" w:hAnsi="Times New Roman"/>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14:paraId="7F01D4B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14:paraId="1AE7BCD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804ED0" w:rsidP="00B83711" w14:paraId="2B0D820E" w14:textId="77777777">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3825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105BA7" w:rsidP="0076498C" w14:paraId="404316D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RPr="00B530AC" w:rsidP="0076498C"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05BA7" w:rsidRPr="00B530AC" w:rsidP="0076498C" w14:paraId="078CB27D" w14:textId="77777777">
                    <w:pPr>
                      <w:rPr>
                        <w:rFonts w:ascii="Arial" w:hAnsi="Arial"/>
                        <w:b/>
                        <w:sz w:val="22"/>
                        <w:szCs w:val="22"/>
                      </w:rPr>
                    </w:pPr>
                    <w:r w:rsidRPr="00B530AC">
                      <w:rPr>
                        <w:rFonts w:ascii="Arial" w:hAnsi="Arial"/>
                        <w:b/>
                        <w:sz w:val="22"/>
                        <w:szCs w:val="22"/>
                      </w:rPr>
                      <w:t>Federal Communications Commission</w:t>
                    </w:r>
                  </w:p>
                  <w:p w:rsidR="00105BA7" w:rsidRPr="00B530AC" w:rsidP="0076498C" w14:paraId="3BA8094E"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14:paraId="3879C008"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P="0076498C" w14:textId="77777777">
                          <w:pPr>
                            <w:spacing w:before="40"/>
                            <w:jc w:val="right"/>
                            <w:rPr>
                              <w:rFonts w:ascii="Arial" w:hAnsi="Arial"/>
                              <w:b/>
                              <w:sz w:val="16"/>
                            </w:rPr>
                          </w:pPr>
                          <w:r>
                            <w:rPr>
                              <w:rFonts w:ascii="Arial" w:hAnsi="Arial"/>
                              <w:b/>
                              <w:sz w:val="16"/>
                            </w:rPr>
                            <w:t>News Media Information 202 / 418-0500</w:t>
                          </w:r>
                        </w:p>
                        <w:p w:rsidR="00105BA7" w:rsidP="0076498C" w14:textId="77777777">
                          <w:pPr>
                            <w:jc w:val="right"/>
                            <w:rPr>
                              <w:rFonts w:ascii="Arial" w:hAnsi="Arial"/>
                              <w:b/>
                              <w:sz w:val="16"/>
                            </w:rPr>
                          </w:pPr>
                          <w:r>
                            <w:rPr>
                              <w:rFonts w:ascii="Arial" w:hAnsi="Arial"/>
                              <w:b/>
                              <w:sz w:val="16"/>
                            </w:rPr>
                            <w:tab/>
                            <w:t>Internet: http://www.fcc.gov</w:t>
                          </w:r>
                        </w:p>
                        <w:p w:rsidR="00105BA7" w:rsidP="0076498C" w14:textId="77777777">
                          <w:pPr>
                            <w:jc w:val="right"/>
                            <w:rPr>
                              <w:rFonts w:ascii="Arial" w:hAnsi="Arial"/>
                              <w:b/>
                              <w:sz w:val="16"/>
                            </w:rPr>
                          </w:pPr>
                          <w:r>
                            <w:rPr>
                              <w:rFonts w:ascii="Arial" w:hAnsi="Arial"/>
                              <w:b/>
                              <w:sz w:val="16"/>
                            </w:rPr>
                            <w:t>TTY: 1-888-835-5322</w:t>
                          </w:r>
                        </w:p>
                        <w:p w:rsidR="00105BA7"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05BA7" w:rsidP="0076498C" w14:paraId="7DA6011A" w14:textId="77777777">
                    <w:pPr>
                      <w:spacing w:before="40"/>
                      <w:jc w:val="right"/>
                      <w:rPr>
                        <w:rFonts w:ascii="Arial" w:hAnsi="Arial"/>
                        <w:b/>
                        <w:sz w:val="16"/>
                      </w:rPr>
                    </w:pPr>
                    <w:r>
                      <w:rPr>
                        <w:rFonts w:ascii="Arial" w:hAnsi="Arial"/>
                        <w:b/>
                        <w:sz w:val="16"/>
                      </w:rPr>
                      <w:t>News Media Information 202 / 418-0500</w:t>
                    </w:r>
                  </w:p>
                  <w:p w:rsidR="00105BA7" w:rsidP="0076498C" w14:paraId="648534C9" w14:textId="77777777">
                    <w:pPr>
                      <w:jc w:val="right"/>
                      <w:rPr>
                        <w:rFonts w:ascii="Arial" w:hAnsi="Arial"/>
                        <w:b/>
                        <w:sz w:val="16"/>
                      </w:rPr>
                    </w:pPr>
                    <w:r>
                      <w:rPr>
                        <w:rFonts w:ascii="Arial" w:hAnsi="Arial"/>
                        <w:b/>
                        <w:sz w:val="16"/>
                      </w:rPr>
                      <w:tab/>
                      <w:t>Internet: http://www.fcc.gov</w:t>
                    </w:r>
                  </w:p>
                  <w:p w:rsidR="00105BA7" w:rsidP="0076498C" w14:paraId="6546E40D" w14:textId="77777777">
                    <w:pPr>
                      <w:jc w:val="right"/>
                      <w:rPr>
                        <w:rFonts w:ascii="Arial" w:hAnsi="Arial"/>
                        <w:b/>
                        <w:sz w:val="16"/>
                      </w:rPr>
                    </w:pPr>
                    <w:r>
                      <w:rPr>
                        <w:rFonts w:ascii="Arial" w:hAnsi="Arial"/>
                        <w:b/>
                        <w:sz w:val="16"/>
                      </w:rPr>
                      <w:t>TTY: 1-888-835-5322</w:t>
                    </w:r>
                  </w:p>
                  <w:p w:rsidR="00105BA7" w:rsidP="0076498C" w14:paraId="6BA7A92D" w14:textId="77777777">
                    <w:pPr>
                      <w:jc w:val="right"/>
                    </w:pPr>
                  </w:p>
                </w:txbxContent>
              </v:textbox>
            </v:shape>
          </w:pict>
        </mc:Fallback>
      </mc:AlternateContent>
    </w:r>
  </w:p>
  <w:p w:rsidR="00105BA7" w14:paraId="68CF6EE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9BB0484"/>
    <w:multiLevelType w:val="hybridMultilevel"/>
    <w:tmpl w:val="C4D253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6">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8">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1">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758F49BA"/>
    <w:multiLevelType w:val="hybridMultilevel"/>
    <w:tmpl w:val="317CE2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34">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5"/>
  </w:num>
  <w:num w:numId="2">
    <w:abstractNumId w:val="22"/>
  </w:num>
  <w:num w:numId="3">
    <w:abstractNumId w:val="17"/>
  </w:num>
  <w:num w:numId="4">
    <w:abstractNumId w:val="29"/>
  </w:num>
  <w:num w:numId="5">
    <w:abstractNumId w:val="13"/>
  </w:num>
  <w:num w:numId="6">
    <w:abstractNumId w:val="23"/>
  </w:num>
  <w:num w:numId="7">
    <w:abstractNumId w:val="14"/>
  </w:num>
  <w:num w:numId="8">
    <w:abstractNumId w:val="11"/>
  </w:num>
  <w:num w:numId="9">
    <w:abstractNumId w:val="15"/>
  </w:num>
  <w:num w:numId="10">
    <w:abstractNumId w:val="21"/>
  </w:num>
  <w:num w:numId="11">
    <w:abstractNumId w:val="18"/>
  </w:num>
  <w:num w:numId="12">
    <w:abstractNumId w:val="26"/>
  </w:num>
  <w:num w:numId="13">
    <w:abstractNumId w:val="9"/>
  </w:num>
  <w:num w:numId="14">
    <w:abstractNumId w:val="0"/>
  </w:num>
  <w:num w:numId="15">
    <w:abstractNumId w:val="32"/>
  </w:num>
  <w:num w:numId="16">
    <w:abstractNumId w:val="2"/>
  </w:num>
  <w:num w:numId="17">
    <w:abstractNumId w:val="31"/>
  </w:num>
  <w:num w:numId="18">
    <w:abstractNumId w:val="8"/>
  </w:num>
  <w:num w:numId="19">
    <w:abstractNumId w:val="34"/>
  </w:num>
  <w:num w:numId="20">
    <w:abstractNumId w:val="24"/>
  </w:num>
  <w:num w:numId="21">
    <w:abstractNumId w:val="4"/>
  </w:num>
  <w:num w:numId="22">
    <w:abstractNumId w:val="6"/>
  </w:num>
  <w:num w:numId="23">
    <w:abstractNumId w:val="10"/>
  </w:num>
  <w:num w:numId="24">
    <w:abstractNumId w:val="1"/>
  </w:num>
  <w:num w:numId="25">
    <w:abstractNumId w:val="16"/>
  </w:num>
  <w:num w:numId="26">
    <w:abstractNumId w:val="20"/>
  </w:num>
  <w:num w:numId="27">
    <w:abstractNumId w:val="28"/>
  </w:num>
  <w:num w:numId="28">
    <w:abstractNumId w:val="7"/>
  </w:num>
  <w:num w:numId="29">
    <w:abstractNumId w:val="12"/>
  </w:num>
  <w:num w:numId="30">
    <w:abstractNumId w:val="30"/>
  </w:num>
  <w:num w:numId="31">
    <w:abstractNumId w:val="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7"/>
  </w:num>
  <w:num w:numId="35">
    <w:abstractNumId w:val="33"/>
  </w:num>
  <w:num w:numId="36">
    <w:abstractNumId w:val="3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61"/>
    <w:rsid w:val="00063779"/>
    <w:rsid w:val="000A5203"/>
    <w:rsid w:val="000C12B4"/>
    <w:rsid w:val="00105BA7"/>
    <w:rsid w:val="001778B0"/>
    <w:rsid w:val="001F759D"/>
    <w:rsid w:val="00214F65"/>
    <w:rsid w:val="00256E4D"/>
    <w:rsid w:val="0026070D"/>
    <w:rsid w:val="0029747F"/>
    <w:rsid w:val="005069E0"/>
    <w:rsid w:val="005B21F1"/>
    <w:rsid w:val="00612C83"/>
    <w:rsid w:val="006823E7"/>
    <w:rsid w:val="006F63A0"/>
    <w:rsid w:val="00737B93"/>
    <w:rsid w:val="007443AF"/>
    <w:rsid w:val="0076498C"/>
    <w:rsid w:val="00804ED0"/>
    <w:rsid w:val="00810997"/>
    <w:rsid w:val="00812833"/>
    <w:rsid w:val="00885E5A"/>
    <w:rsid w:val="008927B8"/>
    <w:rsid w:val="008E79EC"/>
    <w:rsid w:val="00961500"/>
    <w:rsid w:val="00A55DCE"/>
    <w:rsid w:val="00B005A1"/>
    <w:rsid w:val="00B40BE5"/>
    <w:rsid w:val="00B530AC"/>
    <w:rsid w:val="00B83711"/>
    <w:rsid w:val="00C172F3"/>
    <w:rsid w:val="00C21696"/>
    <w:rsid w:val="00C52D15"/>
    <w:rsid w:val="00C81061"/>
    <w:rsid w:val="00D71F5D"/>
    <w:rsid w:val="00E23DCE"/>
    <w:rsid w:val="00E277F2"/>
    <w:rsid w:val="00E3113A"/>
    <w:rsid w:val="00E64CDE"/>
    <w:rsid w:val="00E84D6C"/>
    <w:rsid w:val="00F561E6"/>
    <w:rsid w:val="00FB207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1">
    <w:name w:val="Unresolved Mention1"/>
    <w:basedOn w:val="DefaultParagraphFont"/>
    <w:rsid w:val="00E64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s://share.dhs.gov/region_28_041420/" TargetMode="External" /><Relationship Id="rId12" Type="http://schemas.openxmlformats.org/officeDocument/2006/relationships/hyperlink" Target="mailto:jim.shelton@vcomm-eng.com"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