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F41C5" w:rsidRPr="006170D8" w:rsidP="004F41C5" w14:paraId="03903C76" w14:textId="493B5848">
      <w:pPr>
        <w:spacing w:after="120"/>
        <w:jc w:val="right"/>
        <w:rPr>
          <w:b/>
          <w:sz w:val="24"/>
        </w:rPr>
      </w:pPr>
      <w:bookmarkStart w:id="0" w:name="_Hlk43289544"/>
      <w:r w:rsidRPr="006170D8">
        <w:rPr>
          <w:b/>
          <w:sz w:val="24"/>
        </w:rPr>
        <w:t xml:space="preserve">DA </w:t>
      </w:r>
      <w:r>
        <w:rPr>
          <w:b/>
          <w:sz w:val="24"/>
        </w:rPr>
        <w:t>20</w:t>
      </w:r>
      <w:r w:rsidRPr="006170D8">
        <w:rPr>
          <w:b/>
          <w:sz w:val="24"/>
        </w:rPr>
        <w:t>-</w:t>
      </w:r>
      <w:r w:rsidR="003503EC">
        <w:rPr>
          <w:b/>
          <w:sz w:val="24"/>
        </w:rPr>
        <w:t>657</w:t>
      </w:r>
    </w:p>
    <w:p w:rsidR="004F41C5" w:rsidRPr="006170D8" w:rsidP="004F41C5" w14:paraId="4F6C1BD6" w14:textId="486A2267">
      <w:pPr>
        <w:spacing w:before="60" w:after="120"/>
        <w:jc w:val="right"/>
        <w:rPr>
          <w:b/>
          <w:sz w:val="24"/>
        </w:rPr>
      </w:pPr>
      <w:r w:rsidRPr="006170D8">
        <w:rPr>
          <w:b/>
          <w:sz w:val="24"/>
        </w:rPr>
        <w:t>Released</w:t>
      </w:r>
      <w:r>
        <w:rPr>
          <w:b/>
          <w:sz w:val="24"/>
        </w:rPr>
        <w:t>:</w:t>
      </w:r>
      <w:r w:rsidRPr="006170D8">
        <w:rPr>
          <w:b/>
          <w:sz w:val="24"/>
        </w:rPr>
        <w:t xml:space="preserve"> </w:t>
      </w:r>
      <w:r>
        <w:rPr>
          <w:b/>
          <w:sz w:val="24"/>
        </w:rPr>
        <w:t>June</w:t>
      </w:r>
      <w:r w:rsidRPr="006170D8">
        <w:rPr>
          <w:b/>
          <w:sz w:val="24"/>
        </w:rPr>
        <w:t xml:space="preserve"> </w:t>
      </w:r>
      <w:r w:rsidR="003503EC">
        <w:rPr>
          <w:b/>
          <w:sz w:val="24"/>
        </w:rPr>
        <w:t>23</w:t>
      </w:r>
      <w:r w:rsidRPr="006170D8">
        <w:rPr>
          <w:b/>
          <w:sz w:val="24"/>
        </w:rPr>
        <w:t>, 20</w:t>
      </w:r>
      <w:r>
        <w:rPr>
          <w:b/>
          <w:sz w:val="24"/>
        </w:rPr>
        <w:t>20</w:t>
      </w:r>
    </w:p>
    <w:p w:rsidR="004F41C5" w:rsidP="004F41C5" w14:paraId="0174B797" w14:textId="77777777">
      <w:pPr>
        <w:spacing w:after="120"/>
        <w:jc w:val="right"/>
        <w:rPr>
          <w:sz w:val="24"/>
        </w:rPr>
      </w:pPr>
    </w:p>
    <w:p w:rsidR="004F41C5" w:rsidRPr="00741536" w:rsidP="004F41C5" w14:paraId="75B3BCF9" w14:textId="6B374F50">
      <w:pPr>
        <w:spacing w:after="120"/>
        <w:jc w:val="center"/>
        <w:rPr>
          <w:b/>
          <w:szCs w:val="22"/>
        </w:rPr>
      </w:pPr>
      <w:r w:rsidRPr="00741536">
        <w:rPr>
          <w:b/>
          <w:szCs w:val="22"/>
        </w:rPr>
        <w:t xml:space="preserve">PUBLIC SAFTY AND HOMELAND SECURITY BUREAU </w:t>
      </w:r>
      <w:r>
        <w:rPr>
          <w:b/>
          <w:szCs w:val="22"/>
        </w:rPr>
        <w:t xml:space="preserve">SEEKS COMMENT ON EFFECTS OF </w:t>
      </w:r>
      <w:r w:rsidRPr="00741536">
        <w:rPr>
          <w:b/>
          <w:szCs w:val="22"/>
        </w:rPr>
        <w:t>JUNE 15, 2020</w:t>
      </w:r>
      <w:r>
        <w:rPr>
          <w:b/>
          <w:szCs w:val="22"/>
        </w:rPr>
        <w:t xml:space="preserve"> T-MOBILE OUTAGE ON PUBLIC SAFETY ENTITIES, GOVERNMENT ENTITIES, AND CONSUMERS</w:t>
      </w:r>
    </w:p>
    <w:p w:rsidR="00143010" w:rsidP="00143010" w14:paraId="5308259A" w14:textId="032AD463">
      <w:pPr>
        <w:jc w:val="center"/>
        <w:rPr>
          <w:szCs w:val="22"/>
        </w:rPr>
      </w:pPr>
      <w:r w:rsidRPr="00741536">
        <w:rPr>
          <w:szCs w:val="22"/>
        </w:rPr>
        <w:t>PS Docket No. 20-</w:t>
      </w:r>
      <w:r w:rsidR="003503EC">
        <w:rPr>
          <w:szCs w:val="22"/>
        </w:rPr>
        <w:t>183</w:t>
      </w:r>
    </w:p>
    <w:p w:rsidR="004F41C5" w:rsidP="00143010" w14:paraId="501BCC03" w14:textId="72A55065">
      <w:pPr>
        <w:jc w:val="center"/>
        <w:rPr>
          <w:sz w:val="24"/>
        </w:rPr>
      </w:pPr>
    </w:p>
    <w:p w:rsidR="004F41C5" w:rsidP="00143010" w14:paraId="556E7A89" w14:textId="6468FFC6">
      <w:pPr>
        <w:rPr>
          <w:b/>
        </w:rPr>
      </w:pPr>
      <w:r>
        <w:rPr>
          <w:b/>
        </w:rPr>
        <w:t xml:space="preserve">Comment Date: </w:t>
      </w:r>
      <w:r w:rsidR="003503EC">
        <w:rPr>
          <w:b/>
        </w:rPr>
        <w:t>July 8, 2020</w:t>
      </w:r>
    </w:p>
    <w:p w:rsidR="00143010" w:rsidP="00143010" w14:paraId="1B8F3D08" w14:textId="77777777"/>
    <w:p w:rsidR="004F41C5" w:rsidP="005833BD" w14:paraId="0A5FC5BF" w14:textId="493F2A39">
      <w:pPr>
        <w:ind w:firstLine="720"/>
        <w:rPr>
          <w:color w:val="000000"/>
          <w:sz w:val="27"/>
          <w:szCs w:val="27"/>
        </w:rPr>
      </w:pPr>
      <w:r>
        <w:t xml:space="preserve">On June 15, 2020, T-Mobile suffered a </w:t>
      </w:r>
      <w:r w:rsidR="0070722E">
        <w:t xml:space="preserve">substantial </w:t>
      </w:r>
      <w:r>
        <w:t>outage that prevented</w:t>
      </w:r>
      <w:r>
        <w:rPr>
          <w:szCs w:val="22"/>
        </w:rPr>
        <w:t xml:space="preserve"> </w:t>
      </w:r>
      <w:r w:rsidRPr="0061774E">
        <w:rPr>
          <w:color w:val="000000"/>
          <w:szCs w:val="22"/>
        </w:rPr>
        <w:t xml:space="preserve">customers </w:t>
      </w:r>
      <w:r>
        <w:rPr>
          <w:color w:val="000000"/>
          <w:szCs w:val="22"/>
        </w:rPr>
        <w:t>from</w:t>
      </w:r>
      <w:r w:rsidRPr="0061774E">
        <w:rPr>
          <w:color w:val="000000"/>
          <w:szCs w:val="22"/>
        </w:rPr>
        <w:t xml:space="preserve"> mak</w:t>
      </w:r>
      <w:r>
        <w:rPr>
          <w:color w:val="000000"/>
          <w:szCs w:val="22"/>
        </w:rPr>
        <w:t>ing</w:t>
      </w:r>
      <w:r w:rsidRPr="0061774E">
        <w:rPr>
          <w:color w:val="000000"/>
          <w:szCs w:val="22"/>
        </w:rPr>
        <w:t xml:space="preserve"> calls</w:t>
      </w:r>
      <w:r>
        <w:rPr>
          <w:color w:val="000000"/>
          <w:szCs w:val="22"/>
        </w:rPr>
        <w:t>,</w:t>
      </w:r>
      <w:r w:rsidRPr="0061774E">
        <w:rPr>
          <w:color w:val="000000"/>
          <w:szCs w:val="22"/>
        </w:rPr>
        <w:t xml:space="preserve"> </w:t>
      </w:r>
      <w:r>
        <w:rPr>
          <w:color w:val="000000"/>
          <w:szCs w:val="22"/>
        </w:rPr>
        <w:t xml:space="preserve">receiving calls, and in some cases, sending </w:t>
      </w:r>
      <w:r w:rsidRPr="0061774E">
        <w:rPr>
          <w:color w:val="000000"/>
          <w:szCs w:val="22"/>
        </w:rPr>
        <w:t xml:space="preserve">text messages over </w:t>
      </w:r>
      <w:r>
        <w:rPr>
          <w:color w:val="000000"/>
          <w:szCs w:val="22"/>
        </w:rPr>
        <w:t>T-Mobile’s</w:t>
      </w:r>
      <w:r w:rsidRPr="0061774E">
        <w:rPr>
          <w:color w:val="000000"/>
          <w:szCs w:val="22"/>
        </w:rPr>
        <w:t xml:space="preserve"> Vo</w:t>
      </w:r>
      <w:r>
        <w:rPr>
          <w:color w:val="000000"/>
          <w:szCs w:val="22"/>
        </w:rPr>
        <w:t xml:space="preserve">ice-over </w:t>
      </w:r>
      <w:r w:rsidRPr="0061774E">
        <w:rPr>
          <w:color w:val="000000"/>
          <w:szCs w:val="22"/>
        </w:rPr>
        <w:t xml:space="preserve">LTE </w:t>
      </w:r>
      <w:r>
        <w:rPr>
          <w:color w:val="000000"/>
          <w:szCs w:val="22"/>
        </w:rPr>
        <w:t xml:space="preserve">(VoLTE) </w:t>
      </w:r>
      <w:r w:rsidRPr="0061774E">
        <w:rPr>
          <w:color w:val="000000"/>
          <w:szCs w:val="22"/>
        </w:rPr>
        <w:t>network.</w:t>
      </w:r>
      <w:r>
        <w:rPr>
          <w:rStyle w:val="FootnoteReference"/>
          <w:color w:val="000000"/>
          <w:szCs w:val="22"/>
        </w:rPr>
        <w:footnoteReference w:id="3"/>
      </w:r>
      <w:r w:rsidRPr="0061774E">
        <w:rPr>
          <w:color w:val="000000"/>
          <w:szCs w:val="22"/>
        </w:rPr>
        <w:t xml:space="preserve"> </w:t>
      </w:r>
      <w:r>
        <w:rPr>
          <w:color w:val="000000"/>
          <w:szCs w:val="22"/>
        </w:rPr>
        <w:t xml:space="preserve"> </w:t>
      </w:r>
      <w:r w:rsidR="005833BD">
        <w:rPr>
          <w:color w:val="000000"/>
          <w:szCs w:val="22"/>
        </w:rPr>
        <w:t xml:space="preserve">According to </w:t>
      </w:r>
      <w:r w:rsidR="006133D1">
        <w:rPr>
          <w:color w:val="000000"/>
          <w:szCs w:val="22"/>
        </w:rPr>
        <w:t xml:space="preserve">social </w:t>
      </w:r>
      <w:r w:rsidR="005833BD">
        <w:rPr>
          <w:color w:val="000000"/>
          <w:szCs w:val="22"/>
        </w:rPr>
        <w:t>media reports, t</w:t>
      </w:r>
      <w:r>
        <w:rPr>
          <w:color w:val="000000"/>
          <w:szCs w:val="22"/>
        </w:rPr>
        <w:t>he outage also affected 911 calling for T-Mobile customers</w:t>
      </w:r>
      <w:r w:rsidRPr="0061774E">
        <w:rPr>
          <w:color w:val="000000"/>
          <w:szCs w:val="22"/>
        </w:rPr>
        <w:t>.</w:t>
      </w:r>
      <w:r>
        <w:rPr>
          <w:rStyle w:val="FootnoteReference"/>
          <w:color w:val="000000"/>
          <w:szCs w:val="22"/>
        </w:rPr>
        <w:footnoteReference w:id="4"/>
      </w:r>
      <w:r>
        <w:rPr>
          <w:color w:val="000000"/>
          <w:szCs w:val="22"/>
        </w:rPr>
        <w:t xml:space="preserve">  T-Mobile explained in a public statement that this outage was caused by</w:t>
      </w:r>
      <w:r w:rsidRPr="0035272B">
        <w:rPr>
          <w:color w:val="000000"/>
          <w:szCs w:val="22"/>
        </w:rPr>
        <w:t xml:space="preserve"> “a leased fiber circuit failure from a third party provider in the Southeast</w:t>
      </w:r>
      <w:r>
        <w:rPr>
          <w:color w:val="000000"/>
          <w:szCs w:val="22"/>
        </w:rPr>
        <w:t>.</w:t>
      </w:r>
      <w:r w:rsidRPr="0035272B">
        <w:rPr>
          <w:color w:val="000000"/>
          <w:szCs w:val="22"/>
        </w:rPr>
        <w:t>”</w:t>
      </w:r>
      <w:r>
        <w:rPr>
          <w:rStyle w:val="FootnoteReference"/>
          <w:szCs w:val="22"/>
        </w:rPr>
        <w:footnoteReference w:id="5"/>
      </w:r>
      <w:r>
        <w:rPr>
          <w:color w:val="000000"/>
          <w:szCs w:val="22"/>
        </w:rPr>
        <w:t xml:space="preserve"> </w:t>
      </w:r>
      <w:r w:rsidRPr="0035272B">
        <w:rPr>
          <w:color w:val="000000"/>
          <w:szCs w:val="22"/>
        </w:rPr>
        <w:t xml:space="preserve"> </w:t>
      </w:r>
      <w:r>
        <w:rPr>
          <w:color w:val="000000"/>
          <w:szCs w:val="22"/>
        </w:rPr>
        <w:t xml:space="preserve">When </w:t>
      </w:r>
      <w:r w:rsidRPr="0035272B">
        <w:rPr>
          <w:color w:val="000000"/>
          <w:szCs w:val="22"/>
        </w:rPr>
        <w:t xml:space="preserve">this circuit overloaded, </w:t>
      </w:r>
      <w:r>
        <w:rPr>
          <w:color w:val="000000"/>
          <w:szCs w:val="22"/>
        </w:rPr>
        <w:t xml:space="preserve">according to T-Mobile, it </w:t>
      </w:r>
      <w:r w:rsidRPr="0035272B">
        <w:rPr>
          <w:color w:val="000000"/>
          <w:szCs w:val="22"/>
        </w:rPr>
        <w:t>“result</w:t>
      </w:r>
      <w:r>
        <w:rPr>
          <w:color w:val="000000"/>
          <w:szCs w:val="22"/>
        </w:rPr>
        <w:t>ed</w:t>
      </w:r>
      <w:r w:rsidRPr="0035272B">
        <w:rPr>
          <w:color w:val="000000"/>
          <w:szCs w:val="22"/>
        </w:rPr>
        <w:t xml:space="preserve"> in an IP traffic storm that spread from the Southeast to create significant capacity issues across the IMS (IP </w:t>
      </w:r>
      <w:r>
        <w:rPr>
          <w:color w:val="000000"/>
          <w:szCs w:val="22"/>
        </w:rPr>
        <w:t>M</w:t>
      </w:r>
      <w:r w:rsidRPr="0035272B">
        <w:rPr>
          <w:color w:val="000000"/>
          <w:szCs w:val="22"/>
        </w:rPr>
        <w:t xml:space="preserve">ultimedia Subsystem) core network that supports </w:t>
      </w:r>
      <w:r>
        <w:rPr>
          <w:color w:val="000000"/>
          <w:szCs w:val="22"/>
        </w:rPr>
        <w:t xml:space="preserve">[T-Mobile’s] VoLTE </w:t>
      </w:r>
      <w:r w:rsidRPr="0035272B">
        <w:rPr>
          <w:color w:val="000000"/>
          <w:szCs w:val="22"/>
        </w:rPr>
        <w:t>calls.</w:t>
      </w:r>
      <w:r>
        <w:rPr>
          <w:color w:val="000000"/>
          <w:szCs w:val="22"/>
        </w:rPr>
        <w:t>”</w:t>
      </w:r>
      <w:r>
        <w:rPr>
          <w:rStyle w:val="FootnoteReference"/>
          <w:color w:val="000000"/>
          <w:szCs w:val="22"/>
        </w:rPr>
        <w:footnoteReference w:id="6"/>
      </w:r>
      <w:r>
        <w:rPr>
          <w:color w:val="000000"/>
          <w:sz w:val="27"/>
          <w:szCs w:val="27"/>
        </w:rPr>
        <w:t xml:space="preserve"> </w:t>
      </w:r>
    </w:p>
    <w:p w:rsidR="005833BD" w:rsidP="005833BD" w14:paraId="015D2DDE" w14:textId="77777777">
      <w:pPr>
        <w:ind w:firstLine="720"/>
      </w:pPr>
    </w:p>
    <w:p w:rsidR="00A87E9F" w:rsidP="005833BD" w14:paraId="02985D8B" w14:textId="214E0F3D">
      <w:pPr>
        <w:ind w:firstLine="720"/>
      </w:pPr>
      <w:r>
        <w:t xml:space="preserve">The </w:t>
      </w:r>
      <w:r w:rsidR="004F41C5">
        <w:t xml:space="preserve">Public Safety and Homeland Security Bureau (Bureau) is </w:t>
      </w:r>
      <w:r w:rsidR="004F41C5">
        <w:t>conducting an investigation into</w:t>
      </w:r>
      <w:r w:rsidR="004F41C5">
        <w:t xml:space="preserve"> this outage </w:t>
      </w:r>
      <w:r w:rsidR="000F35E0">
        <w:t>given the large area affected and the critical importance of dependable and resilient 911 service throughout the United States</w:t>
      </w:r>
      <w:r w:rsidR="004F41C5">
        <w:t xml:space="preserve">.  To permit a thorough and accurate analysis of this outage, the Bureau has opened a public docket and invites interested parties to provide all relevant information concerning the causes, effects, and implications of this outage.  </w:t>
      </w:r>
    </w:p>
    <w:p w:rsidR="005833BD" w:rsidP="005833BD" w14:paraId="2760BEF1" w14:textId="77777777">
      <w:pPr>
        <w:ind w:firstLine="720"/>
      </w:pPr>
    </w:p>
    <w:p w:rsidR="00CC68AC" w:rsidP="005833BD" w14:paraId="3D2B191A" w14:textId="4AAB5EA4">
      <w:pPr>
        <w:ind w:firstLine="720"/>
      </w:pPr>
      <w:r>
        <w:t>W</w:t>
      </w:r>
      <w:r>
        <w:t xml:space="preserve">e seek comment on the impact of these outages from the perspective of affected public safety entities, </w:t>
      </w:r>
      <w:r w:rsidR="00D75A24">
        <w:t xml:space="preserve">as well as </w:t>
      </w:r>
      <w:r>
        <w:t xml:space="preserve">state and local governments. </w:t>
      </w:r>
      <w:r w:rsidR="00D75A24">
        <w:t xml:space="preserve"> Are there estimates of how many calls, including 911 calls, </w:t>
      </w:r>
      <w:r w:rsidR="00D75A24">
        <w:t>failed</w:t>
      </w:r>
      <w:r w:rsidR="00D75A24">
        <w:t xml:space="preserve"> or otherwise affected by the outage?</w:t>
      </w:r>
      <w:r w:rsidR="005833BD">
        <w:t xml:space="preserve">  </w:t>
      </w:r>
      <w:r>
        <w:t xml:space="preserve">What was the effect of the outage on public safety activities and government services across the country?  </w:t>
      </w:r>
      <w:r w:rsidR="00D75A24">
        <w:t xml:space="preserve">Was there a disruption of data services relied on by public safety entities and state and local governments?  </w:t>
      </w:r>
      <w:r>
        <w:t>W</w:t>
      </w:r>
      <w:r w:rsidR="00D75A24">
        <w:t xml:space="preserve">e are interested in learning about the </w:t>
      </w:r>
      <w:r w:rsidR="00D75A24">
        <w:t>experience of</w:t>
      </w:r>
      <w:r>
        <w:t xml:space="preserve"> Public Safety Answering Points (PSAPs) during this outage</w:t>
      </w:r>
      <w:r w:rsidR="00D75A24">
        <w:t>.</w:t>
      </w:r>
      <w:r>
        <w:t xml:space="preserve">  Are there estimates of how many 911 calls failed or were otherwise affected by the outage?  If PSAPs received calls originated on T-Mobile’s network during this outage, were those calls accompanied by Automatic Number Identification (ANI) and Automatic Location Identification (ALI)?  For those PSAPs that </w:t>
      </w:r>
      <w:r>
        <w:t>are capab</w:t>
      </w:r>
      <w:bookmarkStart w:id="1" w:name="_GoBack"/>
      <w:bookmarkEnd w:id="1"/>
      <w:r>
        <w:t>le of receiving</w:t>
      </w:r>
      <w:r>
        <w:t xml:space="preserve"> text messages sent to 911, did the outage disrupt the receipt of those text messages or the sending of texts in reply?  Did PSAPs potentially affected by T-Mobile’s outage receive timely, actionable notification about the outage from T-Mobile?  If not, how did PSAPs learn of the outage?  </w:t>
      </w:r>
      <w:r w:rsidRPr="00EC14A6" w:rsidR="00D75A24">
        <w:t>I</w:t>
      </w:r>
      <w:r w:rsidR="00D75A24">
        <w:t>f</w:t>
      </w:r>
      <w:r w:rsidRPr="00EC14A6" w:rsidR="00D75A24">
        <w:t xml:space="preserve"> </w:t>
      </w:r>
      <w:r w:rsidR="00D75A24">
        <w:t xml:space="preserve">PSAPs did not receive timely, actionable information about this outage, </w:t>
      </w:r>
      <w:r w:rsidRPr="00EC14A6" w:rsidR="00D75A24">
        <w:t xml:space="preserve">what </w:t>
      </w:r>
      <w:r w:rsidR="00D75A24">
        <w:t>effect</w:t>
      </w:r>
      <w:r w:rsidRPr="00EC14A6" w:rsidR="00D75A24">
        <w:t xml:space="preserve"> did this have on </w:t>
      </w:r>
      <w:r w:rsidR="00D75A24">
        <w:t>the availability of</w:t>
      </w:r>
      <w:r w:rsidRPr="00EC14A6" w:rsidR="00D75A24">
        <w:t xml:space="preserve"> 911 call-handling resources to </w:t>
      </w:r>
      <w:r w:rsidR="00D75A24">
        <w:t xml:space="preserve">the public?  </w:t>
      </w:r>
      <w:r>
        <w:t xml:space="preserve">What measures, if any, did PSAPs take to maintain the public’s continuity of access to emergency services?  How effective were these measures?  </w:t>
      </w:r>
    </w:p>
    <w:p w:rsidR="00CC68AC" w:rsidP="005833BD" w14:paraId="5DB9DD44" w14:textId="77777777">
      <w:pPr>
        <w:ind w:firstLine="720"/>
      </w:pPr>
    </w:p>
    <w:p w:rsidR="004F41C5" w:rsidP="005833BD" w14:paraId="6E86D7E5" w14:textId="693189ED">
      <w:pPr>
        <w:ind w:firstLine="720"/>
      </w:pPr>
      <w:r>
        <w:t>T</w:t>
      </w:r>
      <w:r w:rsidR="000C7611">
        <w:t>he Bureau</w:t>
      </w:r>
      <w:r>
        <w:t xml:space="preserve"> </w:t>
      </w:r>
      <w:r w:rsidR="00D75A24">
        <w:t xml:space="preserve">also </w:t>
      </w:r>
      <w:r>
        <w:t>seek</w:t>
      </w:r>
      <w:r w:rsidR="000C7611">
        <w:t>s</w:t>
      </w:r>
      <w:r>
        <w:t xml:space="preserve"> comment on this</w:t>
      </w:r>
      <w:r w:rsidR="00D75A24">
        <w:t xml:space="preserve"> </w:t>
      </w:r>
      <w:r>
        <w:t xml:space="preserve">outage’s impact from the perspective of affected </w:t>
      </w:r>
      <w:r w:rsidR="000D1DE5">
        <w:t>individual and enterprise consumers</w:t>
      </w:r>
      <w:r>
        <w:t xml:space="preserve">.  </w:t>
      </w:r>
      <w:r w:rsidR="000C7611">
        <w:t>H</w:t>
      </w:r>
      <w:r>
        <w:t xml:space="preserve">ow did </w:t>
      </w:r>
      <w:r w:rsidR="000C7611">
        <w:t xml:space="preserve">consumers </w:t>
      </w:r>
      <w:r>
        <w:t xml:space="preserve">learn about the outage?  </w:t>
      </w:r>
      <w:r w:rsidR="000C7611">
        <w:t xml:space="preserve">Was T-Mobile’s communication about the outage appropriate, timely, and effective?  Were </w:t>
      </w:r>
      <w:r w:rsidR="00984995">
        <w:t>consumers of T-Mobile’s network</w:t>
      </w:r>
      <w:r w:rsidR="000C7611">
        <w:t xml:space="preserve"> able to successfully make or receive all calls, some calls, or no calls at all?  Were </w:t>
      </w:r>
      <w:r w:rsidR="00D75A24">
        <w:t xml:space="preserve">consumers </w:t>
      </w:r>
      <w:r w:rsidR="000C7611">
        <w:t xml:space="preserve">of other communications service providers able to successfully complete calls to </w:t>
      </w:r>
      <w:r w:rsidR="00984995">
        <w:t>consumers of T-Mobile’s network</w:t>
      </w:r>
      <w:r w:rsidR="000C7611">
        <w:t xml:space="preserve">?  Were consumers’ text messages successfully sent or received during the outage?  Did </w:t>
      </w:r>
      <w:r w:rsidR="00984995">
        <w:t>consumers on T-Mobile’s network</w:t>
      </w:r>
      <w:r w:rsidR="000C7611">
        <w:t xml:space="preserve"> experience a disruption of data services during the outage?  </w:t>
      </w:r>
      <w:r w:rsidR="00D75A24">
        <w:t xml:space="preserve">Were consumers able to use alternative measures, such as </w:t>
      </w:r>
      <w:r>
        <w:t>“</w:t>
      </w:r>
      <w:r w:rsidRPr="00CB1AF7">
        <w:t>FaceTime, iMessage, Google Meet, Google Duo, Zoom, Skype and others</w:t>
      </w:r>
      <w:r>
        <w:t xml:space="preserve"> to connect” </w:t>
      </w:r>
      <w:r w:rsidR="000C7611">
        <w:t>during the outage,</w:t>
      </w:r>
      <w:r>
        <w:rPr>
          <w:rStyle w:val="FootnoteReference"/>
        </w:rPr>
        <w:footnoteReference w:id="7"/>
      </w:r>
      <w:r w:rsidR="000C7611">
        <w:t xml:space="preserve"> and was that</w:t>
      </w:r>
      <w:r>
        <w:t xml:space="preserve"> </w:t>
      </w:r>
      <w:r w:rsidR="000C7611">
        <w:t xml:space="preserve">method of communication successful and effective? </w:t>
      </w:r>
      <w:r>
        <w:t xml:space="preserve"> </w:t>
      </w:r>
      <w:r w:rsidR="00CF61E7">
        <w:t xml:space="preserve">What effect did the outage have on businesses and providers of critical services, such as hospitals?  </w:t>
      </w:r>
      <w:r w:rsidR="000C7611">
        <w:t>What effect did the outage have on consumers’ personal</w:t>
      </w:r>
      <w:r w:rsidR="000B3AA6">
        <w:t xml:space="preserve"> activities</w:t>
      </w:r>
      <w:r w:rsidR="000C7611">
        <w:t xml:space="preserve">?  </w:t>
      </w:r>
    </w:p>
    <w:p w:rsidR="005833BD" w:rsidP="005833BD" w14:paraId="5B8D663A" w14:textId="77777777">
      <w:pPr>
        <w:ind w:firstLine="720"/>
      </w:pPr>
    </w:p>
    <w:p w:rsidR="004F41C5" w:rsidP="005833BD" w14:paraId="3F454C81" w14:textId="5757563F">
      <w:pPr>
        <w:rPr>
          <w:b/>
          <w:u w:val="single"/>
        </w:rPr>
      </w:pPr>
      <w:r>
        <w:rPr>
          <w:b/>
          <w:u w:val="single"/>
        </w:rPr>
        <w:t>Procedural Matters</w:t>
      </w:r>
    </w:p>
    <w:p w:rsidR="005833BD" w:rsidP="005833BD" w14:paraId="4C9489D9" w14:textId="77777777"/>
    <w:p w:rsidR="004F41C5" w:rsidP="005833BD" w14:paraId="6094CB86" w14:textId="337B447D">
      <w:pPr>
        <w:ind w:firstLine="720"/>
      </w:pPr>
      <w:r>
        <w:t xml:space="preserve">Interested parties may file comments in response to this Public Notice on or </w:t>
      </w:r>
      <w:r w:rsidR="00970297">
        <w:t xml:space="preserve">before </w:t>
      </w:r>
      <w:r w:rsidR="003503EC">
        <w:t>July 8, 2020</w:t>
      </w:r>
      <w:r>
        <w:t>.</w:t>
      </w:r>
      <w:r>
        <w:rPr>
          <w:rStyle w:val="FootnoteReference"/>
        </w:rPr>
        <w:footnoteReference w:id="8"/>
      </w:r>
      <w:r>
        <w:t xml:space="preserve">  Comments may </w:t>
      </w:r>
      <w:r>
        <w:t>be filed</w:t>
      </w:r>
      <w:r>
        <w:t xml:space="preserve"> using the Commission’s Electronic Comment Filing System (ECFS). </w:t>
      </w:r>
    </w:p>
    <w:p w:rsidR="005833BD" w:rsidP="005833BD" w14:paraId="1D41E157" w14:textId="77777777">
      <w:pPr>
        <w:ind w:firstLine="720"/>
      </w:pPr>
    </w:p>
    <w:p w:rsidR="004F41C5" w:rsidP="004F41C5" w14:paraId="4750CBA4" w14:textId="77777777">
      <w:pPr>
        <w:pStyle w:val="ListParagraph"/>
        <w:numPr>
          <w:ilvl w:val="0"/>
          <w:numId w:val="7"/>
        </w:numPr>
        <w:spacing w:after="120"/>
        <w:contextualSpacing w:val="0"/>
      </w:pPr>
      <w:r>
        <w:t xml:space="preserve">Electronic Filers: Comments may be filed electronically using the Internet by accessing the ECFS: http://apps.fcc.gov/ecfs/. </w:t>
      </w:r>
    </w:p>
    <w:p w:rsidR="004F41C5" w:rsidP="004F41C5" w14:paraId="01A12501" w14:textId="77777777">
      <w:pPr>
        <w:pStyle w:val="ListParagraph"/>
        <w:numPr>
          <w:ilvl w:val="0"/>
          <w:numId w:val="7"/>
        </w:numPr>
        <w:spacing w:after="120"/>
        <w:contextualSpacing w:val="0"/>
      </w:pPr>
      <w:r>
        <w:t>Paper Filers: Parties who choose to file by paper must file an original and one copy of each filing.</w:t>
      </w:r>
    </w:p>
    <w:p w:rsidR="004F41C5" w:rsidP="004F41C5" w14:paraId="1E154359" w14:textId="77777777">
      <w:pPr>
        <w:pStyle w:val="ListParagraph"/>
        <w:numPr>
          <w:ilvl w:val="0"/>
          <w:numId w:val="7"/>
        </w:numPr>
        <w:spacing w:after="120"/>
        <w:contextualSpacing w:val="0"/>
      </w:pPr>
      <w:r>
        <w:t>Filings can be sent by commercial overnight courier, or by first-class or overnight U.S. Postal Service mail. All filings must be addressed to the Commission’s Secretary, Office of the Secretary, Federal Communications Commission.</w:t>
      </w:r>
    </w:p>
    <w:p w:rsidR="004F41C5" w:rsidP="004F41C5" w14:paraId="30C578B6" w14:textId="77777777">
      <w:pPr>
        <w:pStyle w:val="ListParagraph"/>
        <w:numPr>
          <w:ilvl w:val="0"/>
          <w:numId w:val="7"/>
        </w:numPr>
        <w:spacing w:after="120"/>
        <w:contextualSpacing w:val="0"/>
      </w:pPr>
      <w:r>
        <w:t>Commercial overnight mail (other than U.S. Postal Service Express Mail and Priority Mail) must be sent to 9050 Junction Drive, Annapolis Junction, MD 20701.U.S.</w:t>
      </w:r>
    </w:p>
    <w:p w:rsidR="004F41C5" w:rsidP="004F41C5" w14:paraId="22B4B91F" w14:textId="77777777">
      <w:pPr>
        <w:pStyle w:val="ListParagraph"/>
        <w:numPr>
          <w:ilvl w:val="0"/>
          <w:numId w:val="7"/>
        </w:numPr>
        <w:spacing w:after="120"/>
        <w:contextualSpacing w:val="0"/>
      </w:pPr>
      <w:r>
        <w:t xml:space="preserve">Postal Service first-class, Express, and Priority mail must be addressed to 445 12th Street, SW, Washington DC 20554. </w:t>
      </w:r>
    </w:p>
    <w:p w:rsidR="004F41C5" w:rsidP="004F41C5" w14:paraId="0A2E91AD" w14:textId="77777777">
      <w:pPr>
        <w:pStyle w:val="ListParagraph"/>
        <w:numPr>
          <w:ilvl w:val="0"/>
          <w:numId w:val="7"/>
        </w:numPr>
        <w:spacing w:after="120"/>
        <w:contextualSpacing w:val="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9"/>
      </w:r>
    </w:p>
    <w:p w:rsidR="004F41C5" w:rsidP="004F41C5" w14:paraId="3797468B" w14:textId="77777777">
      <w:pPr>
        <w:pStyle w:val="ListParagraph"/>
        <w:numPr>
          <w:ilvl w:val="0"/>
          <w:numId w:val="9"/>
        </w:numPr>
        <w:spacing w:after="120"/>
        <w:contextualSpacing w:val="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F41C5" w:rsidRPr="00047B33" w:rsidP="005833BD" w14:paraId="03BF1AE7" w14:textId="7C454B29">
      <w:pPr>
        <w:pStyle w:val="ListParagraph"/>
        <w:numPr>
          <w:ilvl w:val="0"/>
          <w:numId w:val="8"/>
        </w:numPr>
        <w:contextualSpacing w:val="0"/>
      </w:pPr>
      <w:r w:rsidRPr="00047B33">
        <w:t xml:space="preserve">People with Disabilities:  To request materials in accessible formats for people with disabilities (Braille, large print, electronic files, audio format), send an e-mail to </w:t>
      </w:r>
      <w:hyperlink r:id="rId5" w:history="1">
        <w:r w:rsidRPr="00047B33">
          <w:rPr>
            <w:rStyle w:val="Hyperlink"/>
          </w:rPr>
          <w:t>fcc504@fcc.gov</w:t>
        </w:r>
      </w:hyperlink>
      <w:r w:rsidRPr="00047B33">
        <w:t xml:space="preserve"> or call the Consumer and Governmental Affairs Bureau at (202) 418-0530 (voice), (202) 418-0432 (</w:t>
      </w:r>
      <w:r w:rsidRPr="00047B33">
        <w:t>tty</w:t>
      </w:r>
      <w:r w:rsidRPr="00047B33">
        <w:t>).</w:t>
      </w:r>
    </w:p>
    <w:p w:rsidR="004F41C5" w:rsidRPr="00047B33" w:rsidP="004F41C5" w14:paraId="5577CBEF" w14:textId="77777777"/>
    <w:p w:rsidR="004F41C5" w:rsidP="004F41C5" w14:paraId="6FD77C9E" w14:textId="167EA54E">
      <w:r w:rsidRPr="00047B33">
        <w:tab/>
        <w:t xml:space="preserve">The proceeding of which this Notice is a part is a “permit-but-disclose” proceeding conducted in accordance with the Commission’s </w:t>
      </w:r>
      <w:r w:rsidRPr="00047B33">
        <w:rPr>
          <w:i/>
          <w:iCs/>
        </w:rPr>
        <w:t xml:space="preserve">ex </w:t>
      </w:r>
      <w:r w:rsidRPr="00047B33">
        <w:rPr>
          <w:i/>
          <w:iCs/>
        </w:rPr>
        <w:t>parte</w:t>
      </w:r>
      <w:r w:rsidRPr="00047B33">
        <w:rPr>
          <w:i/>
          <w:iCs/>
        </w:rPr>
        <w:t xml:space="preserve"> </w:t>
      </w:r>
      <w:r w:rsidRPr="00047B33">
        <w:t>rules.</w:t>
      </w:r>
      <w:r>
        <w:rPr>
          <w:rStyle w:val="FootnoteReference"/>
        </w:rPr>
        <w:footnoteReference w:id="10"/>
      </w:r>
      <w:r w:rsidRPr="00047B33">
        <w:t xml:space="preserve">  Persons making </w:t>
      </w:r>
      <w:r w:rsidRPr="00047B33">
        <w:rPr>
          <w:i/>
        </w:rPr>
        <w:t xml:space="preserve">ex </w:t>
      </w:r>
      <w:r w:rsidRPr="00047B33">
        <w:rPr>
          <w:i/>
        </w:rPr>
        <w:t>parte</w:t>
      </w:r>
      <w:r w:rsidRPr="00047B33">
        <w:rPr>
          <w:i/>
        </w:rPr>
        <w:t xml:space="preserve"> </w:t>
      </w:r>
      <w:r w:rsidRPr="00047B3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47B33">
        <w:rPr>
          <w:i/>
          <w:iCs/>
        </w:rPr>
        <w:t xml:space="preserve">ex </w:t>
      </w:r>
      <w:r w:rsidRPr="00047B33">
        <w:rPr>
          <w:i/>
          <w:iCs/>
        </w:rPr>
        <w:t>parte</w:t>
      </w:r>
      <w:r w:rsidRPr="00047B33">
        <w:rPr>
          <w:i/>
          <w:iCs/>
        </w:rPr>
        <w:t xml:space="preserve"> </w:t>
      </w:r>
      <w:r w:rsidRPr="00047B33">
        <w:t xml:space="preserve">presentations are reminded that memoranda summarizing the presentation must (1) list all persons attending or otherwise participating in the meeting at which the </w:t>
      </w:r>
      <w:r w:rsidRPr="00047B33">
        <w:rPr>
          <w:i/>
          <w:iCs/>
        </w:rPr>
        <w:t xml:space="preserve">ex </w:t>
      </w:r>
      <w:r w:rsidRPr="00047B33">
        <w:rPr>
          <w:i/>
          <w:iCs/>
        </w:rPr>
        <w:t>parte</w:t>
      </w:r>
      <w:r w:rsidRPr="00047B33">
        <w:rPr>
          <w:i/>
          <w:iCs/>
        </w:rPr>
        <w:t xml:space="preserve"> </w:t>
      </w:r>
      <w:r w:rsidRPr="00047B3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47B33">
        <w:rPr>
          <w:i/>
          <w:iCs/>
        </w:rPr>
        <w:t xml:space="preserve">ex </w:t>
      </w:r>
      <w:r w:rsidRPr="00047B33">
        <w:rPr>
          <w:i/>
          <w:iCs/>
        </w:rPr>
        <w:t>parte</w:t>
      </w:r>
      <w:r w:rsidRPr="00047B33">
        <w:rPr>
          <w:i/>
          <w:iCs/>
        </w:rPr>
        <w:t xml:space="preserve"> </w:t>
      </w:r>
      <w:r w:rsidRPr="00047B33">
        <w:t xml:space="preserve">meetings are deemed to be written </w:t>
      </w:r>
      <w:r w:rsidRPr="00047B33">
        <w:rPr>
          <w:i/>
          <w:iCs/>
        </w:rPr>
        <w:t xml:space="preserve">ex </w:t>
      </w:r>
      <w:r w:rsidRPr="00047B33">
        <w:rPr>
          <w:i/>
          <w:iCs/>
        </w:rPr>
        <w:t>parte</w:t>
      </w:r>
      <w:r w:rsidRPr="00047B33">
        <w:t xml:space="preserve"> presentations and must be filed consistent with rule 1.1206(b).  In proceedings governed by rule 1.49(f) or for which the Commission has made available a method of electronic filing, written </w:t>
      </w:r>
      <w:r w:rsidRPr="00047B33">
        <w:rPr>
          <w:i/>
          <w:iCs/>
        </w:rPr>
        <w:t xml:space="preserve">ex </w:t>
      </w:r>
      <w:r w:rsidRPr="00047B33">
        <w:rPr>
          <w:i/>
          <w:iCs/>
        </w:rPr>
        <w:t>parte</w:t>
      </w:r>
      <w:r w:rsidRPr="00047B33">
        <w:rPr>
          <w:i/>
          <w:iCs/>
        </w:rPr>
        <w:t xml:space="preserve"> </w:t>
      </w:r>
      <w:r w:rsidRPr="00047B33">
        <w:t xml:space="preserve">presentations and memoranda summarizing oral </w:t>
      </w:r>
      <w:r w:rsidRPr="00047B33">
        <w:rPr>
          <w:i/>
          <w:iCs/>
        </w:rPr>
        <w:t xml:space="preserve">ex </w:t>
      </w:r>
      <w:r w:rsidRPr="00047B33">
        <w:rPr>
          <w:i/>
          <w:iCs/>
        </w:rPr>
        <w:t>parte</w:t>
      </w:r>
      <w:r w:rsidRPr="00047B33">
        <w:rPr>
          <w:i/>
          <w:iCs/>
        </w:rPr>
        <w:t xml:space="preserve"> </w:t>
      </w:r>
      <w:r w:rsidRPr="00047B33">
        <w:t>presentations, and all attachments thereto, must be filed through the electronic comment filing system available for that proceeding, and must be filed in their native format (</w:t>
      </w:r>
      <w:r w:rsidRPr="00047B33">
        <w:rPr>
          <w:i/>
          <w:iCs/>
        </w:rPr>
        <w:t>e.g.</w:t>
      </w:r>
      <w:r w:rsidRPr="00047B33">
        <w:t xml:space="preserve">, .doc, .xml, .ppt, searchable .pdf).  Participants in this proceeding should familiarize themselves with the Commission’s </w:t>
      </w:r>
      <w:r w:rsidRPr="00047B33">
        <w:rPr>
          <w:i/>
          <w:iCs/>
        </w:rPr>
        <w:t xml:space="preserve">ex </w:t>
      </w:r>
      <w:r w:rsidRPr="00047B33">
        <w:rPr>
          <w:i/>
          <w:iCs/>
        </w:rPr>
        <w:t>parte</w:t>
      </w:r>
      <w:r w:rsidRPr="00047B33">
        <w:rPr>
          <w:i/>
          <w:iCs/>
        </w:rPr>
        <w:t xml:space="preserve"> </w:t>
      </w:r>
      <w:r w:rsidRPr="00047B33">
        <w:t>rules.</w:t>
      </w:r>
    </w:p>
    <w:p w:rsidR="004F41C5" w:rsidRPr="00047B33" w:rsidP="004F41C5" w14:paraId="38D4AFB6" w14:textId="77777777"/>
    <w:p w:rsidR="004F41C5" w:rsidRPr="00047B33" w:rsidP="004F41C5" w14:paraId="5265ABC3" w14:textId="77777777">
      <w:pPr>
        <w:spacing w:after="120"/>
        <w:ind w:firstLine="720"/>
      </w:pPr>
      <w:r w:rsidRPr="00047B33">
        <w:t xml:space="preserve">For further information regarding this proceeding, contact </w:t>
      </w:r>
      <w:r>
        <w:t>James Wiley</w:t>
      </w:r>
      <w:r w:rsidRPr="00047B33">
        <w:t>, Cybersecurity and Communications Reliability Division, Public Safety and Homeland Security Bureau at (202) 418-</w:t>
      </w:r>
      <w:r>
        <w:t>1678</w:t>
      </w:r>
      <w:r w:rsidRPr="00047B33">
        <w:t xml:space="preserve"> or </w:t>
      </w:r>
      <w:r>
        <w:t>james.wiley</w:t>
      </w:r>
      <w:r w:rsidRPr="00047B33">
        <w:t xml:space="preserve">@fcc.gov.  </w:t>
      </w:r>
    </w:p>
    <w:p w:rsidR="004F41C5" w:rsidP="004F41C5" w14:paraId="10303ABD" w14:textId="77777777">
      <w:pPr>
        <w:spacing w:after="120"/>
      </w:pPr>
    </w:p>
    <w:p w:rsidR="004F41C5" w:rsidRPr="00741536" w:rsidP="004F41C5" w14:paraId="254A0EEC" w14:textId="77777777">
      <w:pPr>
        <w:spacing w:after="120"/>
        <w:jc w:val="center"/>
        <w:rPr>
          <w:b/>
          <w:bCs/>
        </w:rPr>
      </w:pPr>
      <w:r w:rsidRPr="00741536">
        <w:rPr>
          <w:b/>
          <w:bCs/>
        </w:rPr>
        <w:t>– FCC –</w:t>
      </w:r>
      <w:bookmarkEnd w:id="0"/>
    </w:p>
    <w:p w:rsidR="00F96F63" w:rsidRPr="00930ECF" w:rsidP="00F96F63" w14:paraId="15C6A74B" w14:textId="77777777">
      <w:pPr>
        <w:rPr>
          <w:sz w:val="24"/>
        </w:rPr>
      </w:pPr>
      <w:bookmarkStart w:id="2" w:name="TOChere"/>
    </w:p>
    <w:bookmarkEnd w:id="2"/>
    <w:p w:rsidR="00F96F63" w:rsidP="00F96F63" w14:paraId="010CA671" w14:textId="77777777">
      <w:pPr>
        <w:rPr>
          <w:sz w:val="24"/>
        </w:rPr>
      </w:pPr>
    </w:p>
    <w:p w:rsidR="00930ECF" w:rsidRPr="00930ECF" w:rsidP="00F96F63" w14:paraId="5D59E762"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8387C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15A1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441EFAF" w14:textId="6DB6768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9C61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4887" w14:paraId="2A1C1FFF" w14:textId="77777777">
      <w:r>
        <w:separator/>
      </w:r>
    </w:p>
  </w:footnote>
  <w:footnote w:type="continuationSeparator" w:id="1">
    <w:p w:rsidR="001B4887" w14:paraId="025CDF84" w14:textId="77777777">
      <w:pPr>
        <w:rPr>
          <w:sz w:val="20"/>
        </w:rPr>
      </w:pPr>
      <w:r>
        <w:rPr>
          <w:sz w:val="20"/>
        </w:rPr>
        <w:t xml:space="preserve">(Continued from previous page)  </w:t>
      </w:r>
      <w:r>
        <w:rPr>
          <w:sz w:val="20"/>
        </w:rPr>
        <w:separator/>
      </w:r>
    </w:p>
  </w:footnote>
  <w:footnote w:type="continuationNotice" w:id="2">
    <w:p w:rsidR="001B4887" w:rsidP="00910F12" w14:paraId="16AE3D23" w14:textId="77777777">
      <w:pPr>
        <w:jc w:val="right"/>
        <w:rPr>
          <w:sz w:val="20"/>
        </w:rPr>
      </w:pPr>
      <w:r>
        <w:rPr>
          <w:sz w:val="20"/>
        </w:rPr>
        <w:t>(continued….)</w:t>
      </w:r>
    </w:p>
  </w:footnote>
  <w:footnote w:id="3">
    <w:p w:rsidR="004F41C5" w:rsidRPr="008264FA" w:rsidP="004F41C5" w14:paraId="4D72057B" w14:textId="77777777">
      <w:pPr>
        <w:pStyle w:val="FootnoteText"/>
      </w:pPr>
      <w:r w:rsidRPr="008264FA">
        <w:rPr>
          <w:rStyle w:val="FootnoteReference"/>
        </w:rPr>
        <w:footnoteRef/>
      </w:r>
      <w:r w:rsidRPr="008264FA">
        <w:t xml:space="preserve"> </w:t>
      </w:r>
      <w:r w:rsidRPr="008264FA">
        <w:rPr>
          <w:i/>
          <w:iCs/>
        </w:rPr>
        <w:t xml:space="preserve">See </w:t>
      </w:r>
      <w:r w:rsidRPr="008264FA">
        <w:t xml:space="preserve">Neville Ray, </w:t>
      </w:r>
      <w:r w:rsidRPr="008264FA">
        <w:rPr>
          <w:i/>
          <w:iCs/>
        </w:rPr>
        <w:t>Update</w:t>
      </w:r>
      <w:r w:rsidRPr="00960113">
        <w:rPr>
          <w:i/>
          <w:iCs/>
        </w:rPr>
        <w:t xml:space="preserve"> on T-Mobile Network Issues</w:t>
      </w:r>
      <w:r>
        <w:rPr>
          <w:i/>
          <w:iCs/>
        </w:rPr>
        <w:t xml:space="preserve"> </w:t>
      </w:r>
      <w:r>
        <w:t>(June 16, 2020, 6</w:t>
      </w:r>
      <w:r w:rsidRPr="008264FA">
        <w:t>:</w:t>
      </w:r>
      <w:r>
        <w:t>23</w:t>
      </w:r>
      <w:r w:rsidRPr="008264FA">
        <w:t xml:space="preserve"> pm), </w:t>
      </w:r>
      <w:hyperlink r:id="rId1" w:history="1">
        <w:r w:rsidRPr="00C71FE6">
          <w:rPr>
            <w:rStyle w:val="Hyperlink"/>
          </w:rPr>
          <w:t>https://www.t-mobile.com/news/update-for-customers-on-network-issues</w:t>
        </w:r>
      </w:hyperlink>
      <w:r w:rsidRPr="008264FA">
        <w:t xml:space="preserve"> (</w:t>
      </w:r>
      <w:r>
        <w:t>“Many of our customers experienced a voice and text issue yesterday, specifically with VoLTE (Voice-over LTE) calling.”).</w:t>
      </w:r>
    </w:p>
  </w:footnote>
  <w:footnote w:id="4">
    <w:p w:rsidR="004F41C5" w:rsidRPr="000A66DA" w:rsidP="004F41C5" w14:paraId="2A492CB5" w14:textId="574938D0">
      <w:pPr>
        <w:pStyle w:val="FootnoteText"/>
      </w:pPr>
      <w:r w:rsidRPr="00266F08">
        <w:rPr>
          <w:rStyle w:val="FootnoteReference"/>
        </w:rPr>
        <w:footnoteRef/>
      </w:r>
      <w:r w:rsidRPr="00266F08">
        <w:t xml:space="preserve"> </w:t>
      </w:r>
      <w:r w:rsidRPr="00266F08">
        <w:rPr>
          <w:i/>
          <w:iCs/>
        </w:rPr>
        <w:t>See</w:t>
      </w:r>
      <w:r>
        <w:rPr>
          <w:i/>
          <w:iCs/>
        </w:rPr>
        <w:t>, e.g.,</w:t>
      </w:r>
      <w:r w:rsidRPr="00266F08">
        <w:rPr>
          <w:i/>
          <w:iCs/>
        </w:rPr>
        <w:t xml:space="preserve"> </w:t>
      </w:r>
      <w:r w:rsidRPr="00266F08">
        <w:t>Greater Harris County 9-1-1 Emergency Network, Twitter (Jun</w:t>
      </w:r>
      <w:r>
        <w:t>e</w:t>
      </w:r>
      <w:r w:rsidRPr="00266F08">
        <w:t xml:space="preserve"> 15, 2020, 6:51 pm), </w:t>
      </w:r>
      <w:hyperlink r:id="rId2" w:history="1">
        <w:r w:rsidRPr="008D6016">
          <w:rPr>
            <w:rStyle w:val="Hyperlink"/>
            <w:shd w:val="clear" w:color="auto" w:fill="FFFFFF"/>
          </w:rPr>
          <w:t>https://twitter.com/GHC911/status/1272663034838896641</w:t>
        </w:r>
      </w:hyperlink>
      <w:r>
        <w:rPr>
          <w:shd w:val="clear" w:color="auto" w:fill="FFFFFF"/>
        </w:rPr>
        <w:t xml:space="preserve"> </w:t>
      </w:r>
      <w:r w:rsidRPr="00266F08">
        <w:t>(“There may be an issue with the ability to make or receive any calls including 9-1-1 from @TMobile.”)</w:t>
      </w:r>
      <w:r w:rsidR="00143010">
        <w:t>; Redmond, Washington</w:t>
      </w:r>
      <w:r w:rsidR="005833BD">
        <w:t xml:space="preserve"> Police Department, Twitter (June 15, 2020, 5:04 pm) (“NORCOM dispatch has confirmed they are currently unable to receive 911 calls from T-Mobile callers.”).</w:t>
      </w:r>
    </w:p>
  </w:footnote>
  <w:footnote w:id="5">
    <w:p w:rsidR="00330869" w14:paraId="5966B8C4" w14:textId="32272E04">
      <w:pPr>
        <w:pStyle w:val="FootnoteText"/>
      </w:pPr>
      <w:r>
        <w:rPr>
          <w:rStyle w:val="FootnoteReference"/>
        </w:rPr>
        <w:footnoteRef/>
      </w:r>
      <w:r>
        <w:t xml:space="preserve"> </w:t>
      </w:r>
      <w:r w:rsidRPr="00266F08">
        <w:t>Neville Ray</w:t>
      </w:r>
      <w:r>
        <w:t xml:space="preserve">, </w:t>
      </w:r>
      <w:r w:rsidRPr="008264FA">
        <w:rPr>
          <w:i/>
          <w:iCs/>
        </w:rPr>
        <w:t>Update</w:t>
      </w:r>
      <w:r w:rsidRPr="00960113">
        <w:rPr>
          <w:i/>
          <w:iCs/>
        </w:rPr>
        <w:t xml:space="preserve"> on T-Mobile Network Issues</w:t>
      </w:r>
      <w:r>
        <w:rPr>
          <w:i/>
          <w:iCs/>
        </w:rPr>
        <w:t xml:space="preserve"> </w:t>
      </w:r>
      <w:r>
        <w:t>(June 16, 2020, 6</w:t>
      </w:r>
      <w:r w:rsidRPr="008264FA">
        <w:t>:</w:t>
      </w:r>
      <w:r>
        <w:t>23</w:t>
      </w:r>
      <w:r w:rsidRPr="008264FA">
        <w:t xml:space="preserve"> pm), </w:t>
      </w:r>
      <w:hyperlink r:id="rId1" w:history="1">
        <w:r w:rsidRPr="00C71FE6">
          <w:rPr>
            <w:rStyle w:val="Hyperlink"/>
          </w:rPr>
          <w:t>https://www.t-mobile.com/news/update-for-customers-on-network-issues</w:t>
        </w:r>
      </w:hyperlink>
      <w:r w:rsidRPr="00266F08">
        <w:t>.</w:t>
      </w:r>
    </w:p>
  </w:footnote>
  <w:footnote w:id="6">
    <w:p w:rsidR="004F41C5" w:rsidRPr="00330869" w:rsidP="004F41C5" w14:paraId="5444DA3E" w14:textId="7510DB5F">
      <w:pPr>
        <w:pStyle w:val="FootnoteText"/>
        <w:rPr>
          <w:i/>
          <w:iCs/>
        </w:rPr>
      </w:pPr>
      <w:r w:rsidRPr="0035272B">
        <w:rPr>
          <w:rStyle w:val="FootnoteReference"/>
        </w:rPr>
        <w:footnoteRef/>
      </w:r>
      <w:r w:rsidRPr="0035272B">
        <w:t xml:space="preserve"> </w:t>
      </w:r>
      <w:r w:rsidR="00330869">
        <w:rPr>
          <w:i/>
          <w:iCs/>
        </w:rPr>
        <w:t>Id.</w:t>
      </w:r>
    </w:p>
  </w:footnote>
  <w:footnote w:id="7">
    <w:p w:rsidR="004F41C5" w:rsidRPr="00CB1AF7" w:rsidP="004F41C5" w14:paraId="634D9F20" w14:textId="2F155C81">
      <w:pPr>
        <w:pStyle w:val="FootnoteText"/>
      </w:pPr>
      <w:r>
        <w:rPr>
          <w:rStyle w:val="FootnoteReference"/>
        </w:rPr>
        <w:footnoteRef/>
      </w:r>
      <w:r>
        <w:t xml:space="preserve"> Mike Sievert, </w:t>
      </w:r>
      <w:r>
        <w:rPr>
          <w:i/>
          <w:iCs/>
        </w:rPr>
        <w:t>Update on T-Mobile Network Issues</w:t>
      </w:r>
      <w:r>
        <w:t xml:space="preserve"> (Jun</w:t>
      </w:r>
      <w:r w:rsidR="00E2566C">
        <w:t>e</w:t>
      </w:r>
      <w:r>
        <w:t xml:space="preserve"> 1</w:t>
      </w:r>
      <w:r w:rsidR="00E2566C">
        <w:t>5</w:t>
      </w:r>
      <w:r>
        <w:t>, 2020</w:t>
      </w:r>
      <w:r w:rsidR="00E2566C">
        <w:t>, 8:45 pm</w:t>
      </w:r>
      <w:r>
        <w:t xml:space="preserve">), </w:t>
      </w:r>
      <w:hyperlink r:id="rId1" w:history="1">
        <w:r w:rsidRPr="00F05041">
          <w:rPr>
            <w:rStyle w:val="Hyperlink"/>
          </w:rPr>
          <w:t>https://www.t-mobile.com/news/update-for-customers-on-network-issues</w:t>
        </w:r>
      </w:hyperlink>
      <w:r w:rsidR="00D75A24">
        <w:t xml:space="preserve"> (stating that consumers were able to use these alternative means to connect with others during the outage).</w:t>
      </w:r>
    </w:p>
  </w:footnote>
  <w:footnote w:id="8">
    <w:p w:rsidR="004F41C5" w:rsidRPr="009B4B08" w:rsidP="004F41C5" w14:paraId="33DE6D8F" w14:textId="77777777">
      <w:pPr>
        <w:pStyle w:val="FootnoteText"/>
      </w:pPr>
      <w:r w:rsidRPr="009B4B08">
        <w:rPr>
          <w:rStyle w:val="FootnoteReference"/>
        </w:rPr>
        <w:footnoteRef/>
      </w:r>
      <w:r w:rsidRPr="009B4B08">
        <w:t xml:space="preserve"> </w:t>
      </w:r>
      <w:r w:rsidRPr="009B4B08">
        <w:rPr>
          <w:i/>
          <w:iCs/>
        </w:rPr>
        <w:t>See Electronic Filing of Documents in Rulemaking Proceedings</w:t>
      </w:r>
      <w:r w:rsidRPr="009B4B08">
        <w:t>, 63 FR 24121-01 (1998).</w:t>
      </w:r>
    </w:p>
  </w:footnote>
  <w:footnote w:id="9">
    <w:p w:rsidR="004F41C5" w:rsidRPr="009B4B08" w:rsidP="004F41C5" w14:paraId="771DE61B" w14:textId="77777777">
      <w:pPr>
        <w:pStyle w:val="FootnoteText"/>
      </w:pPr>
      <w:r w:rsidRPr="009B4B08">
        <w:rPr>
          <w:rStyle w:val="FootnoteReference"/>
        </w:rPr>
        <w:footnoteRef/>
      </w:r>
      <w:r w:rsidRPr="009B4B08">
        <w:t xml:space="preserve"> </w:t>
      </w:r>
      <w:r w:rsidRPr="009B4B08">
        <w:rPr>
          <w:i/>
          <w:iCs/>
        </w:rPr>
        <w:t>See FCC Announces Closure of FCC Headquarters Open Window and Change in Hand-Delivery Policy</w:t>
      </w:r>
      <w:r w:rsidRPr="009B4B08">
        <w:t>, Public Notice, DA 20-304 (Mar</w:t>
      </w:r>
      <w:r>
        <w:t>.</w:t>
      </w:r>
      <w:r w:rsidRPr="009B4B08">
        <w:t xml:space="preserve"> 19, 2020).</w:t>
      </w:r>
    </w:p>
  </w:footnote>
  <w:footnote w:id="10">
    <w:p w:rsidR="004F41C5" w:rsidP="004F41C5" w14:paraId="51118DDF" w14:textId="77777777">
      <w:pPr>
        <w:pStyle w:val="FootnoteText"/>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ABD1EB7" w14:textId="0078E88A">
    <w:pPr>
      <w:tabs>
        <w:tab w:val="center" w:pos="4680"/>
        <w:tab w:val="right" w:pos="9360"/>
      </w:tabs>
    </w:pPr>
    <w:r w:rsidRPr="009838BC">
      <w:rPr>
        <w:b/>
      </w:rPr>
      <w:tab/>
      <w:t>Federal Communications Commission</w:t>
    </w:r>
    <w:r w:rsidRPr="009838BC">
      <w:rPr>
        <w:b/>
      </w:rPr>
      <w:tab/>
    </w:r>
    <w:r w:rsidR="004F459D">
      <w:rPr>
        <w:b/>
      </w:rPr>
      <w:t>DA 20-</w:t>
    </w:r>
    <w:r w:rsidR="003503EC">
      <w:rPr>
        <w:b/>
      </w:rPr>
      <w:t>657</w:t>
    </w:r>
  </w:p>
  <w:p w:rsidR="009838BC" w:rsidRPr="009838BC" w:rsidP="009838BC" w14:paraId="44504545" w14:textId="4CD3334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67E4C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34BEC0" w14:textId="0BEDC5A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A0B8DD0" w14:textId="77777777">
                    <w:pPr>
                      <w:rPr>
                        <w:rFonts w:ascii="Arial" w:hAnsi="Arial"/>
                        <w:b/>
                      </w:rPr>
                    </w:pPr>
                    <w:r>
                      <w:rPr>
                        <w:rFonts w:ascii="Arial" w:hAnsi="Arial"/>
                        <w:b/>
                      </w:rPr>
                      <w:t>Federal Communications Commission</w:t>
                    </w:r>
                  </w:p>
                  <w:p w:rsidR="009838BC" w:rsidP="009838BC" w14:paraId="184C3EB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0E469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06782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F8682E6" w14:textId="18E6C798">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0812C6D" w14:textId="77777777">
                    <w:pPr>
                      <w:spacing w:before="40"/>
                      <w:jc w:val="right"/>
                      <w:rPr>
                        <w:rFonts w:ascii="Arial" w:hAnsi="Arial"/>
                        <w:b/>
                        <w:sz w:val="16"/>
                      </w:rPr>
                    </w:pPr>
                    <w:r>
                      <w:rPr>
                        <w:rFonts w:ascii="Arial" w:hAnsi="Arial"/>
                        <w:b/>
                        <w:sz w:val="16"/>
                      </w:rPr>
                      <w:t>News Media Information 202 / 418-0500</w:t>
                    </w:r>
                  </w:p>
                  <w:p w:rsidR="009838BC" w:rsidP="009838BC" w14:paraId="66920F4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C6069FD" w14:textId="77777777">
                    <w:pPr>
                      <w:jc w:val="right"/>
                    </w:pPr>
                    <w:r>
                      <w:rPr>
                        <w:rFonts w:ascii="Arial" w:hAnsi="Arial"/>
                        <w:b/>
                        <w:sz w:val="16"/>
                      </w:rPr>
                      <w:t>TTY: 1-888-835-5322</w:t>
                    </w:r>
                  </w:p>
                </w:txbxContent>
              </v:textbox>
            </v:shape>
          </w:pict>
        </mc:Fallback>
      </mc:AlternateContent>
    </w:r>
  </w:p>
  <w:p w:rsidR="006F7393" w:rsidRPr="009838BC" w:rsidP="009838BC" w14:paraId="56587F6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514B2"/>
    <w:multiLevelType w:val="hybridMultilevel"/>
    <w:tmpl w:val="3DE023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A10C3B"/>
    <w:multiLevelType w:val="hybridMultilevel"/>
    <w:tmpl w:val="BA90AE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4E96FB4"/>
    <w:multiLevelType w:val="hybridMultilevel"/>
    <w:tmpl w:val="FA7AD2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C5"/>
    <w:rsid w:val="000072CE"/>
    <w:rsid w:val="00013A8B"/>
    <w:rsid w:val="00021445"/>
    <w:rsid w:val="000265AE"/>
    <w:rsid w:val="00036039"/>
    <w:rsid w:val="00037F90"/>
    <w:rsid w:val="00047B33"/>
    <w:rsid w:val="00061738"/>
    <w:rsid w:val="000806E4"/>
    <w:rsid w:val="0008733E"/>
    <w:rsid w:val="000875BF"/>
    <w:rsid w:val="00096D8C"/>
    <w:rsid w:val="000A66DA"/>
    <w:rsid w:val="000B3AA6"/>
    <w:rsid w:val="000C0B65"/>
    <w:rsid w:val="000C7611"/>
    <w:rsid w:val="000D1DE5"/>
    <w:rsid w:val="000E05FE"/>
    <w:rsid w:val="000E0DBF"/>
    <w:rsid w:val="000E3D42"/>
    <w:rsid w:val="000E5884"/>
    <w:rsid w:val="000E7AAB"/>
    <w:rsid w:val="000F35E0"/>
    <w:rsid w:val="00104DD4"/>
    <w:rsid w:val="00121116"/>
    <w:rsid w:val="00122BD5"/>
    <w:rsid w:val="00133F79"/>
    <w:rsid w:val="00143010"/>
    <w:rsid w:val="00163C32"/>
    <w:rsid w:val="00187421"/>
    <w:rsid w:val="00194A66"/>
    <w:rsid w:val="001979D9"/>
    <w:rsid w:val="001B4887"/>
    <w:rsid w:val="001C3D78"/>
    <w:rsid w:val="001D6BCF"/>
    <w:rsid w:val="001E01CA"/>
    <w:rsid w:val="001E1613"/>
    <w:rsid w:val="002060D9"/>
    <w:rsid w:val="00226822"/>
    <w:rsid w:val="0023159F"/>
    <w:rsid w:val="00231851"/>
    <w:rsid w:val="0025306B"/>
    <w:rsid w:val="00260594"/>
    <w:rsid w:val="00266F08"/>
    <w:rsid w:val="00275CF5"/>
    <w:rsid w:val="00281BEE"/>
    <w:rsid w:val="0028301F"/>
    <w:rsid w:val="00283EC5"/>
    <w:rsid w:val="00285017"/>
    <w:rsid w:val="002A2662"/>
    <w:rsid w:val="002A2D2E"/>
    <w:rsid w:val="002C00E8"/>
    <w:rsid w:val="00330869"/>
    <w:rsid w:val="00343749"/>
    <w:rsid w:val="003502E2"/>
    <w:rsid w:val="003503EC"/>
    <w:rsid w:val="0035272B"/>
    <w:rsid w:val="00352CAF"/>
    <w:rsid w:val="00357D50"/>
    <w:rsid w:val="003660ED"/>
    <w:rsid w:val="00372E91"/>
    <w:rsid w:val="003925DC"/>
    <w:rsid w:val="003B0550"/>
    <w:rsid w:val="003B694F"/>
    <w:rsid w:val="003F171C"/>
    <w:rsid w:val="003F4DE6"/>
    <w:rsid w:val="003F629A"/>
    <w:rsid w:val="00412FC5"/>
    <w:rsid w:val="00422276"/>
    <w:rsid w:val="004242F1"/>
    <w:rsid w:val="00445A00"/>
    <w:rsid w:val="00451B0F"/>
    <w:rsid w:val="0046125F"/>
    <w:rsid w:val="00487524"/>
    <w:rsid w:val="00496106"/>
    <w:rsid w:val="004C12D0"/>
    <w:rsid w:val="004C2EE3"/>
    <w:rsid w:val="004E4A22"/>
    <w:rsid w:val="004F41C5"/>
    <w:rsid w:val="004F459D"/>
    <w:rsid w:val="00511968"/>
    <w:rsid w:val="00511CFF"/>
    <w:rsid w:val="005225F3"/>
    <w:rsid w:val="00542A25"/>
    <w:rsid w:val="00551DED"/>
    <w:rsid w:val="0055614C"/>
    <w:rsid w:val="005714E8"/>
    <w:rsid w:val="005833BD"/>
    <w:rsid w:val="005B4420"/>
    <w:rsid w:val="005D3451"/>
    <w:rsid w:val="005E14C2"/>
    <w:rsid w:val="005F00CE"/>
    <w:rsid w:val="00602577"/>
    <w:rsid w:val="00607BA5"/>
    <w:rsid w:val="0061180A"/>
    <w:rsid w:val="006133D1"/>
    <w:rsid w:val="006170D8"/>
    <w:rsid w:val="0061774E"/>
    <w:rsid w:val="00626EB6"/>
    <w:rsid w:val="006312E5"/>
    <w:rsid w:val="006353A3"/>
    <w:rsid w:val="00646D58"/>
    <w:rsid w:val="00655D03"/>
    <w:rsid w:val="0065604B"/>
    <w:rsid w:val="00683388"/>
    <w:rsid w:val="00683F84"/>
    <w:rsid w:val="006A1F49"/>
    <w:rsid w:val="006A6A81"/>
    <w:rsid w:val="006B1456"/>
    <w:rsid w:val="006C2A79"/>
    <w:rsid w:val="006E18F6"/>
    <w:rsid w:val="006E26AF"/>
    <w:rsid w:val="006F7393"/>
    <w:rsid w:val="0070224F"/>
    <w:rsid w:val="0070722E"/>
    <w:rsid w:val="007115F7"/>
    <w:rsid w:val="00741536"/>
    <w:rsid w:val="00785689"/>
    <w:rsid w:val="0079754B"/>
    <w:rsid w:val="007A1E6D"/>
    <w:rsid w:val="007B0EB2"/>
    <w:rsid w:val="007B2122"/>
    <w:rsid w:val="007B53C7"/>
    <w:rsid w:val="007E16F2"/>
    <w:rsid w:val="007F413A"/>
    <w:rsid w:val="00810B6F"/>
    <w:rsid w:val="00820685"/>
    <w:rsid w:val="00822CE0"/>
    <w:rsid w:val="0082527B"/>
    <w:rsid w:val="008264FA"/>
    <w:rsid w:val="00837C62"/>
    <w:rsid w:val="00841AB1"/>
    <w:rsid w:val="00851032"/>
    <w:rsid w:val="00876253"/>
    <w:rsid w:val="008C22FD"/>
    <w:rsid w:val="008C68F1"/>
    <w:rsid w:val="008D6016"/>
    <w:rsid w:val="0090607D"/>
    <w:rsid w:val="00910F12"/>
    <w:rsid w:val="00921803"/>
    <w:rsid w:val="00922D82"/>
    <w:rsid w:val="00926503"/>
    <w:rsid w:val="00930ECF"/>
    <w:rsid w:val="00931ABF"/>
    <w:rsid w:val="0093350C"/>
    <w:rsid w:val="00955A3F"/>
    <w:rsid w:val="00960113"/>
    <w:rsid w:val="00970297"/>
    <w:rsid w:val="009726D8"/>
    <w:rsid w:val="009838BC"/>
    <w:rsid w:val="00984995"/>
    <w:rsid w:val="0099542F"/>
    <w:rsid w:val="009A6257"/>
    <w:rsid w:val="009B4B08"/>
    <w:rsid w:val="009E1E77"/>
    <w:rsid w:val="009F76DB"/>
    <w:rsid w:val="00A0399C"/>
    <w:rsid w:val="00A129E2"/>
    <w:rsid w:val="00A32C3B"/>
    <w:rsid w:val="00A45F4F"/>
    <w:rsid w:val="00A600A9"/>
    <w:rsid w:val="00A60A81"/>
    <w:rsid w:val="00A82A7C"/>
    <w:rsid w:val="00A866AC"/>
    <w:rsid w:val="00A87E9F"/>
    <w:rsid w:val="00A907AC"/>
    <w:rsid w:val="00AA55B7"/>
    <w:rsid w:val="00AA5B9E"/>
    <w:rsid w:val="00AB2407"/>
    <w:rsid w:val="00AB53DF"/>
    <w:rsid w:val="00AC424B"/>
    <w:rsid w:val="00AD6002"/>
    <w:rsid w:val="00AF46DC"/>
    <w:rsid w:val="00AF65D4"/>
    <w:rsid w:val="00B07E5C"/>
    <w:rsid w:val="00B20363"/>
    <w:rsid w:val="00B316D0"/>
    <w:rsid w:val="00B326E3"/>
    <w:rsid w:val="00B338A9"/>
    <w:rsid w:val="00B43E34"/>
    <w:rsid w:val="00B679AB"/>
    <w:rsid w:val="00B76DB8"/>
    <w:rsid w:val="00B811F7"/>
    <w:rsid w:val="00B9703A"/>
    <w:rsid w:val="00BA5DC6"/>
    <w:rsid w:val="00BA6196"/>
    <w:rsid w:val="00BC0C0C"/>
    <w:rsid w:val="00BC6D8C"/>
    <w:rsid w:val="00C06477"/>
    <w:rsid w:val="00C16AF2"/>
    <w:rsid w:val="00C34006"/>
    <w:rsid w:val="00C426B1"/>
    <w:rsid w:val="00C52322"/>
    <w:rsid w:val="00C66160"/>
    <w:rsid w:val="00C71FE6"/>
    <w:rsid w:val="00C721AC"/>
    <w:rsid w:val="00C82B6B"/>
    <w:rsid w:val="00C90D6A"/>
    <w:rsid w:val="00CA247E"/>
    <w:rsid w:val="00CB1AF7"/>
    <w:rsid w:val="00CC5851"/>
    <w:rsid w:val="00CC68AC"/>
    <w:rsid w:val="00CC72B6"/>
    <w:rsid w:val="00CC776F"/>
    <w:rsid w:val="00CE4FA3"/>
    <w:rsid w:val="00CF61E7"/>
    <w:rsid w:val="00D0218D"/>
    <w:rsid w:val="00D1093D"/>
    <w:rsid w:val="00D17DC0"/>
    <w:rsid w:val="00D216CD"/>
    <w:rsid w:val="00D25FB5"/>
    <w:rsid w:val="00D44223"/>
    <w:rsid w:val="00D47505"/>
    <w:rsid w:val="00D60EFF"/>
    <w:rsid w:val="00D75A24"/>
    <w:rsid w:val="00DA2529"/>
    <w:rsid w:val="00DB130A"/>
    <w:rsid w:val="00DB2EBB"/>
    <w:rsid w:val="00DC10A1"/>
    <w:rsid w:val="00DC655F"/>
    <w:rsid w:val="00DD0B59"/>
    <w:rsid w:val="00DD7EBD"/>
    <w:rsid w:val="00DE3D7C"/>
    <w:rsid w:val="00DE4C8D"/>
    <w:rsid w:val="00DF0810"/>
    <w:rsid w:val="00DF62B6"/>
    <w:rsid w:val="00DF6C27"/>
    <w:rsid w:val="00E07225"/>
    <w:rsid w:val="00E10831"/>
    <w:rsid w:val="00E155B7"/>
    <w:rsid w:val="00E2566C"/>
    <w:rsid w:val="00E2700F"/>
    <w:rsid w:val="00E33FD6"/>
    <w:rsid w:val="00E47C10"/>
    <w:rsid w:val="00E5409F"/>
    <w:rsid w:val="00E91CB2"/>
    <w:rsid w:val="00EA0BD3"/>
    <w:rsid w:val="00EB4ACC"/>
    <w:rsid w:val="00EC0185"/>
    <w:rsid w:val="00EC14A6"/>
    <w:rsid w:val="00EE6488"/>
    <w:rsid w:val="00F021FA"/>
    <w:rsid w:val="00F05041"/>
    <w:rsid w:val="00F260E9"/>
    <w:rsid w:val="00F32D29"/>
    <w:rsid w:val="00F33EF2"/>
    <w:rsid w:val="00F420AB"/>
    <w:rsid w:val="00F53001"/>
    <w:rsid w:val="00F57ACA"/>
    <w:rsid w:val="00F62E97"/>
    <w:rsid w:val="00F64209"/>
    <w:rsid w:val="00F8591E"/>
    <w:rsid w:val="00F93BF5"/>
    <w:rsid w:val="00F96F63"/>
    <w:rsid w:val="00FA25DB"/>
    <w:rsid w:val="00FA7255"/>
    <w:rsid w:val="00FD40C0"/>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16A990-23BE-461F-AEC7-1C71DA1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uiPriority w:val="99"/>
    <w:rsid w:val="004F41C5"/>
  </w:style>
  <w:style w:type="character" w:styleId="CommentReference">
    <w:name w:val="annotation reference"/>
    <w:uiPriority w:val="99"/>
    <w:unhideWhenUsed/>
    <w:rsid w:val="004F41C5"/>
    <w:rPr>
      <w:sz w:val="16"/>
      <w:szCs w:val="16"/>
    </w:rPr>
  </w:style>
  <w:style w:type="paragraph" w:styleId="CommentText">
    <w:name w:val="annotation text"/>
    <w:basedOn w:val="Normal"/>
    <w:link w:val="CommentTextChar"/>
    <w:uiPriority w:val="99"/>
    <w:unhideWhenUsed/>
    <w:rsid w:val="004F41C5"/>
    <w:pPr>
      <w:widowControl/>
    </w:pPr>
    <w:rPr>
      <w:snapToGrid/>
      <w:kern w:val="0"/>
      <w:sz w:val="20"/>
    </w:rPr>
  </w:style>
  <w:style w:type="character" w:customStyle="1" w:styleId="CommentTextChar">
    <w:name w:val="Comment Text Char"/>
    <w:basedOn w:val="DefaultParagraphFont"/>
    <w:link w:val="CommentText"/>
    <w:uiPriority w:val="99"/>
    <w:rsid w:val="004F41C5"/>
  </w:style>
  <w:style w:type="paragraph" w:styleId="ListParagraph">
    <w:name w:val="List Paragraph"/>
    <w:basedOn w:val="Normal"/>
    <w:uiPriority w:val="34"/>
    <w:qFormat/>
    <w:rsid w:val="004F41C5"/>
    <w:pPr>
      <w:widowControl/>
      <w:ind w:left="720"/>
      <w:contextualSpacing/>
    </w:pPr>
    <w:rPr>
      <w:snapToGrid/>
      <w:kern w:val="0"/>
    </w:rPr>
  </w:style>
  <w:style w:type="paragraph" w:styleId="BalloonText">
    <w:name w:val="Balloon Text"/>
    <w:basedOn w:val="Normal"/>
    <w:link w:val="BalloonTextChar"/>
    <w:uiPriority w:val="99"/>
    <w:semiHidden/>
    <w:unhideWhenUsed/>
    <w:rsid w:val="004F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5"/>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4F41C5"/>
    <w:pPr>
      <w:widowControl w:val="0"/>
    </w:pPr>
    <w:rPr>
      <w:b/>
      <w:bCs/>
      <w:snapToGrid w:val="0"/>
      <w:kern w:val="28"/>
    </w:rPr>
  </w:style>
  <w:style w:type="character" w:customStyle="1" w:styleId="CommentSubjectChar">
    <w:name w:val="Comment Subject Char"/>
    <w:basedOn w:val="CommentTextChar"/>
    <w:link w:val="CommentSubject"/>
    <w:uiPriority w:val="99"/>
    <w:semiHidden/>
    <w:rsid w:val="004F41C5"/>
    <w:rPr>
      <w:b/>
      <w:bCs/>
      <w:snapToGrid w:val="0"/>
      <w:kern w:val="28"/>
    </w:rPr>
  </w:style>
  <w:style w:type="paragraph" w:styleId="Revision">
    <w:name w:val="Revision"/>
    <w:hidden/>
    <w:uiPriority w:val="99"/>
    <w:semiHidden/>
    <w:rsid w:val="007072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mobile.com/news/update-for-customers-on-network-issues" TargetMode="External" /><Relationship Id="rId2" Type="http://schemas.openxmlformats.org/officeDocument/2006/relationships/hyperlink" Target="https://twitter.com/GHC911/status/127266303483889664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