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19D5E310">
      <w:pPr>
        <w:jc w:val="right"/>
        <w:rPr>
          <w:b/>
          <w:szCs w:val="22"/>
        </w:rPr>
      </w:pPr>
      <w:bookmarkStart w:id="0" w:name="_GoBack"/>
      <w:r w:rsidRPr="00023806">
        <w:rPr>
          <w:b/>
          <w:szCs w:val="22"/>
        </w:rPr>
        <w:t>DA 20-</w:t>
      </w:r>
      <w:r w:rsidR="00475C52">
        <w:rPr>
          <w:b/>
          <w:szCs w:val="22"/>
        </w:rPr>
        <w:t>709</w:t>
      </w:r>
    </w:p>
    <w:p w:rsidR="00023806" w:rsidRPr="00023806" w:rsidP="00023806" w14:paraId="347BE138" w14:textId="0E0BAEC6">
      <w:pPr>
        <w:spacing w:before="60"/>
        <w:jc w:val="right"/>
        <w:rPr>
          <w:b/>
          <w:szCs w:val="22"/>
        </w:rPr>
      </w:pPr>
      <w:r w:rsidRPr="00023806">
        <w:rPr>
          <w:b/>
          <w:szCs w:val="22"/>
        </w:rPr>
        <w:t xml:space="preserve">Released: </w:t>
      </w:r>
      <w:r w:rsidR="00B80438">
        <w:rPr>
          <w:b/>
          <w:szCs w:val="22"/>
        </w:rPr>
        <w:t xml:space="preserve">July </w:t>
      </w:r>
      <w:r w:rsidR="00280372">
        <w:rPr>
          <w:b/>
          <w:szCs w:val="22"/>
        </w:rPr>
        <w:t>06</w:t>
      </w:r>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3E5E018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B80438">
        <w:rPr>
          <w:b/>
          <w:color w:val="000000"/>
          <w:szCs w:val="22"/>
        </w:rPr>
        <w:t>119</w:t>
      </w:r>
    </w:p>
    <w:bookmarkEnd w:id="0"/>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78ED4292">
      <w:pPr>
        <w:autoSpaceDE w:val="0"/>
        <w:autoSpaceDN w:val="0"/>
        <w:adjustRightInd w:val="0"/>
        <w:ind w:left="720"/>
        <w:rPr>
          <w:szCs w:val="22"/>
        </w:rPr>
      </w:pPr>
      <w:r w:rsidRPr="00023806">
        <w:rPr>
          <w:szCs w:val="22"/>
        </w:rPr>
        <w:t xml:space="preserve">Interconnected VoIP Numbering Authorization Application Filed by </w:t>
      </w:r>
      <w:r w:rsidR="00B80438">
        <w:rPr>
          <w:szCs w:val="22"/>
        </w:rPr>
        <w:t>RadiantIQ</w:t>
      </w:r>
      <w:r w:rsidR="00B80438">
        <w:rPr>
          <w:szCs w:val="22"/>
        </w:rPr>
        <w:t xml:space="preserve"> LLC</w:t>
      </w:r>
      <w:r w:rsidRPr="00210F21" w:rsidR="00A134CA">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119</w:t>
      </w:r>
      <w:r w:rsidRPr="00023806">
        <w:rPr>
          <w:szCs w:val="22"/>
        </w:rPr>
        <w:t xml:space="preserve"> (</w:t>
      </w:r>
      <w:r w:rsidR="00B80438">
        <w:rPr>
          <w:szCs w:val="22"/>
        </w:rPr>
        <w:t>March 12</w:t>
      </w:r>
      <w:r w:rsidR="00A134CA">
        <w:rPr>
          <w:szCs w:val="22"/>
        </w:rPr>
        <w:t>, 2020</w:t>
      </w:r>
      <w:r w:rsidRPr="00023806">
        <w:rPr>
          <w:szCs w:val="22"/>
        </w:rPr>
        <w:t xml:space="preserve">), Public Notice, DA </w:t>
      </w:r>
      <w:r w:rsidR="002B3B8C">
        <w:rPr>
          <w:szCs w:val="22"/>
        </w:rPr>
        <w:t>20-</w:t>
      </w:r>
      <w:r w:rsidR="00995852">
        <w:rPr>
          <w:szCs w:val="22"/>
        </w:rPr>
        <w:t>556</w:t>
      </w:r>
      <w:r w:rsidRPr="00023806">
        <w:rPr>
          <w:szCs w:val="22"/>
        </w:rPr>
        <w:t xml:space="preserve"> (WCB </w:t>
      </w:r>
      <w:r w:rsidR="00B80438">
        <w:rPr>
          <w:szCs w:val="22"/>
        </w:rPr>
        <w:t>June 5</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5357B440">
      <w:pPr>
        <w:rPr>
          <w:b/>
          <w:szCs w:val="22"/>
        </w:rPr>
      </w:pPr>
      <w:r w:rsidRPr="00023806">
        <w:rPr>
          <w:b/>
          <w:bCs/>
          <w:color w:val="000000"/>
          <w:szCs w:val="22"/>
          <w:lang w:eastAsia="ja-JP"/>
        </w:rPr>
        <w:t xml:space="preserve">Effective Grant Date:  </w:t>
      </w:r>
      <w:r w:rsidR="00B80438">
        <w:rPr>
          <w:b/>
          <w:bCs/>
          <w:color w:val="000000"/>
          <w:szCs w:val="22"/>
          <w:lang w:eastAsia="ja-JP"/>
        </w:rPr>
        <w:t>July 6</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4C2007AF">
      <w:pPr>
        <w:ind w:firstLine="720"/>
      </w:pPr>
      <w:r w:rsidRPr="00023806">
        <w:t xml:space="preserve">For further information, please contact Margoux Brown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5846.4pt,56.7pt" to="6314.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4788"/>
    <w:rsid w:val="00036039"/>
    <w:rsid w:val="00037F90"/>
    <w:rsid w:val="000875BF"/>
    <w:rsid w:val="00096D8C"/>
    <w:rsid w:val="000C0B65"/>
    <w:rsid w:val="000E3D42"/>
    <w:rsid w:val="000E5884"/>
    <w:rsid w:val="00122BD5"/>
    <w:rsid w:val="001979D9"/>
    <w:rsid w:val="001D6BCF"/>
    <w:rsid w:val="001E01CA"/>
    <w:rsid w:val="001F4B4D"/>
    <w:rsid w:val="002060D9"/>
    <w:rsid w:val="00210F21"/>
    <w:rsid w:val="00226822"/>
    <w:rsid w:val="00250F5C"/>
    <w:rsid w:val="00260594"/>
    <w:rsid w:val="00280372"/>
    <w:rsid w:val="00285017"/>
    <w:rsid w:val="002957E3"/>
    <w:rsid w:val="002A2D2E"/>
    <w:rsid w:val="002B3B8C"/>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75C52"/>
    <w:rsid w:val="00487524"/>
    <w:rsid w:val="00496106"/>
    <w:rsid w:val="004C12D0"/>
    <w:rsid w:val="004C2EE3"/>
    <w:rsid w:val="004E4A22"/>
    <w:rsid w:val="00511968"/>
    <w:rsid w:val="0055614C"/>
    <w:rsid w:val="00561E66"/>
    <w:rsid w:val="00607BA5"/>
    <w:rsid w:val="00626EB6"/>
    <w:rsid w:val="006353A3"/>
    <w:rsid w:val="00655D03"/>
    <w:rsid w:val="006762EF"/>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95852"/>
    <w:rsid w:val="00A134CA"/>
    <w:rsid w:val="00A45F4F"/>
    <w:rsid w:val="00A600A9"/>
    <w:rsid w:val="00A866AC"/>
    <w:rsid w:val="00AA55B7"/>
    <w:rsid w:val="00AA5B9E"/>
    <w:rsid w:val="00AB2407"/>
    <w:rsid w:val="00AB53DF"/>
    <w:rsid w:val="00B07E5C"/>
    <w:rsid w:val="00B326E3"/>
    <w:rsid w:val="00B80438"/>
    <w:rsid w:val="00B811F7"/>
    <w:rsid w:val="00BA5DC6"/>
    <w:rsid w:val="00BA6196"/>
    <w:rsid w:val="00BC6D8C"/>
    <w:rsid w:val="00BE0A17"/>
    <w:rsid w:val="00C16AF2"/>
    <w:rsid w:val="00C34006"/>
    <w:rsid w:val="00C426B1"/>
    <w:rsid w:val="00C82B6B"/>
    <w:rsid w:val="00C90D6A"/>
    <w:rsid w:val="00CC72B6"/>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EF5F18"/>
    <w:rsid w:val="00F021FA"/>
    <w:rsid w:val="00F57ACA"/>
    <w:rsid w:val="00F62E97"/>
    <w:rsid w:val="00F64209"/>
    <w:rsid w:val="00F93BF5"/>
    <w:rsid w:val="00F96F63"/>
    <w:rsid w:val="00F97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