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602577" w14:paraId="24787E53" w14:textId="77777777">
      <w:pPr>
        <w:pStyle w:val="Header"/>
        <w:tabs>
          <w:tab w:val="clear" w:pos="4320"/>
          <w:tab w:val="clear" w:pos="8640"/>
        </w:tabs>
        <w:sectPr>
          <w:footerReference w:type="default" r:id="rId4"/>
          <w:headerReference w:type="first" r:id="rId5"/>
          <w:pgSz w:w="12240" w:h="15840" w:code="1"/>
          <w:pgMar w:top="720" w:right="720" w:bottom="1440" w:left="720" w:header="720" w:footer="1440" w:gutter="0"/>
          <w:cols w:space="720"/>
          <w:titlePg/>
        </w:sectPr>
      </w:pPr>
    </w:p>
    <w:p w:rsidR="005F5B21" w:rsidRPr="00B2621A" w:rsidP="005F5B21" w14:paraId="3D92E9DA" w14:textId="6E2FA3D8">
      <w:pPr>
        <w:jc w:val="right"/>
        <w:rPr>
          <w:sz w:val="24"/>
        </w:rPr>
      </w:pPr>
      <w:r w:rsidRPr="00B2621A">
        <w:rPr>
          <w:sz w:val="24"/>
        </w:rPr>
        <w:t xml:space="preserve">DA </w:t>
      </w:r>
      <w:r w:rsidRPr="00B2621A" w:rsidR="000F56BB">
        <w:rPr>
          <w:sz w:val="24"/>
        </w:rPr>
        <w:t>20</w:t>
      </w:r>
      <w:r w:rsidRPr="00B2621A">
        <w:rPr>
          <w:sz w:val="24"/>
        </w:rPr>
        <w:t>-</w:t>
      </w:r>
      <w:r w:rsidRPr="00B2621A" w:rsidR="00B2621A">
        <w:rPr>
          <w:sz w:val="24"/>
        </w:rPr>
        <w:t>749</w:t>
      </w:r>
    </w:p>
    <w:p w:rsidR="005F5B21" w:rsidP="005F5B21" w14:paraId="482236C6" w14:textId="2997F974">
      <w:pPr>
        <w:spacing w:before="60"/>
        <w:jc w:val="right"/>
        <w:rPr>
          <w:sz w:val="24"/>
        </w:rPr>
      </w:pPr>
      <w:r w:rsidRPr="003C2B22">
        <w:rPr>
          <w:sz w:val="24"/>
        </w:rPr>
        <w:t>August</w:t>
      </w:r>
      <w:r w:rsidRPr="003C2B22" w:rsidR="008761A5">
        <w:rPr>
          <w:sz w:val="24"/>
        </w:rPr>
        <w:t xml:space="preserve"> </w:t>
      </w:r>
      <w:r w:rsidR="003C2B22">
        <w:rPr>
          <w:sz w:val="24"/>
        </w:rPr>
        <w:t>10</w:t>
      </w:r>
      <w:r w:rsidRPr="003C2B22" w:rsidR="008761A5">
        <w:rPr>
          <w:sz w:val="24"/>
        </w:rPr>
        <w:t>, 20</w:t>
      </w:r>
      <w:r w:rsidRPr="003C2B22" w:rsidR="000F56BB">
        <w:rPr>
          <w:sz w:val="24"/>
        </w:rPr>
        <w:t>20</w:t>
      </w:r>
    </w:p>
    <w:p w:rsidR="005F5B21" w:rsidP="005F5B21" w14:paraId="639C16F4" w14:textId="77777777">
      <w:pPr>
        <w:jc w:val="right"/>
        <w:rPr>
          <w:sz w:val="24"/>
        </w:rPr>
      </w:pPr>
    </w:p>
    <w:p w:rsidR="005F5B21" w:rsidP="005F5B21" w14:paraId="7629845A" w14:textId="1B32BE7E">
      <w:pPr>
        <w:tabs>
          <w:tab w:val="left" w:pos="-720"/>
        </w:tabs>
        <w:suppressAutoHyphens/>
        <w:jc w:val="center"/>
        <w:rPr>
          <w:rFonts w:ascii="Times New Roman Bold" w:hAnsi="Times New Roman Bold"/>
          <w:b/>
          <w:caps/>
          <w:sz w:val="24"/>
          <w:szCs w:val="24"/>
        </w:rPr>
      </w:pPr>
      <w:r w:rsidRPr="00C6478B">
        <w:rPr>
          <w:rFonts w:ascii="Times New Roman Bold" w:hAnsi="Times New Roman Bold"/>
          <w:b/>
          <w:caps/>
          <w:sz w:val="24"/>
          <w:szCs w:val="24"/>
        </w:rPr>
        <w:t xml:space="preserve">World Radiocommunication Conference Advisory Committee </w:t>
      </w:r>
      <w:r>
        <w:rPr>
          <w:rFonts w:ascii="Times New Roman Bold" w:hAnsi="Times New Roman Bold"/>
          <w:b/>
          <w:caps/>
          <w:sz w:val="24"/>
          <w:szCs w:val="24"/>
        </w:rPr>
        <w:t xml:space="preserve">SCHEDULES </w:t>
      </w:r>
      <w:r w:rsidR="000F56BB">
        <w:rPr>
          <w:rFonts w:ascii="Times New Roman Bold" w:hAnsi="Times New Roman Bold"/>
          <w:b/>
          <w:caps/>
          <w:sz w:val="24"/>
          <w:szCs w:val="24"/>
        </w:rPr>
        <w:t>FIRST</w:t>
      </w:r>
      <w:r>
        <w:rPr>
          <w:rFonts w:ascii="Times New Roman Bold" w:hAnsi="Times New Roman Bold"/>
          <w:b/>
          <w:caps/>
          <w:sz w:val="24"/>
          <w:szCs w:val="24"/>
        </w:rPr>
        <w:t xml:space="preserve"> MEETING FOR </w:t>
      </w:r>
      <w:r w:rsidR="000F56BB">
        <w:rPr>
          <w:rFonts w:ascii="Times New Roman Bold" w:hAnsi="Times New Roman Bold"/>
          <w:b/>
          <w:caps/>
          <w:sz w:val="24"/>
          <w:szCs w:val="24"/>
        </w:rPr>
        <w:t>AUGUST 25</w:t>
      </w:r>
      <w:r w:rsidR="008761A5">
        <w:rPr>
          <w:rFonts w:ascii="Times New Roman Bold" w:hAnsi="Times New Roman Bold"/>
          <w:b/>
          <w:caps/>
          <w:sz w:val="24"/>
          <w:szCs w:val="24"/>
        </w:rPr>
        <w:t>, 20</w:t>
      </w:r>
      <w:r w:rsidR="000F56BB">
        <w:rPr>
          <w:rFonts w:ascii="Times New Roman Bold" w:hAnsi="Times New Roman Bold"/>
          <w:b/>
          <w:caps/>
          <w:sz w:val="24"/>
          <w:szCs w:val="24"/>
        </w:rPr>
        <w:t>20</w:t>
      </w:r>
    </w:p>
    <w:p w:rsidR="005F5B21" w:rsidP="005F5B21" w14:paraId="31C7583F" w14:textId="77777777">
      <w:pPr>
        <w:jc w:val="center"/>
        <w:rPr>
          <w:b/>
          <w:sz w:val="24"/>
        </w:rPr>
      </w:pPr>
    </w:p>
    <w:p w:rsidR="005F5B21" w:rsidP="005F5B21" w14:paraId="479143ED" w14:textId="77777777">
      <w:pPr>
        <w:jc w:val="center"/>
        <w:rPr>
          <w:sz w:val="24"/>
        </w:rPr>
      </w:pPr>
      <w:r>
        <w:rPr>
          <w:sz w:val="24"/>
        </w:rPr>
        <w:t>IB Docket No. 16-185</w:t>
      </w:r>
    </w:p>
    <w:p w:rsidR="005F5B21" w:rsidP="005F5B21" w14:paraId="2AE7A92D" w14:textId="77777777">
      <w:pPr>
        <w:spacing w:before="120"/>
        <w:rPr>
          <w:sz w:val="24"/>
        </w:rPr>
      </w:pPr>
    </w:p>
    <w:p w:rsidR="00815B46" w:rsidP="001B0140" w14:paraId="0FE1B010" w14:textId="3586EDF5">
      <w:pPr>
        <w:tabs>
          <w:tab w:val="left" w:pos="-720"/>
        </w:tabs>
        <w:suppressAutoHyphens/>
        <w:spacing w:line="227" w:lineRule="auto"/>
        <w:rPr>
          <w:sz w:val="24"/>
        </w:rPr>
      </w:pPr>
      <w:r>
        <w:rPr>
          <w:sz w:val="24"/>
        </w:rPr>
        <w:t xml:space="preserve">The </w:t>
      </w:r>
      <w:r w:rsidR="000F56BB">
        <w:rPr>
          <w:sz w:val="24"/>
        </w:rPr>
        <w:t>first</w:t>
      </w:r>
      <w:r>
        <w:rPr>
          <w:sz w:val="24"/>
        </w:rPr>
        <w:t xml:space="preserve"> meeting of the World Radiocommunication Conference Advisory Committee (Advisory </w:t>
      </w:r>
      <w:r w:rsidRPr="00B2621A">
        <w:rPr>
          <w:sz w:val="24"/>
        </w:rPr>
        <w:t xml:space="preserve">Committee) will be held on </w:t>
      </w:r>
      <w:r w:rsidRPr="00B2621A" w:rsidR="000F56BB">
        <w:rPr>
          <w:sz w:val="24"/>
        </w:rPr>
        <w:t>August 25, 2020</w:t>
      </w:r>
      <w:r w:rsidRPr="00B2621A">
        <w:rPr>
          <w:sz w:val="24"/>
        </w:rPr>
        <w:t xml:space="preserve">, at 11:00 a.m. </w:t>
      </w:r>
      <w:r w:rsidR="0081165E">
        <w:rPr>
          <w:sz w:val="24"/>
        </w:rPr>
        <w:t xml:space="preserve"> </w:t>
      </w:r>
      <w:r w:rsidR="003B1D91">
        <w:rPr>
          <w:sz w:val="24"/>
        </w:rPr>
        <w:t>D</w:t>
      </w:r>
      <w:r w:rsidRPr="003B1D91" w:rsidR="003B1D91">
        <w:rPr>
          <w:sz w:val="24"/>
        </w:rPr>
        <w:t>ue to exceptional circumstances</w:t>
      </w:r>
      <w:r w:rsidR="0059352C">
        <w:rPr>
          <w:sz w:val="24"/>
        </w:rPr>
        <w:t>, t</w:t>
      </w:r>
      <w:r w:rsidR="003B1D91">
        <w:rPr>
          <w:sz w:val="24"/>
        </w:rPr>
        <w:t xml:space="preserve">he Advisory </w:t>
      </w:r>
      <w:r w:rsidR="001C6470">
        <w:rPr>
          <w:sz w:val="24"/>
        </w:rPr>
        <w:t xml:space="preserve">Committee </w:t>
      </w:r>
      <w:r w:rsidRPr="003B1D91" w:rsidR="003B1D91">
        <w:rPr>
          <w:sz w:val="24"/>
        </w:rPr>
        <w:t xml:space="preserve">meeting </w:t>
      </w:r>
      <w:r w:rsidR="003B1D91">
        <w:rPr>
          <w:sz w:val="24"/>
        </w:rPr>
        <w:t xml:space="preserve">will be </w:t>
      </w:r>
      <w:r w:rsidRPr="003B1D91" w:rsidR="003B1D91">
        <w:rPr>
          <w:sz w:val="24"/>
          <w:szCs w:val="24"/>
        </w:rPr>
        <w:t xml:space="preserve">convened </w:t>
      </w:r>
      <w:r>
        <w:rPr>
          <w:sz w:val="24"/>
          <w:szCs w:val="24"/>
        </w:rPr>
        <w:t>as a virtual meeting with</w:t>
      </w:r>
      <w:r w:rsidRPr="003B1D91" w:rsidR="003B1D91">
        <w:rPr>
          <w:sz w:val="24"/>
          <w:szCs w:val="24"/>
        </w:rPr>
        <w:t xml:space="preserve"> remote participation only</w:t>
      </w:r>
      <w:r w:rsidR="003B1D91">
        <w:rPr>
          <w:sz w:val="24"/>
          <w:szCs w:val="24"/>
        </w:rPr>
        <w:t xml:space="preserve">. </w:t>
      </w:r>
      <w:r w:rsidR="005A0B40">
        <w:rPr>
          <w:sz w:val="24"/>
          <w:szCs w:val="24"/>
        </w:rPr>
        <w:t xml:space="preserve"> </w:t>
      </w:r>
      <w:r w:rsidRPr="00B2621A">
        <w:rPr>
          <w:sz w:val="24"/>
        </w:rPr>
        <w:t xml:space="preserve">A draft agenda of the meeting is attached.  </w:t>
      </w:r>
    </w:p>
    <w:p w:rsidR="00815B46" w:rsidP="003B1D91" w14:paraId="161C5A29" w14:textId="77777777">
      <w:pPr>
        <w:rPr>
          <w:sz w:val="24"/>
        </w:rPr>
      </w:pPr>
      <w:bookmarkStart w:id="1" w:name="_GoBack"/>
      <w:bookmarkEnd w:id="1"/>
    </w:p>
    <w:p w:rsidR="00815B46" w:rsidP="001B0140" w14:paraId="0E87EC21" w14:textId="1463B037">
      <w:pPr>
        <w:rPr>
          <w:sz w:val="24"/>
        </w:rPr>
      </w:pPr>
      <w:r>
        <w:rPr>
          <w:sz w:val="24"/>
        </w:rPr>
        <w:t>T</w:t>
      </w:r>
      <w:r w:rsidRPr="00BF1FFB" w:rsidR="005F5B21">
        <w:rPr>
          <w:sz w:val="24"/>
        </w:rPr>
        <w:t xml:space="preserve">his </w:t>
      </w:r>
      <w:r>
        <w:rPr>
          <w:sz w:val="24"/>
        </w:rPr>
        <w:t xml:space="preserve">first </w:t>
      </w:r>
      <w:r w:rsidRPr="00BF1FFB" w:rsidR="005F5B21">
        <w:rPr>
          <w:sz w:val="24"/>
        </w:rPr>
        <w:t xml:space="preserve">meeting will </w:t>
      </w:r>
      <w:r>
        <w:rPr>
          <w:sz w:val="24"/>
        </w:rPr>
        <w:t>focus on</w:t>
      </w:r>
      <w:r w:rsidR="004C2FE3">
        <w:rPr>
          <w:sz w:val="24"/>
        </w:rPr>
        <w:t xml:space="preserve"> WAC processes</w:t>
      </w:r>
      <w:r w:rsidR="004978D2">
        <w:rPr>
          <w:sz w:val="24"/>
        </w:rPr>
        <w:t>,</w:t>
      </w:r>
      <w:r w:rsidR="005A0B40">
        <w:rPr>
          <w:sz w:val="24"/>
        </w:rPr>
        <w:t xml:space="preserve"> </w:t>
      </w:r>
      <w:r w:rsidR="004978D2">
        <w:rPr>
          <w:sz w:val="24"/>
        </w:rPr>
        <w:t xml:space="preserve">among others, </w:t>
      </w:r>
      <w:r w:rsidRPr="00BF1FFB" w:rsidR="003B1D91">
        <w:rPr>
          <w:sz w:val="24"/>
        </w:rPr>
        <w:t>the final</w:t>
      </w:r>
      <w:r w:rsidRPr="00BF1FFB">
        <w:rPr>
          <w:sz w:val="24"/>
        </w:rPr>
        <w:t xml:space="preserve"> charter,</w:t>
      </w:r>
      <w:r w:rsidRPr="00BF1FFB" w:rsidR="003B1D91">
        <w:rPr>
          <w:sz w:val="24"/>
        </w:rPr>
        <w:t xml:space="preserve"> committee structure including the appointed chairmen</w:t>
      </w:r>
      <w:r w:rsidRPr="00BF1FFB">
        <w:rPr>
          <w:sz w:val="24"/>
        </w:rPr>
        <w:t xml:space="preserve"> and vice-</w:t>
      </w:r>
      <w:r w:rsidRPr="00BF1FFB" w:rsidR="003B1D91">
        <w:rPr>
          <w:sz w:val="24"/>
        </w:rPr>
        <w:t>chairmen</w:t>
      </w:r>
      <w:r w:rsidRPr="00BF1FFB">
        <w:rPr>
          <w:sz w:val="24"/>
        </w:rPr>
        <w:t xml:space="preserve">, and the </w:t>
      </w:r>
      <w:r w:rsidRPr="00BF1FFB" w:rsidR="003B1D91">
        <w:rPr>
          <w:sz w:val="24"/>
        </w:rPr>
        <w:t>working method</w:t>
      </w:r>
      <w:r w:rsidRPr="00BF1FFB">
        <w:rPr>
          <w:sz w:val="24"/>
        </w:rPr>
        <w:t xml:space="preserve"> guidance.</w:t>
      </w:r>
      <w:r w:rsidRPr="00BF1FFB" w:rsidR="005F5B21">
        <w:rPr>
          <w:sz w:val="24"/>
        </w:rPr>
        <w:t xml:space="preserve">  This meeting is open to the public.  </w:t>
      </w:r>
      <w:r w:rsidRPr="001B0140" w:rsidR="005F5B21">
        <w:rPr>
          <w:sz w:val="24"/>
        </w:rPr>
        <w:t xml:space="preserve">The meeting will be broadcast live with open captioning over the Internet from the FCC Live web page at </w:t>
      </w:r>
      <w:hyperlink r:id="rId6" w:history="1">
        <w:r w:rsidRPr="001B0140" w:rsidR="005F5B21">
          <w:rPr>
            <w:rStyle w:val="Hyperlink"/>
            <w:sz w:val="24"/>
          </w:rPr>
          <w:t>www.fcc.gov/live</w:t>
        </w:r>
      </w:hyperlink>
      <w:r w:rsidRPr="001B0140" w:rsidR="005F5B21">
        <w:rPr>
          <w:sz w:val="24"/>
        </w:rPr>
        <w:t>.</w:t>
      </w:r>
      <w:r w:rsidRPr="00BF1FFB" w:rsidR="005F5B21">
        <w:rPr>
          <w:sz w:val="24"/>
        </w:rPr>
        <w:t xml:space="preserve"> </w:t>
      </w:r>
      <w:r w:rsidRPr="00BF1FFB">
        <w:rPr>
          <w:sz w:val="24"/>
        </w:rPr>
        <w:t xml:space="preserve"> </w:t>
      </w:r>
      <w:r w:rsidR="00BF1FFB">
        <w:rPr>
          <w:sz w:val="24"/>
        </w:rPr>
        <w:t>There will be a</w:t>
      </w:r>
      <w:r w:rsidRPr="00BF1FFB" w:rsidR="00BF1FFB">
        <w:rPr>
          <w:sz w:val="24"/>
        </w:rPr>
        <w:t xml:space="preserve">udience </w:t>
      </w:r>
      <w:r w:rsidR="00BF1FFB">
        <w:rPr>
          <w:sz w:val="24"/>
        </w:rPr>
        <w:t>participation available</w:t>
      </w:r>
      <w:r w:rsidR="001C6470">
        <w:rPr>
          <w:sz w:val="24"/>
        </w:rPr>
        <w:t>;</w:t>
      </w:r>
      <w:r w:rsidR="00BF1FFB">
        <w:rPr>
          <w:sz w:val="24"/>
        </w:rPr>
        <w:t xml:space="preserve"> send live</w:t>
      </w:r>
      <w:r w:rsidRPr="001B0140" w:rsidR="00BF1FFB">
        <w:rPr>
          <w:sz w:val="24"/>
        </w:rPr>
        <w:t xml:space="preserve"> questions </w:t>
      </w:r>
      <w:r w:rsidR="00BF1FFB">
        <w:rPr>
          <w:sz w:val="24"/>
        </w:rPr>
        <w:t>to</w:t>
      </w:r>
      <w:r w:rsidRPr="001B0140" w:rsidR="00BF1FFB">
        <w:rPr>
          <w:sz w:val="24"/>
        </w:rPr>
        <w:t xml:space="preserve"> </w:t>
      </w:r>
      <w:hyperlink r:id="rId7" w:history="1">
        <w:r w:rsidRPr="001B0140" w:rsidR="00BF1FFB">
          <w:rPr>
            <w:rStyle w:val="Hyperlink"/>
            <w:sz w:val="24"/>
          </w:rPr>
          <w:t>livequestions@fcc.gov</w:t>
        </w:r>
      </w:hyperlink>
      <w:r w:rsidRPr="001B0140" w:rsidR="00BF1FFB">
        <w:rPr>
          <w:sz w:val="24"/>
        </w:rPr>
        <w:t xml:space="preserve"> during this meeting.</w:t>
      </w:r>
      <w:r w:rsidRPr="001B0140">
        <w:rPr>
          <w:sz w:val="24"/>
        </w:rPr>
        <w:t xml:space="preserve">  </w:t>
      </w:r>
    </w:p>
    <w:p w:rsidR="00815B46" w:rsidRPr="002E76B7" w:rsidP="001B0140" w14:paraId="737B531A" w14:textId="77777777">
      <w:pPr>
        <w:rPr>
          <w:sz w:val="24"/>
        </w:rPr>
      </w:pPr>
    </w:p>
    <w:p w:rsidR="005F5B21" w:rsidP="001B0140" w14:paraId="4327AEE2" w14:textId="2059F135">
      <w:pPr>
        <w:rPr>
          <w:sz w:val="24"/>
        </w:rPr>
      </w:pPr>
      <w:r>
        <w:rPr>
          <w:sz w:val="24"/>
          <w:szCs w:val="24"/>
        </w:rPr>
        <w:t>The Commission’s WRC-</w:t>
      </w:r>
      <w:r w:rsidR="000F56BB">
        <w:rPr>
          <w:sz w:val="24"/>
          <w:szCs w:val="24"/>
        </w:rPr>
        <w:t>23</w:t>
      </w:r>
      <w:r w:rsidRPr="00F5315E">
        <w:rPr>
          <w:sz w:val="24"/>
          <w:szCs w:val="24"/>
        </w:rPr>
        <w:t xml:space="preserve"> </w:t>
      </w:r>
      <w:r>
        <w:rPr>
          <w:sz w:val="24"/>
          <w:szCs w:val="24"/>
        </w:rPr>
        <w:t>web</w:t>
      </w:r>
      <w:r w:rsidRPr="00F5315E">
        <w:rPr>
          <w:sz w:val="24"/>
          <w:szCs w:val="24"/>
        </w:rPr>
        <w:t>site (</w:t>
      </w:r>
      <w:hyperlink r:id="rId8" w:history="1">
        <w:r w:rsidRPr="00FC3064" w:rsidR="000F56BB">
          <w:rPr>
            <w:rStyle w:val="Hyperlink"/>
            <w:sz w:val="24"/>
            <w:szCs w:val="24"/>
          </w:rPr>
          <w:t>www.fcc.gov/wrc-23</w:t>
        </w:r>
      </w:hyperlink>
      <w:r>
        <w:rPr>
          <w:sz w:val="24"/>
          <w:szCs w:val="24"/>
        </w:rPr>
        <w:t>)</w:t>
      </w:r>
      <w:r w:rsidR="000F56BB">
        <w:rPr>
          <w:sz w:val="24"/>
          <w:szCs w:val="24"/>
        </w:rPr>
        <w:t xml:space="preserve"> </w:t>
      </w:r>
      <w:r w:rsidRPr="00F5315E">
        <w:rPr>
          <w:sz w:val="24"/>
          <w:szCs w:val="24"/>
        </w:rPr>
        <w:t>contains the latest updated information</w:t>
      </w:r>
      <w:r>
        <w:rPr>
          <w:sz w:val="24"/>
          <w:szCs w:val="24"/>
        </w:rPr>
        <w:t xml:space="preserve"> and agendas</w:t>
      </w:r>
      <w:r w:rsidRPr="00F5315E">
        <w:rPr>
          <w:sz w:val="24"/>
          <w:szCs w:val="24"/>
        </w:rPr>
        <w:t xml:space="preserve"> on all scheduled meetings and Advisory Committee m</w:t>
      </w:r>
      <w:r>
        <w:rPr>
          <w:sz w:val="24"/>
          <w:szCs w:val="24"/>
        </w:rPr>
        <w:t xml:space="preserve">atters.  </w:t>
      </w:r>
      <w:r>
        <w:rPr>
          <w:sz w:val="24"/>
        </w:rPr>
        <w:t xml:space="preserve">Comments may be presented at the Advisory Committee meeting or in advance of the meeting by email to:  </w:t>
      </w:r>
      <w:hyperlink r:id="rId9" w:history="1">
        <w:r w:rsidR="000F56BB">
          <w:rPr>
            <w:rStyle w:val="Hyperlink"/>
            <w:sz w:val="24"/>
          </w:rPr>
          <w:t>WRC-23@fcc.gov</w:t>
        </w:r>
      </w:hyperlink>
      <w:r>
        <w:rPr>
          <w:sz w:val="24"/>
        </w:rPr>
        <w:t>.</w:t>
      </w:r>
    </w:p>
    <w:p w:rsidR="005F5B21" w:rsidP="005F5B21" w14:paraId="646CDB6E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5F5B21" w:rsidP="005F5B21" w14:paraId="70E5211A" w14:textId="01085C8C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For additional information please contact </w:t>
      </w:r>
      <w:r w:rsidR="00B2621A">
        <w:rPr>
          <w:sz w:val="24"/>
        </w:rPr>
        <w:t>Dante Ibarra</w:t>
      </w:r>
      <w:r>
        <w:rPr>
          <w:sz w:val="24"/>
        </w:rPr>
        <w:t xml:space="preserve">, the Designated Federal Official for the Advisory Committee, </w:t>
      </w:r>
      <w:hyperlink r:id="rId10" w:history="1">
        <w:r w:rsidR="00B2621A">
          <w:rPr>
            <w:rStyle w:val="Hyperlink"/>
            <w:sz w:val="24"/>
          </w:rPr>
          <w:t>Dante.Ibarra@fcc.gov</w:t>
        </w:r>
      </w:hyperlink>
      <w:r>
        <w:rPr>
          <w:sz w:val="24"/>
        </w:rPr>
        <w:t>, telephone (202) 418-</w:t>
      </w:r>
      <w:r w:rsidRPr="00C25A89">
        <w:rPr>
          <w:sz w:val="24"/>
        </w:rPr>
        <w:t>0</w:t>
      </w:r>
      <w:r w:rsidR="00B2621A">
        <w:rPr>
          <w:sz w:val="24"/>
        </w:rPr>
        <w:t>610</w:t>
      </w:r>
      <w:r>
        <w:rPr>
          <w:sz w:val="24"/>
        </w:rPr>
        <w:t>.</w:t>
      </w:r>
    </w:p>
    <w:p w:rsidR="005F5B21" w:rsidP="005F5B21" w14:paraId="2133C73A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5F5B21" w:rsidP="005F5B21" w14:paraId="5A6EBB62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5F5B21" w:rsidP="005F5B21" w14:paraId="65178B19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  <w:sectPr w:rsidSect="006D42EF">
          <w:endnotePr>
            <w:numFmt w:val="decimal"/>
          </w:endnotePr>
          <w:type w:val="continuous"/>
          <w:pgSz w:w="12240" w:h="15840"/>
          <w:pgMar w:top="1440" w:right="1440" w:bottom="1440" w:left="1440" w:header="720" w:footer="1440" w:gutter="0"/>
          <w:pgNumType w:start="1"/>
          <w:cols w:space="720"/>
          <w:noEndnote/>
          <w:titlePg/>
          <w:docGrid w:linePitch="299"/>
        </w:sectPr>
      </w:pPr>
      <w:r>
        <w:t xml:space="preserve">       </w:t>
      </w:r>
    </w:p>
    <w:p w:rsidR="005F5B21" w:rsidP="005F5B21" w14:paraId="53401885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  </w:t>
      </w:r>
    </w:p>
    <w:p w:rsidR="005F5B21" w:rsidP="005F5B21" w14:paraId="5CF9895F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br w:type="page"/>
      </w:r>
    </w:p>
    <w:p w:rsidR="005F5B21" w:rsidP="005F5B21" w14:paraId="6C17E04B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AGENDA</w:t>
      </w:r>
    </w:p>
    <w:p w:rsidR="005F5B21" w:rsidP="005F5B21" w14:paraId="6B0494D4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 xml:space="preserve">      </w:t>
      </w:r>
    </w:p>
    <w:p w:rsidR="005F5B21" w:rsidP="005F5B21" w14:paraId="29CE8553" w14:textId="68166AD3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Fi</w:t>
      </w:r>
      <w:r w:rsidR="00B2621A">
        <w:rPr>
          <w:b/>
        </w:rPr>
        <w:t>rst</w:t>
      </w:r>
      <w:r>
        <w:rPr>
          <w:b/>
        </w:rPr>
        <w:t xml:space="preserve"> Meeting of the </w:t>
      </w:r>
      <w:r w:rsidR="00815B46">
        <w:rPr>
          <w:b/>
        </w:rPr>
        <w:t xml:space="preserve">2023 </w:t>
      </w:r>
      <w:r w:rsidRPr="00C6478B">
        <w:rPr>
          <w:b/>
        </w:rPr>
        <w:t>World Radiocommunication Conference Advisory Committee</w:t>
      </w:r>
    </w:p>
    <w:p w:rsidR="005F5B21" w:rsidP="005F5B21" w14:paraId="72DD81D0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Federal Communications Commission</w:t>
      </w:r>
    </w:p>
    <w:p w:rsidR="005F5B21" w:rsidRPr="003A0A64" w:rsidP="005F5B21" w14:paraId="68CE3203" w14:textId="63E71071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August 25, 2020</w:t>
      </w:r>
      <w:r w:rsidRPr="003A0A64">
        <w:rPr>
          <w:b/>
        </w:rPr>
        <w:t>; 1</w:t>
      </w:r>
      <w:r>
        <w:rPr>
          <w:b/>
        </w:rPr>
        <w:t>1</w:t>
      </w:r>
      <w:r w:rsidRPr="003A0A64">
        <w:rPr>
          <w:b/>
        </w:rPr>
        <w:t>:00 a</w:t>
      </w:r>
      <w:r>
        <w:rPr>
          <w:b/>
        </w:rPr>
        <w:t>.m.</w:t>
      </w:r>
    </w:p>
    <w:p w:rsidR="005F5B21" w:rsidP="005F5B21" w14:paraId="496189BC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5F5B21" w:rsidP="005F5B21" w14:paraId="3DEDD9AC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5F5B21" w:rsidP="005F5B21" w14:paraId="68C4764C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1.  Opening Remarks  </w:t>
      </w:r>
    </w:p>
    <w:p w:rsidR="005F5B21" w:rsidP="005F5B21" w14:paraId="53FB2124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5F5B21" w:rsidP="005F5B21" w14:paraId="25F76C42" w14:textId="52FECAD0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2.  Approval of Agenda   </w:t>
      </w:r>
    </w:p>
    <w:p w:rsidR="00212662" w:rsidP="005F5B21" w14:paraId="2000ECA1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212662" w:rsidP="005F5B21" w14:paraId="5E82AF5C" w14:textId="1A739AB0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>3</w:t>
      </w:r>
      <w:r>
        <w:t xml:space="preserve">.  </w:t>
      </w:r>
      <w:r>
        <w:t>C</w:t>
      </w:r>
      <w:r>
        <w:t>hartering of the Committee / Structure</w:t>
      </w:r>
      <w:r>
        <w:t xml:space="preserve"> and </w:t>
      </w:r>
      <w:r w:rsidR="004978D2">
        <w:t>C</w:t>
      </w:r>
      <w:r>
        <w:t>hair</w:t>
      </w:r>
      <w:r w:rsidR="004978D2">
        <w:t>s</w:t>
      </w:r>
      <w:r>
        <w:t xml:space="preserve"> / Working Method Guidance</w:t>
      </w:r>
      <w:r w:rsidR="004978D2">
        <w:t xml:space="preserve"> / IWG Processes</w:t>
      </w:r>
    </w:p>
    <w:p w:rsidR="004978D2" w:rsidP="005F5B21" w14:paraId="2A651C07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4978D2" w:rsidP="005F5B21" w14:paraId="572DF57D" w14:textId="511B8A19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>4.  FCC Presentation on Federal Advisory Committee Rules</w:t>
      </w:r>
    </w:p>
    <w:p w:rsidR="005F5B21" w:rsidP="005F5B21" w14:paraId="568E3237" w14:textId="77777777">
      <w:pPr>
        <w:tabs>
          <w:tab w:val="left" w:pos="-1440"/>
          <w:tab w:val="left" w:pos="-720"/>
          <w:tab w:val="left" w:pos="-360"/>
          <w:tab w:val="left" w:pos="0"/>
          <w:tab w:val="left" w:pos="450"/>
        </w:tabs>
        <w:suppressAutoHyphens/>
      </w:pPr>
    </w:p>
    <w:p w:rsidR="005F5B21" w:rsidP="005F5B21" w14:paraId="4C78B7F5" w14:textId="4170424B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>5</w:t>
      </w:r>
      <w:r>
        <w:t xml:space="preserve">.  Draft Preliminary Views </w:t>
      </w:r>
    </w:p>
    <w:p w:rsidR="005F5B21" w:rsidP="005F5B21" w14:paraId="4E362279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5F5B21" w:rsidP="005F5B21" w14:paraId="0DD54816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>6.  Future Meetings</w:t>
      </w:r>
    </w:p>
    <w:p w:rsidR="005F5B21" w:rsidP="005F5B21" w14:paraId="4A3B3C73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5F5B21" w:rsidP="005F5B21" w14:paraId="5D8AD40E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b/>
        </w:rPr>
      </w:pPr>
      <w:r>
        <w:t>7.  Other Business</w:t>
      </w:r>
    </w:p>
    <w:p w:rsidR="005F5B21" w:rsidP="005F5B21" w14:paraId="31F5F37B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</w:p>
    <w:p w:rsidR="00B73C1E" w:rsidP="005F5B21" w14:paraId="438A79B8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</w:p>
    <w:p w:rsidR="005F5B21" w:rsidRPr="004246D7" w:rsidP="005F5B21" w14:paraId="326C5EFD" w14:textId="77777777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u w:val="none"/>
        </w:rPr>
      </w:pPr>
      <w:r w:rsidRPr="003C49A3">
        <w:rPr>
          <w:rFonts w:ascii="Times New Roman" w:hAnsi="Times New Roman"/>
          <w:b/>
          <w:snapToGrid w:val="0"/>
          <w:u w:val="none"/>
        </w:rPr>
        <w:t>- FCC -</w:t>
      </w:r>
    </w:p>
    <w:p w:rsidR="005F5B21" w:rsidP="005F5B21" w14:paraId="0284CCE8" w14:textId="77777777"/>
    <w:p w:rsidR="005F5B21" w:rsidP="005F5B21" w14:paraId="3BB58E36" w14:textId="77777777">
      <w:pPr>
        <w:spacing w:before="120" w:after="240"/>
        <w:rPr>
          <w:sz w:val="24"/>
        </w:rPr>
      </w:pPr>
    </w:p>
    <w:p w:rsidR="00602577" w:rsidP="003038D2" w14:paraId="3F1D94B9" w14:textId="77777777">
      <w:pPr>
        <w:jc w:val="right"/>
        <w:rPr>
          <w:sz w:val="24"/>
        </w:rPr>
      </w:pPr>
    </w:p>
    <w:sectPr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563A" w14:paraId="7C32A509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191F">
      <w:rPr>
        <w:noProof/>
      </w:rPr>
      <w:t>3</w:t>
    </w:r>
    <w:r>
      <w:rPr>
        <w:noProof/>
      </w:rPr>
      <w:fldChar w:fldCharType="end"/>
    </w:r>
  </w:p>
  <w:p w:rsidR="00BC563A" w14:paraId="3DF255D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577" w14:paraId="41251A21" w14:textId="7777777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252623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>
      <w:rPr>
        <w:rFonts w:ascii="News Gothic MT" w:hAnsi="News Gothic MT"/>
        <w:b/>
        <w:kern w:val="28"/>
        <w:sz w:val="96"/>
      </w:rPr>
      <w:t>PUBLIC NOTICE</w:t>
    </w:r>
  </w:p>
  <w:p w:rsidR="00602577" w14:paraId="476840AD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602577" w14:paraId="276A64F1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14:paraId="37AF2B8C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14:paraId="562663F6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602577" w14:paraId="393AAE61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14:paraId="1B408B85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14:paraId="16351D59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14:paraId="0EB3A35F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14:paraId="0585FAC7" w14:textId="777777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comments="1" w:formatting="1" w:inkAnnotations="1" w:insDel="1" w:markup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95B"/>
    <w:rsid w:val="000265AE"/>
    <w:rsid w:val="00071838"/>
    <w:rsid w:val="00074A94"/>
    <w:rsid w:val="000F56BB"/>
    <w:rsid w:val="0011191F"/>
    <w:rsid w:val="00191D0F"/>
    <w:rsid w:val="001B0140"/>
    <w:rsid w:val="001C6470"/>
    <w:rsid w:val="00212662"/>
    <w:rsid w:val="00247530"/>
    <w:rsid w:val="00277C29"/>
    <w:rsid w:val="002E76B7"/>
    <w:rsid w:val="003038D2"/>
    <w:rsid w:val="00353B01"/>
    <w:rsid w:val="00384F19"/>
    <w:rsid w:val="00397007"/>
    <w:rsid w:val="003A0A64"/>
    <w:rsid w:val="003B1D91"/>
    <w:rsid w:val="003C2B22"/>
    <w:rsid w:val="003C49A3"/>
    <w:rsid w:val="004246D7"/>
    <w:rsid w:val="0047395B"/>
    <w:rsid w:val="004978D2"/>
    <w:rsid w:val="004C2FE3"/>
    <w:rsid w:val="0059352C"/>
    <w:rsid w:val="005A0B40"/>
    <w:rsid w:val="005A26F8"/>
    <w:rsid w:val="005E0296"/>
    <w:rsid w:val="005F5B21"/>
    <w:rsid w:val="00602577"/>
    <w:rsid w:val="007929A9"/>
    <w:rsid w:val="007C723D"/>
    <w:rsid w:val="007F4887"/>
    <w:rsid w:val="0081165E"/>
    <w:rsid w:val="00815B46"/>
    <w:rsid w:val="008761A5"/>
    <w:rsid w:val="00906B76"/>
    <w:rsid w:val="0096736D"/>
    <w:rsid w:val="009743BB"/>
    <w:rsid w:val="00B2621A"/>
    <w:rsid w:val="00B73C1E"/>
    <w:rsid w:val="00BC563A"/>
    <w:rsid w:val="00BF1FFB"/>
    <w:rsid w:val="00C25A89"/>
    <w:rsid w:val="00C6478B"/>
    <w:rsid w:val="00CA6B71"/>
    <w:rsid w:val="00D17DC0"/>
    <w:rsid w:val="00D60EFF"/>
    <w:rsid w:val="00D77225"/>
    <w:rsid w:val="00F33497"/>
    <w:rsid w:val="00F50536"/>
    <w:rsid w:val="00F5315E"/>
    <w:rsid w:val="00F93D92"/>
    <w:rsid w:val="00FC3064"/>
    <w:rsid w:val="00FD5C0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67D4AB5-90EB-46D2-A61F-D6E85EA4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B21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47395B"/>
    <w:rPr>
      <w:rFonts w:ascii="Arial" w:hAnsi="Arial"/>
      <w:sz w:val="24"/>
      <w:u w:val="single"/>
    </w:rPr>
  </w:style>
  <w:style w:type="character" w:customStyle="1" w:styleId="SubtitleChar">
    <w:name w:val="Subtitle Char"/>
    <w:link w:val="Subtitle"/>
    <w:rsid w:val="0047395B"/>
    <w:rPr>
      <w:rFonts w:ascii="Arial" w:hAnsi="Arial"/>
      <w:sz w:val="24"/>
      <w:u w:val="single"/>
      <w:lang w:eastAsia="ko-KR"/>
    </w:rPr>
  </w:style>
  <w:style w:type="character" w:customStyle="1" w:styleId="FooterChar">
    <w:name w:val="Footer Char"/>
    <w:link w:val="Footer"/>
    <w:uiPriority w:val="99"/>
    <w:rsid w:val="00BC563A"/>
    <w:rPr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6B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0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B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B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B40"/>
    <w:rPr>
      <w:b/>
      <w:bCs/>
    </w:rPr>
  </w:style>
  <w:style w:type="paragraph" w:styleId="Revision">
    <w:name w:val="Revision"/>
    <w:hidden/>
    <w:uiPriority w:val="99"/>
    <w:semiHidden/>
    <w:rsid w:val="005A0B4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Michael.Mullinix@fcc.gov" TargetMode="Externa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hyperlink" Target="http://www.fcc.gov/live" TargetMode="External" /><Relationship Id="rId7" Type="http://schemas.openxmlformats.org/officeDocument/2006/relationships/hyperlink" Target="mailto:livequestions@fcc.gov" TargetMode="External" /><Relationship Id="rId8" Type="http://schemas.openxmlformats.org/officeDocument/2006/relationships/hyperlink" Target="http://www.fcc.gov/wrc-23" TargetMode="External" /><Relationship Id="rId9" Type="http://schemas.openxmlformats.org/officeDocument/2006/relationships/hyperlink" Target="mailto:WRC-19@fcc.gov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