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E06F3" w:rsidP="006E06F3" w14:paraId="0A62B423" w14:textId="54C8E4B8">
      <w:pPr>
        <w:snapToGrid w:val="0"/>
        <w:jc w:val="right"/>
        <w:rPr>
          <w:b/>
          <w:snapToGrid/>
          <w:szCs w:val="22"/>
        </w:rPr>
      </w:pPr>
      <w:r>
        <w:rPr>
          <w:b/>
          <w:snapToGrid/>
          <w:szCs w:val="22"/>
        </w:rPr>
        <w:t xml:space="preserve">DA </w:t>
      </w:r>
      <w:r w:rsidR="00871A5A">
        <w:rPr>
          <w:b/>
          <w:snapToGrid/>
          <w:szCs w:val="22"/>
        </w:rPr>
        <w:t>20</w:t>
      </w:r>
      <w:r>
        <w:rPr>
          <w:b/>
          <w:snapToGrid/>
          <w:szCs w:val="22"/>
        </w:rPr>
        <w:t>-</w:t>
      </w:r>
      <w:r w:rsidR="00935607">
        <w:rPr>
          <w:b/>
          <w:snapToGrid/>
          <w:szCs w:val="22"/>
        </w:rPr>
        <w:t>770</w:t>
      </w:r>
    </w:p>
    <w:p w:rsidR="006E06F3" w:rsidP="006E06F3" w14:paraId="07A569AD" w14:textId="7DAC1AA5">
      <w:pPr>
        <w:snapToGrid w:val="0"/>
        <w:jc w:val="right"/>
        <w:rPr>
          <w:b/>
          <w:snapToGrid/>
          <w:szCs w:val="22"/>
        </w:rPr>
      </w:pPr>
      <w:r>
        <w:rPr>
          <w:b/>
          <w:snapToGrid/>
          <w:szCs w:val="22"/>
        </w:rPr>
        <w:t xml:space="preserve">July </w:t>
      </w:r>
      <w:r w:rsidR="00935607">
        <w:rPr>
          <w:b/>
          <w:snapToGrid/>
          <w:szCs w:val="22"/>
        </w:rPr>
        <w:t>22</w:t>
      </w:r>
      <w:bookmarkStart w:id="0" w:name="_GoBack"/>
      <w:bookmarkEnd w:id="0"/>
      <w:r w:rsidR="00C0423B">
        <w:rPr>
          <w:b/>
          <w:snapToGrid/>
          <w:szCs w:val="22"/>
        </w:rPr>
        <w:t>, 20</w:t>
      </w:r>
      <w:r>
        <w:rPr>
          <w:b/>
          <w:snapToGrid/>
          <w:szCs w:val="22"/>
        </w:rPr>
        <w:t>20</w:t>
      </w:r>
    </w:p>
    <w:p w:rsidR="006E06F3" w:rsidRPr="006F6942" w:rsidP="00CC580A" w14:paraId="6FD3C5D8" w14:textId="77777777">
      <w:pPr>
        <w:snapToGrid w:val="0"/>
        <w:spacing w:after="120"/>
        <w:jc w:val="center"/>
        <w:rPr>
          <w:b/>
          <w:snapToGrid/>
          <w:szCs w:val="22"/>
        </w:rPr>
      </w:pPr>
    </w:p>
    <w:p w:rsidR="006E06F3" w:rsidP="00CC580A" w14:paraId="2A59F1EC" w14:textId="77777777">
      <w:pPr>
        <w:keepNext/>
        <w:suppressAutoHyphens/>
        <w:snapToGrid w:val="0"/>
        <w:jc w:val="center"/>
        <w:outlineLvl w:val="2"/>
        <w:rPr>
          <w:b/>
          <w:snapToGrid/>
          <w:szCs w:val="22"/>
        </w:rPr>
      </w:pPr>
      <w:bookmarkStart w:id="1" w:name="_Hlk7000593"/>
      <w:bookmarkStart w:id="2" w:name="_Hlk517422665"/>
      <w:r w:rsidRPr="006F6942">
        <w:rPr>
          <w:b/>
          <w:snapToGrid/>
          <w:szCs w:val="22"/>
        </w:rPr>
        <w:t xml:space="preserve">PUBLIC SAFETY AND HOMELAND SECURITY BUREAU ANNOUNCES </w:t>
      </w:r>
    </w:p>
    <w:p w:rsidR="006E06F3" w:rsidRPr="006F6942" w:rsidP="00CC580A" w14:paraId="57A2A75A" w14:textId="77777777">
      <w:pPr>
        <w:keepNext/>
        <w:suppressAutoHyphens/>
        <w:snapToGrid w:val="0"/>
        <w:jc w:val="center"/>
        <w:outlineLvl w:val="2"/>
        <w:rPr>
          <w:b/>
          <w:snapToGrid/>
          <w:szCs w:val="22"/>
        </w:rPr>
      </w:pPr>
      <w:r>
        <w:rPr>
          <w:b/>
          <w:snapToGrid/>
          <w:szCs w:val="22"/>
        </w:rPr>
        <w:t xml:space="preserve">REGION 12 </w:t>
      </w:r>
      <w:r w:rsidRPr="006F6942">
        <w:rPr>
          <w:b/>
          <w:snapToGrid/>
          <w:szCs w:val="22"/>
        </w:rPr>
        <w:t>(IDAHO) 700 MHZ AND 800 MHZ REGIONAL PLANNING COMMITTEES TO HOLD MEETING</w:t>
      </w:r>
      <w:r>
        <w:rPr>
          <w:b/>
          <w:snapToGrid/>
          <w:szCs w:val="22"/>
        </w:rPr>
        <w:t>S</w:t>
      </w:r>
    </w:p>
    <w:p w:rsidR="006E06F3" w:rsidRPr="006F6942" w:rsidP="00CC580A" w14:paraId="15FAFF84" w14:textId="77777777">
      <w:pPr>
        <w:snapToGrid w:val="0"/>
        <w:jc w:val="center"/>
        <w:rPr>
          <w:snapToGrid/>
        </w:rPr>
      </w:pPr>
    </w:p>
    <w:p w:rsidR="006E06F3" w:rsidP="007E7E11" w14:paraId="18D4BB65" w14:textId="2D0097E0">
      <w:pPr>
        <w:snapToGrid w:val="0"/>
        <w:jc w:val="center"/>
        <w:rPr>
          <w:b/>
          <w:snapToGrid/>
          <w:szCs w:val="22"/>
        </w:rPr>
      </w:pPr>
      <w:r w:rsidRPr="006F6942">
        <w:rPr>
          <w:b/>
          <w:snapToGrid/>
          <w:color w:val="000000"/>
          <w:szCs w:val="22"/>
        </w:rPr>
        <w:t xml:space="preserve">PR Docket </w:t>
      </w:r>
      <w:r>
        <w:rPr>
          <w:b/>
          <w:snapToGrid/>
          <w:color w:val="000000"/>
          <w:szCs w:val="22"/>
        </w:rPr>
        <w:t xml:space="preserve">No. </w:t>
      </w:r>
      <w:r w:rsidRPr="006F6942">
        <w:rPr>
          <w:b/>
          <w:snapToGrid/>
          <w:color w:val="000000"/>
          <w:szCs w:val="22"/>
        </w:rPr>
        <w:t>93-149 and</w:t>
      </w:r>
      <w:r w:rsidRPr="006F6942">
        <w:rPr>
          <w:rFonts w:ascii="Arial" w:hAnsi="Arial" w:cs="Arial"/>
          <w:snapToGrid/>
          <w:color w:val="000000"/>
          <w:sz w:val="18"/>
          <w:szCs w:val="18"/>
        </w:rPr>
        <w:t xml:space="preserve"> </w:t>
      </w:r>
      <w:r w:rsidRPr="006F6942">
        <w:rPr>
          <w:b/>
          <w:snapToGrid/>
          <w:szCs w:val="22"/>
        </w:rPr>
        <w:t xml:space="preserve">WT Docket </w:t>
      </w:r>
      <w:r>
        <w:rPr>
          <w:b/>
          <w:snapToGrid/>
          <w:szCs w:val="22"/>
        </w:rPr>
        <w:t xml:space="preserve">No. </w:t>
      </w:r>
      <w:r w:rsidRPr="006F6942">
        <w:rPr>
          <w:b/>
          <w:snapToGrid/>
          <w:szCs w:val="22"/>
        </w:rPr>
        <w:t>02-378</w:t>
      </w:r>
      <w:bookmarkEnd w:id="1"/>
      <w:bookmarkEnd w:id="2"/>
    </w:p>
    <w:p w:rsidR="007E7E11" w:rsidRPr="007E7E11" w:rsidP="007E7E11" w14:paraId="0ACF2686" w14:textId="77777777">
      <w:pPr>
        <w:snapToGrid w:val="0"/>
        <w:jc w:val="center"/>
        <w:rPr>
          <w:b/>
          <w:snapToGrid/>
          <w:szCs w:val="22"/>
        </w:rPr>
      </w:pPr>
    </w:p>
    <w:p w:rsidR="00FB46CE" w:rsidP="00FB46CE" w14:paraId="600FE01B" w14:textId="4D38CB8A">
      <w:pPr>
        <w:ind w:firstLine="720"/>
      </w:pPr>
      <w:r w:rsidRPr="00C33884">
        <w:rPr>
          <w:snapToGrid/>
        </w:rPr>
        <w:t xml:space="preserve">The Region 12 (Idaho) Regional Planning Committees (RPCs) will hold a joint </w:t>
      </w:r>
      <w:bookmarkStart w:id="3" w:name="_Hlk45893474"/>
      <w:r w:rsidRPr="00C33884">
        <w:rPr>
          <w:snapToGrid/>
        </w:rPr>
        <w:t xml:space="preserve">700 MHz and 800 MHz meeting </w:t>
      </w:r>
      <w:bookmarkEnd w:id="3"/>
      <w:r w:rsidRPr="00C33884">
        <w:rPr>
          <w:snapToGrid/>
        </w:rPr>
        <w:t>on</w:t>
      </w:r>
      <w:r w:rsidR="00871A5A">
        <w:rPr>
          <w:snapToGrid/>
        </w:rPr>
        <w:t xml:space="preserve"> </w:t>
      </w:r>
      <w:r>
        <w:rPr>
          <w:snapToGrid/>
        </w:rPr>
        <w:t>Wedne</w:t>
      </w:r>
      <w:r w:rsidR="00871A5A">
        <w:rPr>
          <w:snapToGrid/>
        </w:rPr>
        <w:t>sday,</w:t>
      </w:r>
      <w:r w:rsidRPr="00C33884">
        <w:rPr>
          <w:snapToGrid/>
        </w:rPr>
        <w:t xml:space="preserve"> </w:t>
      </w:r>
      <w:r w:rsidR="00871A5A">
        <w:t>August 12, 2020, 9:00 a.m.</w:t>
      </w:r>
      <w:r w:rsidR="00AF5EBD">
        <w:t xml:space="preserve">, at the Ada County Dispatch Center, 945 E. Pine Ave., Meridian, ID 83642.  </w:t>
      </w:r>
      <w:r w:rsidR="00871A5A">
        <w:t xml:space="preserve">Due to current COVID-19 precautions, </w:t>
      </w:r>
      <w:r w:rsidR="00884521">
        <w:t>the Region 12 RPCs</w:t>
      </w:r>
      <w:r w:rsidR="00871A5A">
        <w:t xml:space="preserve"> plan to limit in-person attendance to </w:t>
      </w:r>
      <w:r w:rsidR="00AF5EBD">
        <w:t xml:space="preserve">no more than </w:t>
      </w:r>
      <w:r w:rsidR="00871A5A">
        <w:t>10 attendees.</w:t>
      </w:r>
      <w:r>
        <w:t xml:space="preserve">  </w:t>
      </w:r>
      <w:r w:rsidR="007E7E11">
        <w:t>The Region 12 RPCs anticipate m</w:t>
      </w:r>
      <w:r>
        <w:t>ost</w:t>
      </w:r>
      <w:r w:rsidR="00AF5EBD">
        <w:t xml:space="preserve"> attendees will be participating virtually via teleconference</w:t>
      </w:r>
      <w:r w:rsidR="00AC287B">
        <w:t xml:space="preserve">; teleconference line </w:t>
      </w:r>
      <w:r w:rsidRPr="00AC287B" w:rsidR="00AC287B">
        <w:t>(208) 287-7199</w:t>
      </w:r>
      <w:r w:rsidR="00AF5EBD">
        <w:t xml:space="preserve">.  </w:t>
      </w:r>
      <w:r w:rsidR="007E7E11">
        <w:t>The Region 12 RPCs</w:t>
      </w:r>
      <w:r w:rsidR="00871A5A">
        <w:t xml:space="preserve"> may further have to restrict </w:t>
      </w:r>
      <w:r>
        <w:t>the meeting</w:t>
      </w:r>
      <w:r w:rsidR="00871A5A">
        <w:t xml:space="preserve"> to virtual only</w:t>
      </w:r>
      <w:r>
        <w:t>,</w:t>
      </w:r>
      <w:r w:rsidR="00871A5A">
        <w:t xml:space="preserve"> depending on decisions from </w:t>
      </w:r>
      <w:r w:rsidR="007E7E11">
        <w:t>the</w:t>
      </w:r>
      <w:r w:rsidR="00871A5A">
        <w:t xml:space="preserve"> local Central Health District.</w:t>
      </w:r>
      <w:r w:rsidR="00AF5EBD">
        <w:t xml:space="preserve">  </w:t>
      </w:r>
      <w:r>
        <w:t>Please note:  The</w:t>
      </w:r>
      <w:r w:rsidR="00AF5EBD">
        <w:t xml:space="preserve"> Idaho State Radio Users Group (ISRUG) meeting will immediately follow.</w:t>
      </w:r>
    </w:p>
    <w:p w:rsidR="00FB46CE" w:rsidP="00FB46CE" w14:paraId="3911EC79" w14:textId="77777777">
      <w:pPr>
        <w:ind w:firstLine="720"/>
      </w:pPr>
    </w:p>
    <w:p w:rsidR="00871A5A" w:rsidP="00FB46CE" w14:paraId="2E5B13CF" w14:textId="5D43489A">
      <w:pPr>
        <w:ind w:firstLine="720"/>
      </w:pPr>
      <w:r>
        <w:t xml:space="preserve">The </w:t>
      </w:r>
      <w:r w:rsidR="00C0423B">
        <w:t xml:space="preserve">agenda for the </w:t>
      </w:r>
      <w:r w:rsidRPr="00C33884" w:rsidR="00FB46CE">
        <w:rPr>
          <w:snapToGrid/>
        </w:rPr>
        <w:t xml:space="preserve">700 MHz and 800 MHz </w:t>
      </w:r>
      <w:r w:rsidR="00FB46CE">
        <w:rPr>
          <w:snapToGrid/>
        </w:rPr>
        <w:t xml:space="preserve">RPC </w:t>
      </w:r>
      <w:r w:rsidRPr="00C33884" w:rsidR="00FB46CE">
        <w:rPr>
          <w:snapToGrid/>
        </w:rPr>
        <w:t>meeting</w:t>
      </w:r>
      <w:r>
        <w:t xml:space="preserve"> include</w:t>
      </w:r>
      <w:r w:rsidR="00C0423B">
        <w:t>s</w:t>
      </w:r>
      <w:r>
        <w:t>:</w:t>
      </w:r>
    </w:p>
    <w:p w:rsidR="00871A5A" w:rsidP="00871A5A" w14:paraId="49850321" w14:textId="77777777">
      <w:pPr>
        <w:widowControl/>
        <w:numPr>
          <w:ilvl w:val="0"/>
          <w:numId w:val="12"/>
        </w:numPr>
        <w:ind w:left="1080"/>
      </w:pPr>
      <w:r>
        <w:t>New Spectrum Requests</w:t>
      </w:r>
    </w:p>
    <w:p w:rsidR="00871A5A" w:rsidP="00871A5A" w14:paraId="0ED5D917" w14:textId="77777777">
      <w:pPr>
        <w:widowControl/>
        <w:numPr>
          <w:ilvl w:val="0"/>
          <w:numId w:val="12"/>
        </w:numPr>
        <w:ind w:left="1080"/>
      </w:pPr>
      <w:r>
        <w:t>License Modifications</w:t>
      </w:r>
    </w:p>
    <w:p w:rsidR="00871A5A" w:rsidP="00871A5A" w14:paraId="3CF60180" w14:textId="77777777">
      <w:pPr>
        <w:widowControl/>
        <w:numPr>
          <w:ilvl w:val="0"/>
          <w:numId w:val="12"/>
        </w:numPr>
        <w:ind w:left="1080"/>
      </w:pPr>
      <w:r>
        <w:t>New CAPRAD Frequency Search Feature</w:t>
      </w:r>
    </w:p>
    <w:p w:rsidR="00871A5A" w:rsidP="00871A5A" w14:paraId="44A4638A" w14:textId="77777777">
      <w:pPr>
        <w:ind w:left="360"/>
      </w:pPr>
    </w:p>
    <w:p w:rsidR="006E06F3" w:rsidP="00C33884" w14:paraId="79AA5395" w14:textId="4A2AA8AF">
      <w:pPr>
        <w:pStyle w:val="ParaNum"/>
        <w:numPr>
          <w:ilvl w:val="0"/>
          <w:numId w:val="0"/>
        </w:numPr>
        <w:spacing w:after="0"/>
        <w:ind w:firstLine="720"/>
        <w:rPr>
          <w:snapToGrid/>
        </w:rPr>
      </w:pPr>
      <w:r>
        <w:rPr>
          <w:snapToGrid/>
        </w:rPr>
        <w:t>The</w:t>
      </w:r>
      <w:r w:rsidRPr="006F6942">
        <w:rPr>
          <w:snapToGrid/>
        </w:rPr>
        <w:t xml:space="preserve"> Region 12 </w:t>
      </w:r>
      <w:r>
        <w:rPr>
          <w:snapToGrid/>
        </w:rPr>
        <w:t xml:space="preserve">joint 700 MHz and 800 MHz </w:t>
      </w:r>
      <w:r w:rsidRPr="006F6942">
        <w:rPr>
          <w:snapToGrid/>
        </w:rPr>
        <w:t>RPC meeting</w:t>
      </w:r>
      <w:r>
        <w:rPr>
          <w:snapToGrid/>
        </w:rPr>
        <w:t xml:space="preserve"> is </w:t>
      </w:r>
      <w:r w:rsidRPr="006F6942">
        <w:rPr>
          <w:snapToGrid/>
        </w:rPr>
        <w:t>open to the public.  It is essential that public safety agencies in all areas of government, including state, municipality, county, Native American Tribal, and non-governmental organizations eligible under Section 90.523 of the Commission’s rules, 47 CFR § 90.523, be represented in order to ensure that each agency’s future spectrum needs are considered in the allocation process.  Administrators who are not oriented in the communications field should delegate someone with this knowledge to participate and represent their agency’s needs.</w:t>
      </w:r>
    </w:p>
    <w:p w:rsidR="00C33884" w:rsidRPr="006F6942" w:rsidP="00C33884" w14:paraId="16557437" w14:textId="77777777">
      <w:pPr>
        <w:pStyle w:val="ParaNum"/>
        <w:numPr>
          <w:ilvl w:val="0"/>
          <w:numId w:val="0"/>
        </w:numPr>
        <w:spacing w:after="0"/>
        <w:ind w:firstLine="720"/>
        <w:rPr>
          <w:snapToGrid/>
        </w:rPr>
      </w:pPr>
    </w:p>
    <w:p w:rsidR="006E06F3" w:rsidP="00C33884" w14:paraId="675829D6" w14:textId="48C743B1">
      <w:pPr>
        <w:pStyle w:val="ParaNum"/>
        <w:numPr>
          <w:ilvl w:val="0"/>
          <w:numId w:val="0"/>
        </w:numPr>
        <w:spacing w:after="0"/>
        <w:ind w:firstLine="720"/>
        <w:rPr>
          <w:snapToGrid/>
        </w:rPr>
      </w:pPr>
      <w:r w:rsidRPr="006F6942">
        <w:rPr>
          <w:snapToGrid/>
        </w:rPr>
        <w:t xml:space="preserve">All interested parties wishing to participate in planning for the use of public safety spectrum in the 700 MHz and 800 MHz bands within Region 12 should plan to </w:t>
      </w:r>
      <w:r w:rsidR="00FB46CE">
        <w:rPr>
          <w:snapToGrid/>
        </w:rPr>
        <w:t>participate</w:t>
      </w:r>
      <w:r w:rsidRPr="006F6942">
        <w:rPr>
          <w:snapToGrid/>
        </w:rPr>
        <w:t>.  For further information, please contact:</w:t>
      </w:r>
    </w:p>
    <w:p w:rsidR="00C33884" w:rsidRPr="006F6942" w:rsidP="00C33884" w14:paraId="3C49D800" w14:textId="77777777">
      <w:pPr>
        <w:pStyle w:val="ParaNum"/>
        <w:numPr>
          <w:ilvl w:val="0"/>
          <w:numId w:val="0"/>
        </w:numPr>
        <w:spacing w:after="0"/>
        <w:ind w:firstLine="720"/>
        <w:rPr>
          <w:snapToGrid/>
        </w:rPr>
      </w:pPr>
    </w:p>
    <w:p w:rsidR="006E06F3" w:rsidRPr="006F6942" w:rsidP="00C33884" w14:paraId="77F048FF" w14:textId="77777777">
      <w:pPr>
        <w:tabs>
          <w:tab w:val="left" w:pos="10080"/>
        </w:tabs>
        <w:snapToGrid w:val="0"/>
        <w:ind w:left="720"/>
        <w:rPr>
          <w:snapToGrid/>
          <w:szCs w:val="22"/>
        </w:rPr>
      </w:pPr>
      <w:r w:rsidRPr="006F6942">
        <w:rPr>
          <w:snapToGrid/>
          <w:szCs w:val="22"/>
        </w:rPr>
        <w:t>Karl Rudorf</w:t>
      </w:r>
    </w:p>
    <w:p w:rsidR="00FB46CE" w:rsidRPr="00FB46CE" w:rsidP="00FB46CE" w14:paraId="1A53336F" w14:textId="77777777">
      <w:pPr>
        <w:tabs>
          <w:tab w:val="left" w:pos="10080"/>
        </w:tabs>
        <w:snapToGrid w:val="0"/>
        <w:ind w:left="720"/>
        <w:rPr>
          <w:snapToGrid/>
          <w:szCs w:val="22"/>
        </w:rPr>
      </w:pPr>
      <w:r w:rsidRPr="00FB46CE">
        <w:rPr>
          <w:snapToGrid/>
          <w:szCs w:val="22"/>
        </w:rPr>
        <w:t>Idaho 700 MHz Public Safety Radio Network Administrator</w:t>
      </w:r>
    </w:p>
    <w:p w:rsidR="00FB46CE" w:rsidP="00FB46CE" w14:paraId="04BE8DDD" w14:textId="77777777">
      <w:pPr>
        <w:tabs>
          <w:tab w:val="left" w:pos="10080"/>
        </w:tabs>
        <w:snapToGrid w:val="0"/>
        <w:ind w:left="720"/>
        <w:rPr>
          <w:snapToGrid/>
          <w:szCs w:val="22"/>
        </w:rPr>
      </w:pPr>
      <w:r w:rsidRPr="00FB46CE">
        <w:rPr>
          <w:snapToGrid/>
          <w:szCs w:val="22"/>
        </w:rPr>
        <w:t>Idaho Region 12 RPC Chairman</w:t>
      </w:r>
    </w:p>
    <w:p w:rsidR="00FB46CE" w:rsidP="00FB46CE" w14:paraId="5B4583AA" w14:textId="75A637FB">
      <w:pPr>
        <w:tabs>
          <w:tab w:val="left" w:pos="10080"/>
        </w:tabs>
        <w:snapToGrid w:val="0"/>
        <w:ind w:left="720"/>
        <w:rPr>
          <w:snapToGrid/>
          <w:szCs w:val="22"/>
        </w:rPr>
      </w:pPr>
      <w:r w:rsidRPr="00FB46CE">
        <w:rPr>
          <w:snapToGrid/>
          <w:szCs w:val="22"/>
        </w:rPr>
        <w:t>945 E. Pine Ave</w:t>
      </w:r>
      <w:r>
        <w:rPr>
          <w:snapToGrid/>
          <w:szCs w:val="22"/>
        </w:rPr>
        <w:t>.</w:t>
      </w:r>
    </w:p>
    <w:p w:rsidR="00FB46CE" w:rsidP="00FB46CE" w14:paraId="0B5865D8" w14:textId="77777777">
      <w:pPr>
        <w:tabs>
          <w:tab w:val="left" w:pos="10080"/>
        </w:tabs>
        <w:snapToGrid w:val="0"/>
        <w:ind w:left="720"/>
        <w:rPr>
          <w:snapToGrid/>
          <w:szCs w:val="22"/>
        </w:rPr>
      </w:pPr>
      <w:r w:rsidRPr="00FB46CE">
        <w:rPr>
          <w:snapToGrid/>
          <w:szCs w:val="22"/>
        </w:rPr>
        <w:t xml:space="preserve">Meridian, Idaho 83642  </w:t>
      </w:r>
    </w:p>
    <w:p w:rsidR="00FB46CE" w:rsidP="00FB46CE" w14:paraId="33A3B1D8" w14:textId="77777777">
      <w:pPr>
        <w:tabs>
          <w:tab w:val="left" w:pos="10080"/>
        </w:tabs>
        <w:snapToGrid w:val="0"/>
        <w:ind w:left="720"/>
        <w:rPr>
          <w:snapToGrid/>
          <w:szCs w:val="22"/>
        </w:rPr>
      </w:pPr>
      <w:r w:rsidRPr="00FB46CE">
        <w:rPr>
          <w:snapToGrid/>
          <w:szCs w:val="22"/>
        </w:rPr>
        <w:t>(208) 577-3618 / (208) 859-8972</w:t>
      </w:r>
    </w:p>
    <w:p w:rsidR="00FB46CE" w:rsidP="00FB46CE" w14:paraId="4AECC099" w14:textId="1131A72F">
      <w:pPr>
        <w:tabs>
          <w:tab w:val="left" w:pos="10080"/>
        </w:tabs>
        <w:snapToGrid w:val="0"/>
        <w:ind w:left="720"/>
        <w:rPr>
          <w:snapToGrid/>
          <w:szCs w:val="22"/>
        </w:rPr>
      </w:pPr>
      <w:hyperlink r:id="rId4" w:history="1">
        <w:r w:rsidRPr="00795D4B">
          <w:rPr>
            <w:rStyle w:val="Hyperlink"/>
            <w:snapToGrid/>
            <w:szCs w:val="22"/>
          </w:rPr>
          <w:t>krudorf@adacounty.id.gov</w:t>
        </w:r>
      </w:hyperlink>
    </w:p>
    <w:p w:rsidR="00FB46CE" w:rsidRPr="006F6942" w:rsidP="007E7E11" w14:paraId="3BA5E811" w14:textId="77777777">
      <w:pPr>
        <w:tabs>
          <w:tab w:val="left" w:pos="10080"/>
        </w:tabs>
        <w:snapToGrid w:val="0"/>
        <w:rPr>
          <w:snapToGrid/>
          <w:szCs w:val="22"/>
        </w:rPr>
      </w:pPr>
    </w:p>
    <w:p w:rsidR="00FB46CE" w:rsidP="006E06F3" w14:paraId="619DF310" w14:textId="77777777">
      <w:pPr>
        <w:tabs>
          <w:tab w:val="left" w:pos="10080"/>
        </w:tabs>
        <w:jc w:val="center"/>
        <w:rPr>
          <w:szCs w:val="22"/>
        </w:rPr>
      </w:pPr>
    </w:p>
    <w:p w:rsidR="006E06F3" w:rsidRPr="00C0423B" w:rsidP="006E06F3" w14:paraId="31E80492" w14:textId="6D654892">
      <w:pPr>
        <w:tabs>
          <w:tab w:val="left" w:pos="10080"/>
        </w:tabs>
        <w:jc w:val="center"/>
      </w:pPr>
      <w:r w:rsidRPr="00C0423B">
        <w:rPr>
          <w:szCs w:val="22"/>
        </w:rPr>
        <w:t>- FCC -</w:t>
      </w:r>
    </w:p>
    <w:sectPr w:rsidSect="006E06F3">
      <w:footerReference w:type="even" r:id="rId5"/>
      <w:footerReference w:type="default" r:id="rId6"/>
      <w:headerReference w:type="first" r:id="rId7"/>
      <w:footerReference w:type="first" r:id="rId8"/>
      <w:pgSz w:w="12240" w:h="15840" w:code="1"/>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06F3" w:rsidP="006E06F3" w14:paraId="617D07F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E06F3" w14:paraId="14A7ED58" w14:textId="77777777">
    <w:pPr>
      <w:pStyle w:val="Footer"/>
    </w:pPr>
  </w:p>
  <w:p w:rsidR="006E06F3" w14:paraId="0949158D"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06F3" w:rsidP="006E06F3" w14:paraId="63B57DC0" w14:textId="77777777">
    <w:pPr>
      <w:pStyle w:val="Footer"/>
      <w:framePr w:wrap="around" w:vAnchor="text" w:hAnchor="margin" w:xAlign="center" w:y="1"/>
    </w:pPr>
    <w:r>
      <w:fldChar w:fldCharType="begin"/>
    </w:r>
    <w:r>
      <w:instrText xml:space="preserve">PAGE  </w:instrText>
    </w:r>
    <w:r>
      <w:fldChar w:fldCharType="separate"/>
    </w:r>
    <w:r>
      <w:t>2</w:t>
    </w:r>
    <w:r>
      <w:fldChar w:fldCharType="end"/>
    </w:r>
  </w:p>
  <w:p w:rsidR="006E06F3" w:rsidP="006E06F3" w14:paraId="44A62DC1"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06F3" w:rsidP="006E06F3" w14:paraId="09AEBB7A"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06F3" w:rsidRPr="00B338A9" w:rsidP="00CC580A" w14:paraId="549EF033"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fcc_logo" style="width:41.75pt;height:41.75pt;margin-top:7.75pt;margin-left:-49.25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3" o:spid="_x0000_s2050" type="#_x0000_t202" style="width:244.8pt;height:50.4pt;margin-top:58.35pt;margin-left:-4.5pt;mso-position-horizontal-relative:margin;position:absolute;visibility:visible;z-index:251658240" o:allowincell="f" stroked="f">
          <v:textbox>
            <w:txbxContent>
              <w:p w:rsidR="006E06F3" w:rsidP="006E06F3" w14:paraId="20833DE4" w14:textId="77777777">
                <w:pPr>
                  <w:rPr>
                    <w:rFonts w:ascii="Arial" w:hAnsi="Arial"/>
                    <w:b/>
                  </w:rPr>
                </w:pPr>
                <w:r>
                  <w:rPr>
                    <w:rFonts w:ascii="Arial" w:hAnsi="Arial"/>
                    <w:b/>
                  </w:rPr>
                  <w:t>Federal Communications Commission</w:t>
                </w:r>
              </w:p>
              <w:p w:rsidR="006E06F3" w:rsidP="006E06F3" w14:paraId="65EA2A4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E06F3" w:rsidP="006E06F3" w14:paraId="6365709C" w14:textId="77777777">
                <w:pPr>
                  <w:rPr>
                    <w:rFonts w:ascii="Arial" w:hAnsi="Arial"/>
                    <w:sz w:val="24"/>
                  </w:rPr>
                </w:pPr>
                <w:r>
                  <w:rPr>
                    <w:rFonts w:ascii="Arial" w:hAnsi="Arial"/>
                    <w:b/>
                  </w:rPr>
                  <w:t>Washington, D.C. 20554</w:t>
                </w:r>
              </w:p>
            </w:txbxContent>
          </v:textbox>
          <w10:wrap anchorx="margin"/>
        </v:shape>
      </w:pict>
    </w:r>
    <w:r w:rsidRPr="00B338A9" w:rsidR="00C33884">
      <w:t>PUBLIC NOTICE</w:t>
    </w:r>
  </w:p>
  <w:p w:rsidR="00CC580A" w:rsidP="006E06F3" w14:paraId="7071C31E" w14:textId="77777777">
    <w:pPr>
      <w:pStyle w:val="Header"/>
    </w:pPr>
    <w:r>
      <w:rPr>
        <w:noProof/>
      </w:rPr>
      <w:pict>
        <v:shape id="Text Box 5" o:spid="_x0000_s2051" type="#_x0000_t202" style="width:207.95pt;height:35.25pt;margin-top:6.75pt;margin-left:262.5pt;position:absolute;visibility:visible;z-index:251660288" o:allowincell="f" stroked="f">
          <v:textbox inset=",0,,0">
            <w:txbxContent>
              <w:p w:rsidR="006E06F3" w:rsidP="006E06F3" w14:paraId="5AF49ED0" w14:textId="77777777">
                <w:pPr>
                  <w:spacing w:before="40"/>
                  <w:jc w:val="right"/>
                  <w:rPr>
                    <w:rFonts w:ascii="Arial" w:hAnsi="Arial"/>
                    <w:b/>
                    <w:sz w:val="16"/>
                  </w:rPr>
                </w:pPr>
                <w:r>
                  <w:rPr>
                    <w:rFonts w:ascii="Arial" w:hAnsi="Arial"/>
                    <w:b/>
                    <w:sz w:val="16"/>
                  </w:rPr>
                  <w:t>News Media Information 202 / 418-0500</w:t>
                </w:r>
              </w:p>
              <w:p w:rsidR="006E06F3" w:rsidP="006E06F3" w14:paraId="757D88B2" w14:textId="77777777">
                <w:pPr>
                  <w:jc w:val="right"/>
                  <w:rPr>
                    <w:rFonts w:ascii="Arial" w:hAnsi="Arial"/>
                    <w:b/>
                    <w:sz w:val="16"/>
                  </w:rPr>
                </w:pPr>
                <w:r>
                  <w:rPr>
                    <w:rFonts w:ascii="Arial" w:hAnsi="Arial"/>
                    <w:b/>
                    <w:sz w:val="16"/>
                  </w:rPr>
                  <w:t xml:space="preserve">Internet: </w:t>
                </w:r>
                <w:bookmarkStart w:id="4" w:name="_Hlt233824"/>
                <w:r w:rsidRPr="00D216CD">
                  <w:rPr>
                    <w:rFonts w:ascii="Arial" w:hAnsi="Arial"/>
                    <w:b/>
                    <w:sz w:val="16"/>
                  </w:rPr>
                  <w:t>h</w:t>
                </w:r>
                <w:bookmarkEnd w:id="4"/>
                <w:r w:rsidRPr="00D216CD">
                  <w:rPr>
                    <w:rFonts w:ascii="Arial" w:hAnsi="Arial"/>
                    <w:b/>
                    <w:sz w:val="16"/>
                  </w:rPr>
                  <w:t>ttps://www.fcc.gov</w:t>
                </w:r>
              </w:p>
              <w:p w:rsidR="006E06F3" w:rsidP="006E06F3" w14:paraId="6BF20D85" w14:textId="77777777">
                <w:pPr>
                  <w:jc w:val="right"/>
                </w:pPr>
                <w:r>
                  <w:rPr>
                    <w:rFonts w:ascii="Arial" w:hAnsi="Arial"/>
                    <w:b/>
                    <w:sz w:val="16"/>
                  </w:rPr>
                  <w:t>TTY: 1-888-835-5322</w:t>
                </w:r>
              </w:p>
            </w:txbxContent>
          </v:textbox>
        </v:shape>
      </w:pict>
    </w:r>
  </w:p>
  <w:p w:rsidR="006E06F3" w:rsidRPr="00CC580A" w:rsidP="006E06F3" w14:paraId="575759FF" w14:textId="77777777">
    <w:pPr>
      <w:pStyle w:val="Header"/>
      <w:rPr>
        <w:sz w:val="22"/>
        <w:szCs w:val="22"/>
      </w:rPr>
    </w:pPr>
    <w:r>
      <w:rPr>
        <w:noProof/>
        <w:sz w:val="22"/>
        <w:szCs w:val="22"/>
      </w:rPr>
      <w:pict>
        <v:line id="Line 4" o:spid="_x0000_s2052" style="mso-position-horizontal-relative:margin;position:absolute;visibility:visible;z-index:251659264" from="0.55pt,2.6pt" to="468.55pt,2.6pt" o:allowincell="f">
          <w10:wrap anchorx="margin"/>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581533B"/>
    <w:multiLevelType w:val="hybridMultilevel"/>
    <w:tmpl w:val="9014F0B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5D70614E"/>
    <w:multiLevelType w:val="hybridMultilevel"/>
    <w:tmpl w:val="62FA8D7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5DC33E6B"/>
    <w:multiLevelType w:val="hybridMultilevel"/>
    <w:tmpl w:val="84F8A3F8"/>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F354700"/>
    <w:multiLevelType w:val="hybridMultilevel"/>
    <w:tmpl w:val="304E7E86"/>
    <w:lvl w:ilvl="0">
      <w:start w:val="0"/>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10"/>
  </w:num>
  <w:num w:numId="3">
    <w:abstractNumId w:val="3"/>
  </w:num>
  <w:num w:numId="4">
    <w:abstractNumId w:val="5"/>
  </w:num>
  <w:num w:numId="5">
    <w:abstractNumId w:val="2"/>
  </w:num>
  <w:num w:numId="6">
    <w:abstractNumId w:val="0"/>
  </w:num>
  <w:num w:numId="7">
    <w:abstractNumId w:val="6"/>
  </w:num>
  <w:num w:numId="8">
    <w:abstractNumId w:val="4"/>
  </w:num>
  <w:num w:numId="9">
    <w:abstractNumId w:val="7"/>
  </w:num>
  <w:num w:numId="10">
    <w:abstractNumId w:val="9"/>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CC580A"/>
    <w:rsid w:val="002A3179"/>
    <w:rsid w:val="002E52AE"/>
    <w:rsid w:val="006E06F3"/>
    <w:rsid w:val="006F6942"/>
    <w:rsid w:val="00795D4B"/>
    <w:rsid w:val="007E7E11"/>
    <w:rsid w:val="00871A5A"/>
    <w:rsid w:val="00884521"/>
    <w:rsid w:val="00935607"/>
    <w:rsid w:val="009C7203"/>
    <w:rsid w:val="00AC287B"/>
    <w:rsid w:val="00AF5EBD"/>
    <w:rsid w:val="00B338A9"/>
    <w:rsid w:val="00B46EDA"/>
    <w:rsid w:val="00C0423B"/>
    <w:rsid w:val="00C33884"/>
    <w:rsid w:val="00CC580A"/>
    <w:rsid w:val="00D216CD"/>
    <w:rsid w:val="00F9727F"/>
    <w:rsid w:val="00FB46CE"/>
    <w:rsid w:val="00FC0F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paragraph" w:styleId="ListParagraph">
    <w:name w:val="List Paragraph"/>
    <w:basedOn w:val="Normal"/>
    <w:uiPriority w:val="34"/>
    <w:qFormat/>
    <w:rsid w:val="00F5690C"/>
    <w:pPr>
      <w:ind w:left="720"/>
      <w:contextualSpacing/>
    </w:pPr>
    <w:rPr>
      <w:rFonts w:ascii="Courier New" w:hAnsi="Courier New"/>
      <w:kern w:val="0"/>
      <w:sz w:val="24"/>
    </w:rPr>
  </w:style>
  <w:style w:type="character" w:customStyle="1" w:styleId="UnresolvedMention">
    <w:name w:val="Unresolved Mention"/>
    <w:basedOn w:val="DefaultParagraphFont"/>
    <w:rsid w:val="00FB4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krudorf@adacounty.id.gov"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microsoft.com/office/2006/relationships/keyMapCustomizations" Target="customization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