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410E7" w:rsidRPr="00A6508A" w:rsidP="004E639C" w14:paraId="7CF8F6B1" w14:textId="0A83CC0B">
      <w:pPr>
        <w:jc w:val="right"/>
        <w:rPr>
          <w:b/>
          <w:sz w:val="24"/>
        </w:rPr>
      </w:pPr>
      <w:bookmarkStart w:id="0" w:name="OLE_LINK3"/>
      <w:bookmarkStart w:id="1" w:name="OLE_LINK2"/>
      <w:r>
        <w:rPr>
          <w:b/>
          <w:szCs w:val="22"/>
        </w:rPr>
        <w:t xml:space="preserve">  </w:t>
      </w:r>
      <w:r w:rsidRPr="00A6508A">
        <w:rPr>
          <w:b/>
          <w:sz w:val="24"/>
        </w:rPr>
        <w:t xml:space="preserve">DA </w:t>
      </w:r>
      <w:r w:rsidRPr="00A6508A" w:rsidR="004E639C">
        <w:rPr>
          <w:b/>
          <w:sz w:val="24"/>
        </w:rPr>
        <w:t>20</w:t>
      </w:r>
      <w:r w:rsidRPr="00A6508A" w:rsidR="00BA3477">
        <w:rPr>
          <w:b/>
          <w:sz w:val="24"/>
        </w:rPr>
        <w:t>-</w:t>
      </w:r>
      <w:r w:rsidR="004328F0">
        <w:rPr>
          <w:b/>
          <w:sz w:val="24"/>
        </w:rPr>
        <w:t>77</w:t>
      </w:r>
      <w:bookmarkStart w:id="2" w:name="_GoBack"/>
      <w:bookmarkEnd w:id="2"/>
      <w:r w:rsidRPr="00A6508A">
        <w:rPr>
          <w:b/>
          <w:sz w:val="24"/>
        </w:rPr>
        <w:t xml:space="preserve"> </w:t>
      </w:r>
    </w:p>
    <w:p w:rsidR="00F410E7" w:rsidRPr="00F410E7" w:rsidP="004E639C" w14:paraId="761CF236" w14:textId="3307BBF4">
      <w:pPr>
        <w:jc w:val="right"/>
        <w:rPr>
          <w:b/>
          <w:sz w:val="24"/>
        </w:rPr>
      </w:pPr>
      <w:r w:rsidRPr="00A6508A">
        <w:rPr>
          <w:b/>
          <w:sz w:val="24"/>
        </w:rPr>
        <w:t xml:space="preserve">January </w:t>
      </w:r>
      <w:r w:rsidRPr="00A6508A" w:rsidR="00A6508A">
        <w:rPr>
          <w:b/>
          <w:sz w:val="24"/>
        </w:rPr>
        <w:t>15</w:t>
      </w:r>
      <w:r w:rsidRPr="00A6508A">
        <w:rPr>
          <w:b/>
          <w:sz w:val="24"/>
        </w:rPr>
        <w:t>, 20</w:t>
      </w:r>
      <w:r w:rsidRPr="00A6508A">
        <w:rPr>
          <w:b/>
          <w:sz w:val="24"/>
        </w:rPr>
        <w:t>20</w:t>
      </w:r>
    </w:p>
    <w:p w:rsidR="00F410E7" w:rsidRPr="00F410E7" w:rsidP="004E639C" w14:paraId="4F850305" w14:textId="77777777">
      <w:pPr>
        <w:jc w:val="right"/>
        <w:rPr>
          <w:sz w:val="24"/>
        </w:rPr>
      </w:pPr>
    </w:p>
    <w:p w:rsidR="00F410E7" w:rsidP="004E639C" w14:paraId="3CD1A4F8" w14:textId="77777777">
      <w:pPr>
        <w:jc w:val="center"/>
        <w:rPr>
          <w:b/>
          <w:sz w:val="24"/>
          <w:szCs w:val="24"/>
        </w:rPr>
      </w:pPr>
      <w:r>
        <w:rPr>
          <w:b/>
          <w:sz w:val="24"/>
          <w:szCs w:val="24"/>
        </w:rPr>
        <w:t xml:space="preserve">PUBLIC SAFETY AND HOMELAND SECURITY BUREAU </w:t>
      </w:r>
      <w:r w:rsidRPr="00F410E7">
        <w:rPr>
          <w:b/>
          <w:sz w:val="24"/>
          <w:szCs w:val="24"/>
        </w:rPr>
        <w:t xml:space="preserve">ANNOUNCES </w:t>
      </w:r>
      <w:r w:rsidR="00807D0F">
        <w:rPr>
          <w:b/>
          <w:sz w:val="24"/>
          <w:szCs w:val="24"/>
        </w:rPr>
        <w:t>UPDATES TO</w:t>
      </w:r>
      <w:r>
        <w:rPr>
          <w:b/>
          <w:sz w:val="24"/>
          <w:szCs w:val="24"/>
        </w:rPr>
        <w:t xml:space="preserve"> THE </w:t>
      </w:r>
      <w:r w:rsidR="006E4FA9">
        <w:rPr>
          <w:b/>
          <w:sz w:val="24"/>
          <w:szCs w:val="24"/>
        </w:rPr>
        <w:t xml:space="preserve">COMMUNICATIONS SECURITY, RELIABILITY, AND INTEROPERABILITY COUNCIL </w:t>
      </w:r>
      <w:r>
        <w:rPr>
          <w:b/>
          <w:sz w:val="24"/>
          <w:szCs w:val="24"/>
        </w:rPr>
        <w:t>BEST PRACTICE</w:t>
      </w:r>
      <w:r w:rsidR="00646035">
        <w:rPr>
          <w:b/>
          <w:sz w:val="24"/>
          <w:szCs w:val="24"/>
        </w:rPr>
        <w:t>S</w:t>
      </w:r>
      <w:r>
        <w:rPr>
          <w:b/>
          <w:sz w:val="24"/>
          <w:szCs w:val="24"/>
        </w:rPr>
        <w:t xml:space="preserve"> DATABASE</w:t>
      </w:r>
    </w:p>
    <w:p w:rsidR="00BB5621" w:rsidRPr="00F410E7" w:rsidP="004E639C" w14:paraId="51B282E1" w14:textId="77777777">
      <w:pPr>
        <w:jc w:val="center"/>
        <w:rPr>
          <w:b/>
          <w:sz w:val="24"/>
          <w:szCs w:val="24"/>
        </w:rPr>
      </w:pPr>
    </w:p>
    <w:p w:rsidR="00DF0C2D" w:rsidP="00DF0C2D" w14:paraId="4853C1D6" w14:textId="0A554FA3">
      <w:pPr>
        <w:spacing w:after="120"/>
        <w:ind w:firstLine="720"/>
        <w:rPr>
          <w:szCs w:val="22"/>
        </w:rPr>
      </w:pPr>
      <w:r w:rsidRPr="00C62534">
        <w:rPr>
          <w:szCs w:val="22"/>
        </w:rPr>
        <w:t>By this Public Notice, the</w:t>
      </w:r>
      <w:r w:rsidRPr="00C62534" w:rsidR="00A729B1">
        <w:rPr>
          <w:szCs w:val="22"/>
        </w:rPr>
        <w:t xml:space="preserve"> Public Safety and Homeland Security Bureau (PSHSB)</w:t>
      </w:r>
      <w:r w:rsidRPr="00C62534">
        <w:rPr>
          <w:szCs w:val="22"/>
        </w:rPr>
        <w:t xml:space="preserve"> announces that the</w:t>
      </w:r>
      <w:r w:rsidRPr="00C62534" w:rsidR="00C62534">
        <w:rPr>
          <w:szCs w:val="22"/>
        </w:rPr>
        <w:t xml:space="preserve"> Federal Communications Commission’s</w:t>
      </w:r>
      <w:r w:rsidR="00326D53">
        <w:rPr>
          <w:szCs w:val="22"/>
        </w:rPr>
        <w:t xml:space="preserve"> (FCC)</w:t>
      </w:r>
      <w:r w:rsidRPr="00C62534" w:rsidR="00C62534">
        <w:rPr>
          <w:szCs w:val="22"/>
        </w:rPr>
        <w:t xml:space="preserve"> </w:t>
      </w:r>
      <w:r w:rsidRPr="00C62534">
        <w:rPr>
          <w:szCs w:val="22"/>
        </w:rPr>
        <w:t xml:space="preserve">Communications Security, Reliability, and Interoperability </w:t>
      </w:r>
      <w:r w:rsidRPr="00C62534" w:rsidR="00A729B1">
        <w:rPr>
          <w:szCs w:val="22"/>
        </w:rPr>
        <w:t>Council</w:t>
      </w:r>
      <w:r w:rsidRPr="00326D53" w:rsidR="00746EE5">
        <w:rPr>
          <w:szCs w:val="22"/>
        </w:rPr>
        <w:t xml:space="preserve"> (CSRIC)</w:t>
      </w:r>
      <w:r w:rsidRPr="00326D53" w:rsidR="00A729B1">
        <w:rPr>
          <w:szCs w:val="22"/>
        </w:rPr>
        <w:t xml:space="preserve"> Best</w:t>
      </w:r>
      <w:r w:rsidRPr="00326D53" w:rsidR="00BB5621">
        <w:rPr>
          <w:szCs w:val="22"/>
        </w:rPr>
        <w:t xml:space="preserve"> Practice</w:t>
      </w:r>
      <w:r w:rsidRPr="00C62534" w:rsidR="00BB5621">
        <w:rPr>
          <w:szCs w:val="22"/>
        </w:rPr>
        <w:t>s databa</w:t>
      </w:r>
      <w:r w:rsidRPr="00326D53" w:rsidR="00BB5621">
        <w:rPr>
          <w:szCs w:val="22"/>
        </w:rPr>
        <w:t>se has been updated</w:t>
      </w:r>
      <w:r w:rsidR="00B56AE2">
        <w:rPr>
          <w:szCs w:val="22"/>
        </w:rPr>
        <w:t>.</w:t>
      </w:r>
      <w:r w:rsidRPr="00C62534" w:rsidR="00A62C03">
        <w:rPr>
          <w:szCs w:val="22"/>
        </w:rPr>
        <w:t xml:space="preserve"> </w:t>
      </w:r>
      <w:r>
        <w:rPr>
          <w:szCs w:val="22"/>
        </w:rPr>
        <w:t xml:space="preserve"> </w:t>
      </w:r>
      <w:r w:rsidRPr="00C62534">
        <w:rPr>
          <w:szCs w:val="22"/>
        </w:rPr>
        <w:t>At its December 10, 2019</w:t>
      </w:r>
      <w:r>
        <w:rPr>
          <w:szCs w:val="22"/>
        </w:rPr>
        <w:t>,</w:t>
      </w:r>
      <w:r w:rsidRPr="00C62534">
        <w:rPr>
          <w:szCs w:val="22"/>
        </w:rPr>
        <w:t xml:space="preserve"> quarterly meeting, CSRIC VII unanimously approved </w:t>
      </w:r>
      <w:r>
        <w:rPr>
          <w:szCs w:val="22"/>
        </w:rPr>
        <w:t xml:space="preserve">an </w:t>
      </w:r>
      <w:r w:rsidRPr="00C62534">
        <w:rPr>
          <w:szCs w:val="22"/>
        </w:rPr>
        <w:t>update</w:t>
      </w:r>
      <w:r>
        <w:rPr>
          <w:szCs w:val="22"/>
        </w:rPr>
        <w:t xml:space="preserve"> to the database that includes </w:t>
      </w:r>
      <w:r w:rsidRPr="00326D53">
        <w:rPr>
          <w:szCs w:val="22"/>
        </w:rPr>
        <w:t>best practices from CSRIC VI</w:t>
      </w:r>
      <w:r w:rsidRPr="00C62534">
        <w:rPr>
          <w:szCs w:val="22"/>
        </w:rPr>
        <w:t xml:space="preserve"> </w:t>
      </w:r>
      <w:r>
        <w:rPr>
          <w:szCs w:val="22"/>
        </w:rPr>
        <w:t xml:space="preserve">(addressing </w:t>
      </w:r>
      <w:r w:rsidRPr="00326D53">
        <w:rPr>
          <w:szCs w:val="22"/>
        </w:rPr>
        <w:t xml:space="preserve">communications network security, emergency preparedness, </w:t>
      </w:r>
      <w:r>
        <w:rPr>
          <w:szCs w:val="22"/>
        </w:rPr>
        <w:t xml:space="preserve">and </w:t>
      </w:r>
      <w:r w:rsidRPr="00326D53">
        <w:rPr>
          <w:szCs w:val="22"/>
        </w:rPr>
        <w:t>disaster recovery</w:t>
      </w:r>
      <w:r>
        <w:rPr>
          <w:szCs w:val="22"/>
        </w:rPr>
        <w:t xml:space="preserve">) and </w:t>
      </w:r>
      <w:r w:rsidRPr="00C62534">
        <w:rPr>
          <w:szCs w:val="22"/>
        </w:rPr>
        <w:t xml:space="preserve">retires best practices that </w:t>
      </w:r>
      <w:r>
        <w:rPr>
          <w:szCs w:val="22"/>
        </w:rPr>
        <w:t>have become obsolete</w:t>
      </w:r>
      <w:r w:rsidRPr="00C62534">
        <w:rPr>
          <w:szCs w:val="22"/>
        </w:rPr>
        <w:t xml:space="preserve">. </w:t>
      </w:r>
      <w:r w:rsidRPr="00326D53">
        <w:rPr>
          <w:szCs w:val="22"/>
        </w:rPr>
        <w:t xml:space="preserve"> </w:t>
      </w:r>
    </w:p>
    <w:p w:rsidR="00491CA2" w:rsidP="00A06AA5" w14:paraId="50400F40" w14:textId="5CDA7136">
      <w:pPr>
        <w:spacing w:after="120"/>
        <w:ind w:firstLine="720"/>
        <w:rPr>
          <w:szCs w:val="22"/>
        </w:rPr>
      </w:pPr>
      <w:bookmarkStart w:id="3" w:name="_Hlk29382618"/>
      <w:r w:rsidRPr="00D671F0">
        <w:rPr>
          <w:szCs w:val="22"/>
        </w:rPr>
        <w:t>CSRIC</w:t>
      </w:r>
      <w:r w:rsidR="004A5D5F">
        <w:rPr>
          <w:szCs w:val="22"/>
        </w:rPr>
        <w:t>’s</w:t>
      </w:r>
      <w:r w:rsidRPr="00D671F0">
        <w:rPr>
          <w:szCs w:val="22"/>
        </w:rPr>
        <w:t xml:space="preserve"> mission</w:t>
      </w:r>
      <w:r w:rsidR="00A06AA5">
        <w:rPr>
          <w:szCs w:val="22"/>
        </w:rPr>
        <w:t xml:space="preserve"> </w:t>
      </w:r>
      <w:r w:rsidRPr="00F90080" w:rsidR="00A06AA5">
        <w:rPr>
          <w:szCs w:val="22"/>
        </w:rPr>
        <w:t xml:space="preserve">is to provide recommendations to the FCC regarding ways </w:t>
      </w:r>
      <w:r w:rsidR="00A06AA5">
        <w:rPr>
          <w:szCs w:val="22"/>
        </w:rPr>
        <w:t>the FCC</w:t>
      </w:r>
      <w:r w:rsidRPr="00F90080" w:rsidR="00A06AA5">
        <w:rPr>
          <w:szCs w:val="22"/>
        </w:rPr>
        <w:t xml:space="preserve"> can strive for security, reliability, and interoperability of communications systems</w:t>
      </w:r>
      <w:r w:rsidRPr="00D671F0">
        <w:rPr>
          <w:szCs w:val="22"/>
        </w:rPr>
        <w:t>.</w:t>
      </w:r>
      <w:r>
        <w:rPr>
          <w:rStyle w:val="FootnoteReference"/>
          <w:szCs w:val="22"/>
        </w:rPr>
        <w:footnoteReference w:id="3"/>
      </w:r>
      <w:r w:rsidR="008F71F0">
        <w:rPr>
          <w:szCs w:val="22"/>
        </w:rPr>
        <w:t xml:space="preserve">  These recommendations </w:t>
      </w:r>
      <w:r w:rsidR="00741874">
        <w:rPr>
          <w:szCs w:val="22"/>
        </w:rPr>
        <w:t>routinely</w:t>
      </w:r>
      <w:r w:rsidR="008F71F0">
        <w:rPr>
          <w:szCs w:val="22"/>
        </w:rPr>
        <w:t xml:space="preserve"> include best practices for industry</w:t>
      </w:r>
      <w:r w:rsidR="00741874">
        <w:rPr>
          <w:szCs w:val="22"/>
        </w:rPr>
        <w:t xml:space="preserve"> and </w:t>
      </w:r>
      <w:r w:rsidR="0080248A">
        <w:rPr>
          <w:szCs w:val="22"/>
        </w:rPr>
        <w:t xml:space="preserve">public safety </w:t>
      </w:r>
      <w:r w:rsidR="00741874">
        <w:rPr>
          <w:szCs w:val="22"/>
        </w:rPr>
        <w:t xml:space="preserve">organizations.  </w:t>
      </w:r>
      <w:r w:rsidR="00DF0C2D">
        <w:rPr>
          <w:szCs w:val="22"/>
        </w:rPr>
        <w:t xml:space="preserve">The </w:t>
      </w:r>
      <w:r w:rsidR="00741874">
        <w:rPr>
          <w:szCs w:val="22"/>
        </w:rPr>
        <w:t>FCC maintains a searchable database</w:t>
      </w:r>
      <w:r w:rsidR="002E3202">
        <w:rPr>
          <w:szCs w:val="22"/>
        </w:rPr>
        <w:t xml:space="preserve"> </w:t>
      </w:r>
      <w:r w:rsidR="00956DA5">
        <w:rPr>
          <w:szCs w:val="22"/>
        </w:rPr>
        <w:t xml:space="preserve">of these best practices </w:t>
      </w:r>
      <w:r w:rsidR="002E3202">
        <w:rPr>
          <w:szCs w:val="22"/>
        </w:rPr>
        <w:t xml:space="preserve">on </w:t>
      </w:r>
      <w:r w:rsidR="004C007E">
        <w:rPr>
          <w:szCs w:val="22"/>
        </w:rPr>
        <w:t xml:space="preserve">its </w:t>
      </w:r>
      <w:r w:rsidR="002E3202">
        <w:rPr>
          <w:szCs w:val="22"/>
        </w:rPr>
        <w:t xml:space="preserve">website. </w:t>
      </w:r>
      <w:r w:rsidR="00741874">
        <w:rPr>
          <w:szCs w:val="22"/>
        </w:rPr>
        <w:t xml:space="preserve"> </w:t>
      </w:r>
      <w:r w:rsidR="00C80FE3">
        <w:rPr>
          <w:szCs w:val="22"/>
        </w:rPr>
        <w:t>When CSRIC recommends new best practices, t</w:t>
      </w:r>
      <w:r w:rsidR="002E3202">
        <w:rPr>
          <w:szCs w:val="22"/>
        </w:rPr>
        <w:t xml:space="preserve">he FCC updates </w:t>
      </w:r>
      <w:r w:rsidR="008F71F0">
        <w:rPr>
          <w:szCs w:val="22"/>
        </w:rPr>
        <w:t>the database</w:t>
      </w:r>
      <w:r w:rsidR="002E3202">
        <w:rPr>
          <w:szCs w:val="22"/>
        </w:rPr>
        <w:t xml:space="preserve"> </w:t>
      </w:r>
      <w:r w:rsidR="001A5498">
        <w:rPr>
          <w:szCs w:val="22"/>
        </w:rPr>
        <w:t>accordingly</w:t>
      </w:r>
      <w:r w:rsidR="00C80FE3">
        <w:rPr>
          <w:szCs w:val="22"/>
        </w:rPr>
        <w:t xml:space="preserve">, including the retiring of </w:t>
      </w:r>
      <w:r>
        <w:rPr>
          <w:szCs w:val="22"/>
        </w:rPr>
        <w:t xml:space="preserve">any </w:t>
      </w:r>
      <w:r w:rsidR="008F71F0">
        <w:rPr>
          <w:szCs w:val="22"/>
        </w:rPr>
        <w:t xml:space="preserve">older best practices </w:t>
      </w:r>
      <w:r w:rsidR="002E3202">
        <w:rPr>
          <w:szCs w:val="22"/>
        </w:rPr>
        <w:t xml:space="preserve">that </w:t>
      </w:r>
      <w:r w:rsidR="00C80FE3">
        <w:rPr>
          <w:szCs w:val="22"/>
        </w:rPr>
        <w:t>have been superseded</w:t>
      </w:r>
      <w:r w:rsidR="0037090E">
        <w:rPr>
          <w:szCs w:val="22"/>
        </w:rPr>
        <w:t>.</w:t>
      </w:r>
      <w:r>
        <w:rPr>
          <w:rStyle w:val="FootnoteReference"/>
          <w:szCs w:val="22"/>
        </w:rPr>
        <w:footnoteReference w:id="4"/>
      </w:r>
      <w:r w:rsidR="008F71F0">
        <w:rPr>
          <w:szCs w:val="22"/>
        </w:rPr>
        <w:t xml:space="preserve">  </w:t>
      </w:r>
    </w:p>
    <w:bookmarkEnd w:id="3"/>
    <w:p w:rsidR="00F410E7" w:rsidRPr="00C62534" w:rsidP="004C007E" w14:paraId="4495E24A" w14:textId="77777777">
      <w:pPr>
        <w:spacing w:after="120"/>
        <w:ind w:firstLine="720"/>
        <w:rPr>
          <w:szCs w:val="22"/>
        </w:rPr>
      </w:pPr>
      <w:r w:rsidRPr="00912382">
        <w:rPr>
          <w:szCs w:val="22"/>
        </w:rPr>
        <w:t xml:space="preserve">The CSRIC Best Practices database can be accessed on the FCC website at </w:t>
      </w:r>
      <w:hyperlink r:id="rId5" w:history="1">
        <w:r w:rsidRPr="004C3D38">
          <w:rPr>
            <w:rStyle w:val="Hyperlink"/>
            <w:szCs w:val="22"/>
          </w:rPr>
          <w:t>https://opendata.fcc.gov/Public-Safety/CSRIC-Best-Practices/qb45-rw2t/data</w:t>
        </w:r>
      </w:hyperlink>
      <w:r>
        <w:rPr>
          <w:szCs w:val="22"/>
        </w:rPr>
        <w:t>.</w:t>
      </w:r>
      <w:r w:rsidRPr="00912382">
        <w:rPr>
          <w:szCs w:val="22"/>
        </w:rPr>
        <w:t xml:space="preserve"> </w:t>
      </w:r>
      <w:r>
        <w:rPr>
          <w:szCs w:val="22"/>
        </w:rPr>
        <w:t xml:space="preserve"> </w:t>
      </w:r>
      <w:r w:rsidRPr="00C62534">
        <w:rPr>
          <w:szCs w:val="22"/>
        </w:rPr>
        <w:t xml:space="preserve">More information about CSRIC can be found at </w:t>
      </w:r>
      <w:r w:rsidRPr="00C62534">
        <w:rPr>
          <w:color w:val="0000FF"/>
          <w:szCs w:val="22"/>
          <w:u w:val="single"/>
        </w:rPr>
        <w:t>https://www.fcc.gov/about-fcc/advisory-committees/communications-security-reliability-</w:t>
      </w:r>
      <w:r w:rsidRPr="00326D53">
        <w:rPr>
          <w:color w:val="0000FF"/>
          <w:szCs w:val="22"/>
          <w:u w:val="single"/>
        </w:rPr>
        <w:t>and-interoperability-council-vii</w:t>
      </w:r>
      <w:r w:rsidRPr="00326D53">
        <w:rPr>
          <w:szCs w:val="22"/>
        </w:rPr>
        <w:t xml:space="preserve">.  </w:t>
      </w:r>
      <w:r>
        <w:rPr>
          <w:szCs w:val="22"/>
        </w:rPr>
        <w:t xml:space="preserve">For additional information, </w:t>
      </w:r>
      <w:r w:rsidRPr="00326D53">
        <w:rPr>
          <w:szCs w:val="22"/>
        </w:rPr>
        <w:t>contact Suzon Cameron, Designated Federal Official (DFO) for CSRIC</w:t>
      </w:r>
      <w:r w:rsidRPr="00326D53" w:rsidR="00AA7C49">
        <w:rPr>
          <w:szCs w:val="22"/>
        </w:rPr>
        <w:t xml:space="preserve"> VII</w:t>
      </w:r>
      <w:r w:rsidRPr="00326D53">
        <w:rPr>
          <w:szCs w:val="22"/>
        </w:rPr>
        <w:t xml:space="preserve">, </w:t>
      </w:r>
      <w:r w:rsidR="009E7114">
        <w:rPr>
          <w:szCs w:val="22"/>
        </w:rPr>
        <w:t>PSHSB</w:t>
      </w:r>
      <w:r w:rsidRPr="00D77C2C">
        <w:rPr>
          <w:szCs w:val="22"/>
        </w:rPr>
        <w:t>, at (202) 418-1916</w:t>
      </w:r>
      <w:r>
        <w:rPr>
          <w:szCs w:val="22"/>
        </w:rPr>
        <w:t>;</w:t>
      </w:r>
      <w:r w:rsidRPr="00D77C2C">
        <w:rPr>
          <w:szCs w:val="22"/>
        </w:rPr>
        <w:t xml:space="preserve"> Kurian Jacob, Deputy DFO, </w:t>
      </w:r>
      <w:r w:rsidRPr="00326D53">
        <w:rPr>
          <w:szCs w:val="22"/>
        </w:rPr>
        <w:t xml:space="preserve">for CSRIC VII, </w:t>
      </w:r>
      <w:r w:rsidR="009E7114">
        <w:rPr>
          <w:szCs w:val="22"/>
        </w:rPr>
        <w:t>PSHSB</w:t>
      </w:r>
      <w:r w:rsidRPr="00D77C2C">
        <w:rPr>
          <w:szCs w:val="22"/>
        </w:rPr>
        <w:t xml:space="preserve">, </w:t>
      </w:r>
      <w:r>
        <w:rPr>
          <w:szCs w:val="22"/>
        </w:rPr>
        <w:t xml:space="preserve">at </w:t>
      </w:r>
      <w:r w:rsidRPr="00D77C2C">
        <w:rPr>
          <w:szCs w:val="22"/>
        </w:rPr>
        <w:t>(202) 418-2040</w:t>
      </w:r>
      <w:r>
        <w:rPr>
          <w:szCs w:val="22"/>
        </w:rPr>
        <w:t>;</w:t>
      </w:r>
      <w:r w:rsidRPr="00D77C2C">
        <w:rPr>
          <w:szCs w:val="22"/>
        </w:rPr>
        <w:t xml:space="preserve"> or the CSRIC e-mail account</w:t>
      </w:r>
      <w:r w:rsidRPr="004D4BB1">
        <w:rPr>
          <w:szCs w:val="22"/>
        </w:rPr>
        <w:t xml:space="preserve"> </w:t>
      </w:r>
      <w:r w:rsidRPr="00DA7B7E">
        <w:rPr>
          <w:szCs w:val="22"/>
        </w:rPr>
        <w:t xml:space="preserve">at </w:t>
      </w:r>
      <w:hyperlink r:id="rId6" w:history="1">
        <w:r w:rsidRPr="00C62534">
          <w:rPr>
            <w:color w:val="0000FF"/>
            <w:szCs w:val="22"/>
            <w:u w:val="single"/>
          </w:rPr>
          <w:t>csric@fcc.gov</w:t>
        </w:r>
      </w:hyperlink>
      <w:r w:rsidRPr="00C62534">
        <w:rPr>
          <w:szCs w:val="22"/>
        </w:rPr>
        <w:t>.</w:t>
      </w:r>
      <w:r w:rsidRPr="00C62534" w:rsidR="00A62C03">
        <w:rPr>
          <w:szCs w:val="22"/>
        </w:rPr>
        <w:t xml:space="preserve"> </w:t>
      </w:r>
    </w:p>
    <w:p w:rsidR="004E639C" w:rsidP="00E87630" w14:paraId="45171B22" w14:textId="77777777">
      <w:pPr>
        <w:rPr>
          <w:szCs w:val="22"/>
        </w:rPr>
      </w:pPr>
    </w:p>
    <w:p w:rsidR="00DB73C6" w:rsidRPr="00A03476" w:rsidP="00C900C3" w14:paraId="2278B08F" w14:textId="77777777">
      <w:pPr>
        <w:jc w:val="center"/>
        <w:rPr>
          <w:b/>
          <w:szCs w:val="22"/>
        </w:rPr>
      </w:pPr>
      <w:r w:rsidRPr="00A03476">
        <w:rPr>
          <w:b/>
          <w:szCs w:val="22"/>
        </w:rPr>
        <w:t>-FCC-</w:t>
      </w:r>
      <w:bookmarkEnd w:id="0"/>
      <w:bookmarkEnd w:id="1"/>
    </w:p>
    <w:sectPr>
      <w:headerReference w:type="default" r:id="rId7"/>
      <w:footerReference w:type="default" r:id="rId8"/>
      <w:headerReference w:type="first" r:id="rId9"/>
      <w:type w:val="continuous"/>
      <w:pgSz w:w="12240" w:h="15840" w:code="1"/>
      <w:pgMar w:top="1170" w:right="1440" w:bottom="990" w:left="1440" w:header="720" w:footer="5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14:paraId="1B0F347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E61B7F">
      <w:rPr>
        <w:rStyle w:val="PageNumber"/>
        <w:noProof/>
      </w:rPr>
      <w:t>3</w:t>
    </w:r>
    <w:r>
      <w:rPr>
        <w:rStyle w:val="PageNumber"/>
      </w:rPr>
      <w:fldChar w:fldCharType="end"/>
    </w:r>
  </w:p>
  <w:p w:rsidR="00DB73C6" w14:paraId="315B946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88A" w14:paraId="7A224BFE" w14:textId="77777777">
      <w:r>
        <w:separator/>
      </w:r>
    </w:p>
  </w:footnote>
  <w:footnote w:type="continuationSeparator" w:id="1">
    <w:p w:rsidR="0031588A" w14:paraId="3C82EB34" w14:textId="77777777">
      <w:r>
        <w:continuationSeparator/>
      </w:r>
    </w:p>
  </w:footnote>
  <w:footnote w:type="continuationNotice" w:id="2">
    <w:p w:rsidR="0031588A" w14:paraId="7FCB9FCD" w14:textId="77777777"/>
  </w:footnote>
  <w:footnote w:id="3">
    <w:p w:rsidR="00A03476" w:rsidRPr="00056E68" w14:paraId="0B1A2330" w14:textId="112E13F5">
      <w:pPr>
        <w:pStyle w:val="FootnoteText"/>
        <w:rPr>
          <w:sz w:val="20"/>
        </w:rPr>
      </w:pPr>
      <w:r w:rsidRPr="00056E68">
        <w:rPr>
          <w:rStyle w:val="FootnoteReference"/>
          <w:sz w:val="20"/>
        </w:rPr>
        <w:footnoteRef/>
      </w:r>
      <w:r w:rsidRPr="00056E68">
        <w:rPr>
          <w:sz w:val="20"/>
        </w:rPr>
        <w:t xml:space="preserve"> </w:t>
      </w:r>
      <w:r w:rsidRPr="00056E68" w:rsidR="00D72DCC">
        <w:rPr>
          <w:sz w:val="20"/>
        </w:rPr>
        <w:t xml:space="preserve">FCC, </w:t>
      </w:r>
      <w:r w:rsidRPr="00056E68" w:rsidR="00C32F5D">
        <w:rPr>
          <w:sz w:val="20"/>
        </w:rPr>
        <w:t xml:space="preserve">Public Safety and Homeland Security Bureau, </w:t>
      </w:r>
      <w:r w:rsidRPr="00056E68" w:rsidR="00C32F5D">
        <w:rPr>
          <w:i/>
          <w:sz w:val="20"/>
        </w:rPr>
        <w:t>Communications Security, Reliability, and Interoperability Council VII</w:t>
      </w:r>
      <w:r w:rsidRPr="00056E68" w:rsidR="00C32F5D">
        <w:rPr>
          <w:sz w:val="20"/>
        </w:rPr>
        <w:t xml:space="preserve">, </w:t>
      </w:r>
      <w:hyperlink r:id="rId1" w:history="1">
        <w:r w:rsidRPr="00056E68" w:rsidR="00C32F5D">
          <w:rPr>
            <w:rStyle w:val="Hyperlink"/>
            <w:sz w:val="20"/>
          </w:rPr>
          <w:t>https://www.fcc.gov/about-fcc/advisory-committees/communications-security-reliability-and-interoperability-council-vii-0</w:t>
        </w:r>
      </w:hyperlink>
      <w:r w:rsidRPr="00056E68" w:rsidR="000F2455">
        <w:rPr>
          <w:sz w:val="20"/>
        </w:rPr>
        <w:t xml:space="preserve">  (last visited Jan.</w:t>
      </w:r>
      <w:r w:rsidR="00732EE8">
        <w:rPr>
          <w:sz w:val="20"/>
        </w:rPr>
        <w:t xml:space="preserve"> 8</w:t>
      </w:r>
      <w:r w:rsidRPr="00056E68" w:rsidR="000F2455">
        <w:rPr>
          <w:sz w:val="20"/>
        </w:rPr>
        <w:t>, 2020).</w:t>
      </w:r>
    </w:p>
  </w:footnote>
  <w:footnote w:id="4">
    <w:p w:rsidR="008F71F0" w:rsidRPr="000716AE" w:rsidP="008F71F0" w14:paraId="04C495A0" w14:textId="77777777">
      <w:pPr>
        <w:pStyle w:val="FootnoteText"/>
        <w:spacing w:after="120"/>
        <w:rPr>
          <w:sz w:val="20"/>
        </w:rPr>
      </w:pPr>
      <w:r w:rsidRPr="00056E68">
        <w:rPr>
          <w:rStyle w:val="FootnoteReference"/>
          <w:sz w:val="20"/>
        </w:rPr>
        <w:footnoteRef/>
      </w:r>
      <w:r w:rsidRPr="00056E68">
        <w:rPr>
          <w:sz w:val="20"/>
        </w:rPr>
        <w:t xml:space="preserve"> </w:t>
      </w:r>
      <w:r w:rsidRPr="00056E68" w:rsidR="00491CA2">
        <w:rPr>
          <w:sz w:val="20"/>
        </w:rPr>
        <w:t>Retired best practices are preserved in the database but are noted as no longer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338" w14:paraId="2409D4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14:paraId="5B9E5DA4" w14:textId="44B0431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1017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B73C6" w14:paraId="657B49BF" w14:textId="6C75C40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14:textId="77777777">
                          <w:pPr>
                            <w:spacing w:before="40"/>
                            <w:jc w:val="right"/>
                            <w:rPr>
                              <w:rFonts w:ascii="Arial" w:hAnsi="Arial"/>
                              <w:b/>
                              <w:sz w:val="16"/>
                            </w:rPr>
                          </w:pPr>
                          <w:r>
                            <w:rPr>
                              <w:rFonts w:ascii="Arial" w:hAnsi="Arial"/>
                              <w:b/>
                              <w:sz w:val="16"/>
                            </w:rPr>
                            <w:t>News Media Information 202 / 418-0500</w:t>
                          </w:r>
                        </w:p>
                        <w:p w:rsidR="00DB73C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14:textId="77777777">
                          <w:pPr>
                            <w:jc w:val="right"/>
                            <w:rPr>
                              <w:rFonts w:ascii="Arial" w:hAnsi="Arial"/>
                              <w:b/>
                              <w:sz w:val="16"/>
                            </w:rPr>
                          </w:pPr>
                          <w:r>
                            <w:rPr>
                              <w:rFonts w:ascii="Arial" w:hAnsi="Arial"/>
                              <w:b/>
                              <w:sz w:val="16"/>
                            </w:rPr>
                            <w:t>TTY: 1-888-835-5322</w:t>
                          </w:r>
                        </w:p>
                        <w:p w:rsidR="00DB73C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73C6" w14:paraId="04ACBC8C" w14:textId="77777777">
                    <w:pPr>
                      <w:spacing w:before="40"/>
                      <w:jc w:val="right"/>
                      <w:rPr>
                        <w:rFonts w:ascii="Arial" w:hAnsi="Arial"/>
                        <w:b/>
                        <w:sz w:val="16"/>
                      </w:rPr>
                    </w:pPr>
                    <w:r>
                      <w:rPr>
                        <w:rFonts w:ascii="Arial" w:hAnsi="Arial"/>
                        <w:b/>
                        <w:sz w:val="16"/>
                      </w:rPr>
                      <w:t>News Media Information 202 / 418-0500</w:t>
                    </w:r>
                  </w:p>
                  <w:p w:rsidR="00DB73C6" w14:paraId="71C9FAC8"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14:paraId="6CA6C623" w14:textId="77777777">
                    <w:pPr>
                      <w:jc w:val="right"/>
                      <w:rPr>
                        <w:rFonts w:ascii="Arial" w:hAnsi="Arial"/>
                        <w:b/>
                        <w:sz w:val="16"/>
                      </w:rPr>
                    </w:pPr>
                    <w:r>
                      <w:rPr>
                        <w:rFonts w:ascii="Arial" w:hAnsi="Arial"/>
                        <w:b/>
                        <w:sz w:val="16"/>
                      </w:rPr>
                      <w:t>TTY: 1-888-835-5322</w:t>
                    </w:r>
                  </w:p>
                  <w:p w:rsidR="00DB73C6" w14:paraId="550C13BE"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14:textId="77777777">
                          <w:pPr>
                            <w:jc w:val="both"/>
                            <w:rPr>
                              <w:rFonts w:ascii="Arial" w:hAnsi="Arial"/>
                              <w:b/>
                            </w:rPr>
                          </w:pPr>
                          <w:r>
                            <w:rPr>
                              <w:rFonts w:ascii="Arial" w:hAnsi="Arial"/>
                              <w:b/>
                            </w:rPr>
                            <w:t>Federal Communications Commission</w:t>
                          </w:r>
                        </w:p>
                        <w:p w:rsidR="00DB73C6"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73C6" w14:paraId="777A34FE" w14:textId="77777777">
                    <w:pPr>
                      <w:jc w:val="both"/>
                      <w:rPr>
                        <w:rFonts w:ascii="Arial" w:hAnsi="Arial"/>
                        <w:b/>
                      </w:rPr>
                    </w:pPr>
                    <w:r>
                      <w:rPr>
                        <w:rFonts w:ascii="Arial" w:hAnsi="Arial"/>
                        <w:b/>
                      </w:rPr>
                      <w:t>Federal Communications Commission</w:t>
                    </w:r>
                  </w:p>
                  <w:p w:rsidR="00DB73C6" w14:paraId="264FD9F4"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14:paraId="60692BD9"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B73C6" w14:paraId="45C9172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063B52"/>
    <w:multiLevelType w:val="hybridMultilevel"/>
    <w:tmpl w:val="827656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F91A3C"/>
    <w:multiLevelType w:val="hybridMultilevel"/>
    <w:tmpl w:val="33104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326B70"/>
    <w:multiLevelType w:val="hybridMultilevel"/>
    <w:tmpl w:val="576E86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4232E5"/>
    <w:multiLevelType w:val="hybridMultilevel"/>
    <w:tmpl w:val="86E09E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153621D"/>
    <w:multiLevelType w:val="multilevel"/>
    <w:tmpl w:val="043E1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71642F"/>
    <w:multiLevelType w:val="hybridMultilevel"/>
    <w:tmpl w:val="6E7CEA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5F047869"/>
    <w:multiLevelType w:val="hybridMultilevel"/>
    <w:tmpl w:val="703AD5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CC03DE6"/>
    <w:multiLevelType w:val="hybridMultilevel"/>
    <w:tmpl w:val="9DC2B2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3"/>
  </w:num>
  <w:num w:numId="2">
    <w:abstractNumId w:val="12"/>
  </w:num>
  <w:num w:numId="3">
    <w:abstractNumId w:val="14"/>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15"/>
  </w:num>
  <w:num w:numId="14">
    <w:abstractNumId w:val="18"/>
  </w:num>
  <w:num w:numId="15">
    <w:abstractNumId w:val="0"/>
  </w:num>
  <w:num w:numId="16">
    <w:abstractNumId w:val="9"/>
  </w:num>
  <w:num w:numId="17">
    <w:abstractNumId w:val="10"/>
  </w:num>
  <w:num w:numId="18">
    <w:abstractNumId w:val="20"/>
  </w:num>
  <w:num w:numId="19">
    <w:abstractNumId w:val="4"/>
  </w:num>
  <w:num w:numId="20">
    <w:abstractNumId w:val="16"/>
  </w:num>
  <w:num w:numId="21">
    <w:abstractNumId w:val="1"/>
  </w:num>
  <w:num w:numId="22">
    <w:abstractNumId w:val="17"/>
  </w:num>
  <w:num w:numId="23">
    <w:abstractNumId w:val="21"/>
  </w:num>
  <w:num w:numId="24">
    <w:abstractNumId w:val="3"/>
  </w:num>
  <w:num w:numId="25">
    <w:abstractNumId w:val="8"/>
  </w:num>
  <w:num w:numId="26">
    <w:abstractNumId w:val="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16362"/>
    <w:rsid w:val="0002077A"/>
    <w:rsid w:val="00030D47"/>
    <w:rsid w:val="00033F42"/>
    <w:rsid w:val="000547A1"/>
    <w:rsid w:val="00056E68"/>
    <w:rsid w:val="000716AE"/>
    <w:rsid w:val="00085B25"/>
    <w:rsid w:val="000958B1"/>
    <w:rsid w:val="000B2CAE"/>
    <w:rsid w:val="000C4991"/>
    <w:rsid w:val="000E4E77"/>
    <w:rsid w:val="000F2455"/>
    <w:rsid w:val="000F2646"/>
    <w:rsid w:val="00127BD4"/>
    <w:rsid w:val="00155406"/>
    <w:rsid w:val="0015737B"/>
    <w:rsid w:val="001730E2"/>
    <w:rsid w:val="001802B7"/>
    <w:rsid w:val="001A5498"/>
    <w:rsid w:val="001A6543"/>
    <w:rsid w:val="001B1A7C"/>
    <w:rsid w:val="001C5898"/>
    <w:rsid w:val="001D3A4B"/>
    <w:rsid w:val="002057AD"/>
    <w:rsid w:val="00222447"/>
    <w:rsid w:val="00234646"/>
    <w:rsid w:val="002439AC"/>
    <w:rsid w:val="00245299"/>
    <w:rsid w:val="00263462"/>
    <w:rsid w:val="00265A56"/>
    <w:rsid w:val="00287B7B"/>
    <w:rsid w:val="002910BC"/>
    <w:rsid w:val="002A0036"/>
    <w:rsid w:val="002B778A"/>
    <w:rsid w:val="002C4924"/>
    <w:rsid w:val="002D36C5"/>
    <w:rsid w:val="002E3202"/>
    <w:rsid w:val="002F29DD"/>
    <w:rsid w:val="002F5A92"/>
    <w:rsid w:val="003153FF"/>
    <w:rsid w:val="0031588A"/>
    <w:rsid w:val="00326D53"/>
    <w:rsid w:val="003322C6"/>
    <w:rsid w:val="00334D59"/>
    <w:rsid w:val="00337B9C"/>
    <w:rsid w:val="00341106"/>
    <w:rsid w:val="003417EC"/>
    <w:rsid w:val="003465B5"/>
    <w:rsid w:val="00362522"/>
    <w:rsid w:val="0037009B"/>
    <w:rsid w:val="0037090E"/>
    <w:rsid w:val="00376B3A"/>
    <w:rsid w:val="0038631F"/>
    <w:rsid w:val="003864B2"/>
    <w:rsid w:val="003B05A3"/>
    <w:rsid w:val="003B49C2"/>
    <w:rsid w:val="003B6633"/>
    <w:rsid w:val="003C19B8"/>
    <w:rsid w:val="003C5F5E"/>
    <w:rsid w:val="003D7528"/>
    <w:rsid w:val="003E59DD"/>
    <w:rsid w:val="004328F0"/>
    <w:rsid w:val="00437C7A"/>
    <w:rsid w:val="0044226C"/>
    <w:rsid w:val="00454732"/>
    <w:rsid w:val="004716B5"/>
    <w:rsid w:val="0048034F"/>
    <w:rsid w:val="00482E0C"/>
    <w:rsid w:val="004839F7"/>
    <w:rsid w:val="00490E40"/>
    <w:rsid w:val="00491CA2"/>
    <w:rsid w:val="004A5D5F"/>
    <w:rsid w:val="004B2349"/>
    <w:rsid w:val="004C007E"/>
    <w:rsid w:val="004C3D38"/>
    <w:rsid w:val="004C5123"/>
    <w:rsid w:val="004D4BB1"/>
    <w:rsid w:val="004E639C"/>
    <w:rsid w:val="004F5EB9"/>
    <w:rsid w:val="00533888"/>
    <w:rsid w:val="00562A12"/>
    <w:rsid w:val="005718C6"/>
    <w:rsid w:val="005729DC"/>
    <w:rsid w:val="00575DE5"/>
    <w:rsid w:val="00577056"/>
    <w:rsid w:val="00581178"/>
    <w:rsid w:val="00592333"/>
    <w:rsid w:val="00597F9E"/>
    <w:rsid w:val="005A7604"/>
    <w:rsid w:val="005B5CEA"/>
    <w:rsid w:val="005C600A"/>
    <w:rsid w:val="005D3D7E"/>
    <w:rsid w:val="005D6C75"/>
    <w:rsid w:val="005E3337"/>
    <w:rsid w:val="005E4522"/>
    <w:rsid w:val="005F712D"/>
    <w:rsid w:val="00607754"/>
    <w:rsid w:val="00615B4C"/>
    <w:rsid w:val="00626FCE"/>
    <w:rsid w:val="00646035"/>
    <w:rsid w:val="00675DB2"/>
    <w:rsid w:val="00691706"/>
    <w:rsid w:val="006B59A2"/>
    <w:rsid w:val="006E4FA9"/>
    <w:rsid w:val="006F4DBE"/>
    <w:rsid w:val="00707779"/>
    <w:rsid w:val="0071224A"/>
    <w:rsid w:val="00732EE8"/>
    <w:rsid w:val="00733227"/>
    <w:rsid w:val="00741874"/>
    <w:rsid w:val="00746EE5"/>
    <w:rsid w:val="00746F73"/>
    <w:rsid w:val="007976E5"/>
    <w:rsid w:val="007A3A53"/>
    <w:rsid w:val="007B7C5C"/>
    <w:rsid w:val="007C712C"/>
    <w:rsid w:val="0080248A"/>
    <w:rsid w:val="00807D0F"/>
    <w:rsid w:val="00812E72"/>
    <w:rsid w:val="00827209"/>
    <w:rsid w:val="00830155"/>
    <w:rsid w:val="00833A18"/>
    <w:rsid w:val="00834883"/>
    <w:rsid w:val="00836D0D"/>
    <w:rsid w:val="00843FA3"/>
    <w:rsid w:val="008524BE"/>
    <w:rsid w:val="008551EF"/>
    <w:rsid w:val="00876EF8"/>
    <w:rsid w:val="00896441"/>
    <w:rsid w:val="008B12A9"/>
    <w:rsid w:val="008C299E"/>
    <w:rsid w:val="008D304A"/>
    <w:rsid w:val="008D7629"/>
    <w:rsid w:val="008E370A"/>
    <w:rsid w:val="008F29A8"/>
    <w:rsid w:val="008F3CDF"/>
    <w:rsid w:val="008F5E9E"/>
    <w:rsid w:val="008F647D"/>
    <w:rsid w:val="008F71F0"/>
    <w:rsid w:val="00912382"/>
    <w:rsid w:val="009367E1"/>
    <w:rsid w:val="00954BA4"/>
    <w:rsid w:val="00956DA5"/>
    <w:rsid w:val="009654F6"/>
    <w:rsid w:val="009728A4"/>
    <w:rsid w:val="0098677F"/>
    <w:rsid w:val="009924B6"/>
    <w:rsid w:val="0099569E"/>
    <w:rsid w:val="009B6033"/>
    <w:rsid w:val="009C68DD"/>
    <w:rsid w:val="009C7A41"/>
    <w:rsid w:val="009E7114"/>
    <w:rsid w:val="009F1B84"/>
    <w:rsid w:val="009F53F0"/>
    <w:rsid w:val="009F7F39"/>
    <w:rsid w:val="00A03476"/>
    <w:rsid w:val="00A05B1D"/>
    <w:rsid w:val="00A06AA5"/>
    <w:rsid w:val="00A329D1"/>
    <w:rsid w:val="00A3539C"/>
    <w:rsid w:val="00A52C54"/>
    <w:rsid w:val="00A62C03"/>
    <w:rsid w:val="00A6508A"/>
    <w:rsid w:val="00A71319"/>
    <w:rsid w:val="00A729B1"/>
    <w:rsid w:val="00A72B78"/>
    <w:rsid w:val="00A75EDC"/>
    <w:rsid w:val="00A86B49"/>
    <w:rsid w:val="00A91E68"/>
    <w:rsid w:val="00A961E7"/>
    <w:rsid w:val="00AA5DFB"/>
    <w:rsid w:val="00AA7C49"/>
    <w:rsid w:val="00AC4E50"/>
    <w:rsid w:val="00AC5338"/>
    <w:rsid w:val="00AD0487"/>
    <w:rsid w:val="00AE3AF9"/>
    <w:rsid w:val="00B17509"/>
    <w:rsid w:val="00B21A3A"/>
    <w:rsid w:val="00B4143A"/>
    <w:rsid w:val="00B46DD3"/>
    <w:rsid w:val="00B56AE2"/>
    <w:rsid w:val="00B6109D"/>
    <w:rsid w:val="00B62263"/>
    <w:rsid w:val="00B771AC"/>
    <w:rsid w:val="00B929BE"/>
    <w:rsid w:val="00B94BB2"/>
    <w:rsid w:val="00B96B8D"/>
    <w:rsid w:val="00BA0C37"/>
    <w:rsid w:val="00BA0D43"/>
    <w:rsid w:val="00BA0F9D"/>
    <w:rsid w:val="00BA23E0"/>
    <w:rsid w:val="00BA3477"/>
    <w:rsid w:val="00BB5621"/>
    <w:rsid w:val="00BB7F15"/>
    <w:rsid w:val="00BC3AC0"/>
    <w:rsid w:val="00BD1474"/>
    <w:rsid w:val="00BF67FB"/>
    <w:rsid w:val="00C00BD6"/>
    <w:rsid w:val="00C168E7"/>
    <w:rsid w:val="00C17F09"/>
    <w:rsid w:val="00C32F5D"/>
    <w:rsid w:val="00C3759B"/>
    <w:rsid w:val="00C50D82"/>
    <w:rsid w:val="00C62534"/>
    <w:rsid w:val="00C62A54"/>
    <w:rsid w:val="00C71D8B"/>
    <w:rsid w:val="00C75859"/>
    <w:rsid w:val="00C80FE3"/>
    <w:rsid w:val="00C900C3"/>
    <w:rsid w:val="00CC0888"/>
    <w:rsid w:val="00CC6EC8"/>
    <w:rsid w:val="00CE0E1A"/>
    <w:rsid w:val="00D00517"/>
    <w:rsid w:val="00D14571"/>
    <w:rsid w:val="00D41D98"/>
    <w:rsid w:val="00D452D0"/>
    <w:rsid w:val="00D671F0"/>
    <w:rsid w:val="00D72DCC"/>
    <w:rsid w:val="00D77C2C"/>
    <w:rsid w:val="00D95C6F"/>
    <w:rsid w:val="00D96031"/>
    <w:rsid w:val="00DA7B7E"/>
    <w:rsid w:val="00DB73C6"/>
    <w:rsid w:val="00DC26CA"/>
    <w:rsid w:val="00DD51D1"/>
    <w:rsid w:val="00DE0517"/>
    <w:rsid w:val="00DF0C2D"/>
    <w:rsid w:val="00DF7268"/>
    <w:rsid w:val="00E12748"/>
    <w:rsid w:val="00E14448"/>
    <w:rsid w:val="00E262EA"/>
    <w:rsid w:val="00E61B7F"/>
    <w:rsid w:val="00E63557"/>
    <w:rsid w:val="00E669AD"/>
    <w:rsid w:val="00E66C8B"/>
    <w:rsid w:val="00E84693"/>
    <w:rsid w:val="00E87630"/>
    <w:rsid w:val="00E87A61"/>
    <w:rsid w:val="00E924E0"/>
    <w:rsid w:val="00EB345A"/>
    <w:rsid w:val="00EB6816"/>
    <w:rsid w:val="00EE006E"/>
    <w:rsid w:val="00EE54FA"/>
    <w:rsid w:val="00EF00B5"/>
    <w:rsid w:val="00F02FC5"/>
    <w:rsid w:val="00F410E7"/>
    <w:rsid w:val="00F4337E"/>
    <w:rsid w:val="00F6428F"/>
    <w:rsid w:val="00F90080"/>
    <w:rsid w:val="00FC56FC"/>
    <w:rsid w:val="00FC5810"/>
    <w:rsid w:val="00FD1E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3,Style 3,fr,o"/>
    <w:rPr>
      <w:rFonts w:cs="Times New Roman"/>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basedOn w:val="Normal"/>
    <w:link w:val="FootnoteTextChar3"/>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customStyle="1" w:styleId="ParaNum0">
    <w:name w:val="ParaNum"/>
    <w:basedOn w:val="Normal"/>
    <w:pPr>
      <w:widowControl w:val="0"/>
      <w:tabs>
        <w:tab w:val="num" w:pos="1080"/>
        <w:tab w:val="left" w:pos="1440"/>
      </w:tabs>
      <w:spacing w:after="220"/>
      <w:ind w:firstLine="720"/>
      <w:jc w:val="both"/>
    </w:pPr>
    <w:rPr>
      <w:sz w:val="24"/>
      <w:szCs w:val="24"/>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link w:val="FootnoteText"/>
    <w:locked/>
    <w:rPr>
      <w:sz w:val="22"/>
    </w:rPr>
  </w:style>
  <w:style w:type="character" w:customStyle="1" w:styleId="ecxapple-style-span">
    <w:name w:val="ecxapple-style-span"/>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character" w:customStyle="1" w:styleId="UnresolvedMention">
    <w:name w:val="Unresolved Mention"/>
    <w:uiPriority w:val="99"/>
    <w:semiHidden/>
    <w:unhideWhenUsed/>
    <w:rsid w:val="004E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opendata.fcc.gov/Public-Safety/CSRIC-Best-Practices/qb45-rw2t/data" TargetMode="External" /><Relationship Id="rId6" Type="http://schemas.openxmlformats.org/officeDocument/2006/relationships/hyperlink" Target="mailto:csric@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advisory-committees/communications-security-reliability-and-interoperability-council-vii-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