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548C1" w:rsidRPr="008548C1" w:rsidP="008548C1" w14:paraId="6FD36733" w14:textId="77777777">
      <w:pPr>
        <w:jc w:val="right"/>
        <w:rPr>
          <w:sz w:val="24"/>
        </w:rPr>
      </w:pPr>
      <w:bookmarkStart w:id="0" w:name="_GoBack"/>
      <w:bookmarkEnd w:id="0"/>
    </w:p>
    <w:p w:rsidR="008548C1" w:rsidRPr="008548C1" w:rsidP="008548C1" w14:paraId="1C2B02FF" w14:textId="639C4D51">
      <w:pPr>
        <w:jc w:val="right"/>
        <w:rPr>
          <w:sz w:val="24"/>
        </w:rPr>
      </w:pPr>
      <w:r w:rsidRPr="008548C1">
        <w:rPr>
          <w:sz w:val="24"/>
        </w:rPr>
        <w:t>DA 20-</w:t>
      </w:r>
      <w:r>
        <w:rPr>
          <w:sz w:val="24"/>
        </w:rPr>
        <w:t>852</w:t>
      </w:r>
    </w:p>
    <w:p w:rsidR="008548C1" w:rsidRPr="008548C1" w:rsidP="008548C1" w14:paraId="391EA0AB" w14:textId="77777777">
      <w:pPr>
        <w:jc w:val="right"/>
        <w:rPr>
          <w:sz w:val="24"/>
        </w:rPr>
      </w:pPr>
      <w:r w:rsidRPr="008548C1">
        <w:rPr>
          <w:sz w:val="24"/>
        </w:rPr>
        <w:t>August 07, 2020</w:t>
      </w:r>
    </w:p>
    <w:p w:rsidR="008548C1" w:rsidRPr="008548C1" w:rsidP="008548C1" w14:paraId="67068427" w14:textId="77777777">
      <w:pPr>
        <w:rPr>
          <w:sz w:val="24"/>
        </w:rPr>
      </w:pPr>
    </w:p>
    <w:p w:rsidR="008548C1" w:rsidRPr="005C4509" w:rsidP="008548C1" w14:paraId="0008C9AD" w14:textId="6A734FA9">
      <w:pPr>
        <w:jc w:val="center"/>
        <w:rPr>
          <w:b/>
          <w:bCs/>
          <w:sz w:val="24"/>
        </w:rPr>
      </w:pPr>
      <w:r w:rsidRPr="005C4509">
        <w:rPr>
          <w:b/>
          <w:bCs/>
          <w:sz w:val="24"/>
        </w:rPr>
        <w:t>Federal Communications Commission Provides 24/7 Emergency Contact Information for Tropical Storm Isaias</w:t>
      </w:r>
    </w:p>
    <w:p w:rsidR="008548C1" w:rsidRPr="005C4509" w:rsidP="008548C1" w14:paraId="6C2DAED6" w14:textId="77777777">
      <w:pPr>
        <w:rPr>
          <w:b/>
          <w:bCs/>
          <w:sz w:val="24"/>
        </w:rPr>
      </w:pPr>
    </w:p>
    <w:p w:rsidR="008548C1" w:rsidRPr="008548C1" w:rsidP="008548C1" w14:paraId="2F994267" w14:textId="77777777">
      <w:pPr>
        <w:rPr>
          <w:sz w:val="24"/>
        </w:rPr>
      </w:pPr>
      <w:r w:rsidRPr="008548C1">
        <w:rPr>
          <w:sz w:val="24"/>
        </w:rPr>
        <w:t xml:space="preserve">The Federal Communications Commission (FCC) will be available to address emergency communications needs twenty-four hours a day throughout the weekend, especially relating to the effects that Tropical Storm Isaias had in Connecticut.  </w:t>
      </w:r>
    </w:p>
    <w:p w:rsidR="008548C1" w:rsidRPr="008548C1" w:rsidP="008548C1" w14:paraId="259537DF" w14:textId="77777777">
      <w:pPr>
        <w:rPr>
          <w:sz w:val="24"/>
        </w:rPr>
      </w:pPr>
    </w:p>
    <w:p w:rsidR="008548C1" w:rsidRPr="008548C1" w:rsidP="008548C1" w14:paraId="688D204E" w14:textId="77777777">
      <w:pPr>
        <w:rPr>
          <w:sz w:val="24"/>
        </w:rPr>
      </w:pPr>
      <w:r w:rsidRPr="008548C1">
        <w:rPr>
          <w:sz w:val="24"/>
        </w:rPr>
        <w:t xml:space="preserve">The FCC reminds emergency communications providers, including broadcasters, cable service providers, wireless and wireline service providers, satellite service providers, emergency response managers and first responders, and others needing assistance to initiate, resume, or maintain communications operations during the weekend, to contact the FCC Operations Center for assistance at 202-418-1122 or by e-mail at FCCOPS@fcc.gov.   </w:t>
      </w:r>
    </w:p>
    <w:p w:rsidR="008548C1" w:rsidRPr="008548C1" w:rsidP="008548C1" w14:paraId="091D3651" w14:textId="77777777">
      <w:pPr>
        <w:rPr>
          <w:sz w:val="24"/>
        </w:rPr>
      </w:pPr>
    </w:p>
    <w:p w:rsidR="008548C1" w:rsidRPr="008548C1" w:rsidP="008548C1" w14:paraId="40B97D12" w14:textId="77777777">
      <w:pPr>
        <w:jc w:val="right"/>
        <w:rPr>
          <w:sz w:val="24"/>
        </w:rPr>
      </w:pPr>
    </w:p>
    <w:p w:rsidR="008548C1" w:rsidRPr="008548C1" w:rsidP="00B00C93" w14:paraId="26FFE57F" w14:textId="77777777">
      <w:pPr>
        <w:jc w:val="center"/>
        <w:rPr>
          <w:sz w:val="24"/>
        </w:rPr>
      </w:pPr>
      <w:r w:rsidRPr="008548C1">
        <w:rPr>
          <w:sz w:val="24"/>
        </w:rPr>
        <w:t>-FCC-</w:t>
      </w:r>
    </w:p>
    <w:p w:rsidR="008548C1" w:rsidRPr="008548C1" w:rsidP="008548C1" w14:paraId="4213F754" w14:textId="77777777">
      <w:pPr>
        <w:jc w:val="right"/>
        <w:rPr>
          <w:sz w:val="24"/>
        </w:rPr>
      </w:pPr>
    </w:p>
    <w:p w:rsidR="008548C1" w:rsidRPr="008548C1" w:rsidP="008548C1" w14:paraId="13042237" w14:textId="77777777">
      <w:pPr>
        <w:jc w:val="right"/>
        <w:rPr>
          <w:sz w:val="24"/>
        </w:rPr>
      </w:pPr>
    </w:p>
    <w:p w:rsidR="008548C1" w:rsidRPr="008548C1" w:rsidP="008548C1" w14:paraId="20A16383" w14:textId="77777777">
      <w:pPr>
        <w:jc w:val="right"/>
        <w:rPr>
          <w:sz w:val="24"/>
        </w:rPr>
      </w:pPr>
    </w:p>
    <w:p w:rsidR="000E5884" w:rsidP="008548C1" w14:paraId="5AA3ED73" w14:textId="77777777">
      <w:pPr>
        <w:jc w:val="both"/>
        <w:rPr>
          <w:sz w:val="24"/>
        </w:rPr>
      </w:pPr>
    </w:p>
    <w:sectPr w:rsidSect="000E5884">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00108F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2C0ED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529052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657CF9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5301D8C" w14:textId="77777777">
    <w:pPr>
      <w:tabs>
        <w:tab w:val="center" w:pos="4680"/>
        <w:tab w:val="right" w:pos="9360"/>
      </w:tabs>
    </w:pPr>
    <w:r w:rsidRPr="009838BC">
      <w:rPr>
        <w:b/>
      </w:rPr>
      <w:tab/>
      <w:t>Federal Communications Commission</w:t>
    </w:r>
    <w:r w:rsidRPr="009838BC">
      <w:rPr>
        <w:b/>
      </w:rPr>
      <w:tab/>
    </w:r>
    <w:r w:rsidR="00B6433E">
      <w:rPr>
        <w:b/>
      </w:rPr>
      <w:t xml:space="preserve">DA </w:t>
    </w:r>
    <w:r w:rsidR="00414FCB">
      <w:rPr>
        <w:b/>
      </w:rPr>
      <w:t>20-831</w:t>
    </w:r>
  </w:p>
  <w:p w:rsidR="009838BC" w:rsidRPr="009838BC" w:rsidP="009838BC" w14:paraId="71EA3AA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41D82A3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181993A"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6EF738F9" w14:textId="77777777">
                    <w:pPr>
                      <w:rPr>
                        <w:rFonts w:ascii="Arial" w:hAnsi="Arial"/>
                        <w:b/>
                      </w:rPr>
                    </w:pPr>
                    <w:r>
                      <w:rPr>
                        <w:rFonts w:ascii="Arial" w:hAnsi="Arial"/>
                        <w:b/>
                      </w:rPr>
                      <w:t>Federal Communications Commission</w:t>
                    </w:r>
                  </w:p>
                  <w:p w:rsidR="009838BC" w:rsidP="009838BC" w14:paraId="1D518C0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C761E8B"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57527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3DFE4DD"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263B4B56" w14:textId="77777777">
                    <w:pPr>
                      <w:spacing w:before="40"/>
                      <w:jc w:val="right"/>
                      <w:rPr>
                        <w:rFonts w:ascii="Arial" w:hAnsi="Arial"/>
                        <w:b/>
                        <w:sz w:val="16"/>
                      </w:rPr>
                    </w:pPr>
                    <w:r>
                      <w:rPr>
                        <w:rFonts w:ascii="Arial" w:hAnsi="Arial"/>
                        <w:b/>
                        <w:sz w:val="16"/>
                      </w:rPr>
                      <w:t>News Media Information 202 / 418-0500</w:t>
                    </w:r>
                  </w:p>
                  <w:p w:rsidR="009838BC" w:rsidP="009838BC" w14:paraId="4BC5F0E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3B83693" w14:textId="77777777">
                    <w:pPr>
                      <w:jc w:val="right"/>
                    </w:pPr>
                    <w:r>
                      <w:rPr>
                        <w:rFonts w:ascii="Arial" w:hAnsi="Arial"/>
                        <w:b/>
                        <w:sz w:val="16"/>
                      </w:rPr>
                      <w:t>TTY: 1-888-835-5322</w:t>
                    </w:r>
                  </w:p>
                </w:txbxContent>
              </v:textbox>
            </v:shape>
          </w:pict>
        </mc:Fallback>
      </mc:AlternateContent>
    </w:r>
  </w:p>
  <w:p w:rsidR="006F7393" w:rsidRPr="009838BC" w:rsidP="009838BC" w14:paraId="1F5BE53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3E"/>
    <w:rsid w:val="000072CE"/>
    <w:rsid w:val="00013A8B"/>
    <w:rsid w:val="00021445"/>
    <w:rsid w:val="00036039"/>
    <w:rsid w:val="00037F90"/>
    <w:rsid w:val="00074567"/>
    <w:rsid w:val="000875BF"/>
    <w:rsid w:val="00096D8C"/>
    <w:rsid w:val="000C0B65"/>
    <w:rsid w:val="000E3D42"/>
    <w:rsid w:val="000E5884"/>
    <w:rsid w:val="00122BD5"/>
    <w:rsid w:val="001979D9"/>
    <w:rsid w:val="001D6BCF"/>
    <w:rsid w:val="001E01CA"/>
    <w:rsid w:val="002060D9"/>
    <w:rsid w:val="002215AF"/>
    <w:rsid w:val="00226822"/>
    <w:rsid w:val="00230400"/>
    <w:rsid w:val="002551A0"/>
    <w:rsid w:val="00260594"/>
    <w:rsid w:val="00264EBE"/>
    <w:rsid w:val="00285017"/>
    <w:rsid w:val="002A2D2E"/>
    <w:rsid w:val="002A32FC"/>
    <w:rsid w:val="0030413E"/>
    <w:rsid w:val="00343749"/>
    <w:rsid w:val="00357D50"/>
    <w:rsid w:val="003758BD"/>
    <w:rsid w:val="003925DC"/>
    <w:rsid w:val="003B0550"/>
    <w:rsid w:val="003B694F"/>
    <w:rsid w:val="003F171C"/>
    <w:rsid w:val="00412FC5"/>
    <w:rsid w:val="00414FCB"/>
    <w:rsid w:val="00421FDD"/>
    <w:rsid w:val="00422276"/>
    <w:rsid w:val="004242F1"/>
    <w:rsid w:val="00445A00"/>
    <w:rsid w:val="00451B0F"/>
    <w:rsid w:val="0046125F"/>
    <w:rsid w:val="00487524"/>
    <w:rsid w:val="00496106"/>
    <w:rsid w:val="004B608D"/>
    <w:rsid w:val="004C12D0"/>
    <w:rsid w:val="004C2EE3"/>
    <w:rsid w:val="004E4A22"/>
    <w:rsid w:val="00511968"/>
    <w:rsid w:val="00550BE1"/>
    <w:rsid w:val="0055614C"/>
    <w:rsid w:val="00592FBC"/>
    <w:rsid w:val="005C4509"/>
    <w:rsid w:val="00607BA5"/>
    <w:rsid w:val="00626EB6"/>
    <w:rsid w:val="006353A3"/>
    <w:rsid w:val="00655D03"/>
    <w:rsid w:val="00683F84"/>
    <w:rsid w:val="006A6A81"/>
    <w:rsid w:val="006D320F"/>
    <w:rsid w:val="006E26AF"/>
    <w:rsid w:val="006F7393"/>
    <w:rsid w:val="0070224F"/>
    <w:rsid w:val="007115F7"/>
    <w:rsid w:val="00731E27"/>
    <w:rsid w:val="007407C3"/>
    <w:rsid w:val="00785689"/>
    <w:rsid w:val="0079754B"/>
    <w:rsid w:val="007A1E6D"/>
    <w:rsid w:val="007C4B92"/>
    <w:rsid w:val="00822CE0"/>
    <w:rsid w:val="00834472"/>
    <w:rsid w:val="00837C62"/>
    <w:rsid w:val="00841AB1"/>
    <w:rsid w:val="008548C1"/>
    <w:rsid w:val="0089396D"/>
    <w:rsid w:val="008C22FD"/>
    <w:rsid w:val="008F09F7"/>
    <w:rsid w:val="00910F12"/>
    <w:rsid w:val="00926503"/>
    <w:rsid w:val="00930ECF"/>
    <w:rsid w:val="009838BC"/>
    <w:rsid w:val="009E1F7C"/>
    <w:rsid w:val="00A45F4F"/>
    <w:rsid w:val="00A600A9"/>
    <w:rsid w:val="00A866AC"/>
    <w:rsid w:val="00AA55B7"/>
    <w:rsid w:val="00AA5B9E"/>
    <w:rsid w:val="00AA62D9"/>
    <w:rsid w:val="00AB2407"/>
    <w:rsid w:val="00AB53DF"/>
    <w:rsid w:val="00B00C93"/>
    <w:rsid w:val="00B024BF"/>
    <w:rsid w:val="00B07E5C"/>
    <w:rsid w:val="00B326E3"/>
    <w:rsid w:val="00B6433E"/>
    <w:rsid w:val="00B811F7"/>
    <w:rsid w:val="00BA5DC6"/>
    <w:rsid w:val="00BA6196"/>
    <w:rsid w:val="00BC6D8C"/>
    <w:rsid w:val="00C16AF2"/>
    <w:rsid w:val="00C34006"/>
    <w:rsid w:val="00C426B1"/>
    <w:rsid w:val="00C7620E"/>
    <w:rsid w:val="00C82B6B"/>
    <w:rsid w:val="00C90D6A"/>
    <w:rsid w:val="00CC72B6"/>
    <w:rsid w:val="00D0218D"/>
    <w:rsid w:val="00D216CD"/>
    <w:rsid w:val="00D6515F"/>
    <w:rsid w:val="00DA2529"/>
    <w:rsid w:val="00DB130A"/>
    <w:rsid w:val="00DC10A1"/>
    <w:rsid w:val="00DC655F"/>
    <w:rsid w:val="00DD7EBD"/>
    <w:rsid w:val="00DF62B6"/>
    <w:rsid w:val="00E07208"/>
    <w:rsid w:val="00E07225"/>
    <w:rsid w:val="00E155B7"/>
    <w:rsid w:val="00E5409F"/>
    <w:rsid w:val="00EC0185"/>
    <w:rsid w:val="00F021FA"/>
    <w:rsid w:val="00F57ACA"/>
    <w:rsid w:val="00F62E97"/>
    <w:rsid w:val="00F64209"/>
    <w:rsid w:val="00F93BF5"/>
    <w:rsid w:val="00F96F63"/>
    <w:rsid w:val="00FD46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7CE0591-ADA0-4CEE-B812-A91ED8EA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Footnote Text Char Char Char Char Char Char,Footnote Text Char1,Footnote Text Char1 Char Char Char,Footnote Text Char1 Char3,Footnote Text Char2,Footnote Text Char2 Char Char Char Char,f"/>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B6433E"/>
    <w:rPr>
      <w:rFonts w:ascii="Segoe UI" w:hAnsi="Segoe UI" w:cs="Segoe UI"/>
      <w:sz w:val="18"/>
      <w:szCs w:val="18"/>
    </w:rPr>
  </w:style>
  <w:style w:type="character" w:customStyle="1" w:styleId="BalloonTextChar">
    <w:name w:val="Balloon Text Char"/>
    <w:link w:val="BalloonText"/>
    <w:uiPriority w:val="99"/>
    <w:semiHidden/>
    <w:rsid w:val="00B6433E"/>
    <w:rPr>
      <w:rFonts w:ascii="Segoe UI" w:hAnsi="Segoe UI" w:cs="Segoe UI"/>
      <w:snapToGrid w:val="0"/>
      <w:kern w:val="28"/>
      <w:sz w:val="18"/>
      <w:szCs w:val="18"/>
    </w:rPr>
  </w:style>
  <w:style w:type="character" w:styleId="CommentReference">
    <w:name w:val="annotation reference"/>
    <w:uiPriority w:val="99"/>
    <w:semiHidden/>
    <w:unhideWhenUsed/>
    <w:rsid w:val="00B6433E"/>
    <w:rPr>
      <w:sz w:val="16"/>
      <w:szCs w:val="16"/>
    </w:rPr>
  </w:style>
  <w:style w:type="paragraph" w:styleId="CommentText">
    <w:name w:val="annotation text"/>
    <w:basedOn w:val="Normal"/>
    <w:link w:val="CommentTextChar"/>
    <w:uiPriority w:val="99"/>
    <w:semiHidden/>
    <w:unhideWhenUsed/>
    <w:rsid w:val="00B6433E"/>
    <w:pPr>
      <w:widowControl/>
      <w:spacing w:after="200"/>
    </w:pPr>
    <w:rPr>
      <w:rFonts w:ascii="Calibri" w:eastAsia="Calibri" w:hAnsi="Calibri"/>
      <w:snapToGrid/>
      <w:kern w:val="0"/>
      <w:sz w:val="20"/>
    </w:rPr>
  </w:style>
  <w:style w:type="character" w:customStyle="1" w:styleId="CommentTextChar">
    <w:name w:val="Comment Text Char"/>
    <w:link w:val="CommentText"/>
    <w:uiPriority w:val="99"/>
    <w:semiHidden/>
    <w:rsid w:val="00B6433E"/>
    <w:rPr>
      <w:rFonts w:ascii="Calibri" w:eastAsia="Calibri" w:hAnsi="Calibri"/>
    </w:rPr>
  </w:style>
  <w:style w:type="character" w:customStyle="1" w:styleId="ParaNumChar">
    <w:name w:val="ParaNum Char"/>
    <w:link w:val="ParaNum"/>
    <w:locked/>
    <w:rsid w:val="00B6433E"/>
    <w:rPr>
      <w:snapToGrid w:val="0"/>
      <w:kern w:val="28"/>
      <w:sz w:val="22"/>
    </w:rPr>
  </w:style>
  <w:style w:type="character" w:customStyle="1" w:styleId="FootnoteTextChar">
    <w:name w:val="Footnote Text Char"/>
    <w:aliases w:val="Footnote Text Char Char Char Char,Footnote Text Char Char Char Char Char Char Char,Footnote Text Char Char Char1,Footnote Text Char1 Char,Footnote Text Char1 Char Char Char Char,Footnote Text Char1 Char3 Char,Footnote Text Char2 Char"/>
    <w:link w:val="FootnoteText"/>
    <w:locked/>
    <w:rsid w:val="00B6433E"/>
  </w:style>
  <w:style w:type="character" w:styleId="FollowedHyperlink">
    <w:name w:val="FollowedHyperlink"/>
    <w:basedOn w:val="DefaultParagraphFont"/>
    <w:uiPriority w:val="99"/>
    <w:semiHidden/>
    <w:unhideWhenUsed/>
    <w:rsid w:val="00731E27"/>
    <w:rPr>
      <w:color w:val="954F72" w:themeColor="followedHyperlink"/>
      <w:u w:val="single"/>
    </w:rPr>
  </w:style>
  <w:style w:type="character" w:customStyle="1" w:styleId="UnresolvedMention1">
    <w:name w:val="Unresolved Mention1"/>
    <w:basedOn w:val="DefaultParagraphFont"/>
    <w:uiPriority w:val="99"/>
    <w:semiHidden/>
    <w:unhideWhenUsed/>
    <w:rsid w:val="00304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