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r>
        <w:rPr>
          <w:szCs w:val="22"/>
        </w:rPr>
        <w:t xml:space="preserve"> </w:t>
      </w:r>
      <w:r w:rsidR="00125C51">
        <w:rPr>
          <w:szCs w:val="22"/>
        </w:rPr>
        <w:t xml:space="preserve"> </w:t>
      </w:r>
    </w:p>
    <w:p w:rsidR="002710BB" w:rsidRPr="00471580" w:rsidP="002710BB">
      <w:pPr>
        <w:jc w:val="right"/>
        <w:rPr>
          <w:b/>
          <w:szCs w:val="22"/>
        </w:rPr>
      </w:pPr>
      <w:bookmarkStart w:id="2" w:name="_Hlk26280526"/>
      <w:r w:rsidRPr="00471580">
        <w:rPr>
          <w:b/>
          <w:szCs w:val="22"/>
        </w:rPr>
        <w:t xml:space="preserve">DA </w:t>
      </w:r>
      <w:r w:rsidR="000F2F87">
        <w:rPr>
          <w:b/>
          <w:szCs w:val="22"/>
        </w:rPr>
        <w:t>20</w:t>
      </w:r>
      <w:r w:rsidRPr="00471580">
        <w:rPr>
          <w:b/>
          <w:szCs w:val="22"/>
        </w:rPr>
        <w:t>-</w:t>
      </w:r>
      <w:r w:rsidR="00732456">
        <w:rPr>
          <w:b/>
          <w:szCs w:val="22"/>
        </w:rPr>
        <w:t>87</w:t>
      </w:r>
    </w:p>
    <w:p w:rsidR="002710BB" w:rsidRPr="00471580" w:rsidP="002710BB">
      <w:pPr>
        <w:spacing w:before="60"/>
        <w:jc w:val="right"/>
        <w:rPr>
          <w:b/>
          <w:szCs w:val="22"/>
        </w:rPr>
      </w:pPr>
      <w:r>
        <w:rPr>
          <w:b/>
          <w:szCs w:val="22"/>
        </w:rPr>
        <w:t xml:space="preserve">January </w:t>
      </w:r>
      <w:r w:rsidR="000F3BF7">
        <w:rPr>
          <w:b/>
          <w:szCs w:val="22"/>
        </w:rPr>
        <w:t>16</w:t>
      </w:r>
      <w:r w:rsidRPr="00471580" w:rsidR="003D423B">
        <w:rPr>
          <w:b/>
          <w:szCs w:val="22"/>
        </w:rPr>
        <w:t>, 20</w:t>
      </w:r>
      <w:r>
        <w:rPr>
          <w:b/>
          <w:szCs w:val="22"/>
        </w:rPr>
        <w:t>20</w:t>
      </w:r>
    </w:p>
    <w:p w:rsidR="002710BB" w:rsidRPr="00471580" w:rsidP="002710BB">
      <w:pPr>
        <w:tabs>
          <w:tab w:val="left" w:pos="5900"/>
        </w:tabs>
        <w:rPr>
          <w:szCs w:val="22"/>
        </w:rPr>
      </w:pPr>
      <w:r w:rsidRPr="00471580">
        <w:rPr>
          <w:szCs w:val="22"/>
        </w:rPr>
        <w:tab/>
      </w:r>
    </w:p>
    <w:p w:rsidR="006A6A76" w:rsidP="00335338">
      <w:pPr>
        <w:autoSpaceDE w:val="0"/>
        <w:autoSpaceDN w:val="0"/>
        <w:adjustRightInd w:val="0"/>
        <w:jc w:val="center"/>
        <w:rPr>
          <w:b/>
          <w:bCs/>
          <w:szCs w:val="22"/>
        </w:rPr>
      </w:pPr>
      <w:bookmarkStart w:id="3" w:name="_Hlk519509475"/>
      <w:bookmarkStart w:id="4" w:name="_Hlk502044717"/>
      <w:bookmarkStart w:id="5" w:name="_Hlk516578398"/>
      <w:r w:rsidRPr="00335338">
        <w:rPr>
          <w:b/>
          <w:bCs/>
          <w:szCs w:val="22"/>
        </w:rPr>
        <w:t xml:space="preserve">DOMESTIC </w:t>
      </w:r>
      <w:r w:rsidRPr="00335338">
        <w:rPr>
          <w:b/>
          <w:bCs/>
          <w:caps/>
          <w:szCs w:val="22"/>
        </w:rPr>
        <w:t>SECTION</w:t>
      </w:r>
      <w:r w:rsidRPr="00335338">
        <w:rPr>
          <w:b/>
          <w:bCs/>
          <w:szCs w:val="22"/>
        </w:rPr>
        <w:t xml:space="preserve"> 214 APPLICATION FILED FOR THE </w:t>
      </w:r>
      <w:r w:rsidRPr="00335338" w:rsidR="00335338">
        <w:rPr>
          <w:b/>
          <w:bCs/>
          <w:szCs w:val="22"/>
        </w:rPr>
        <w:t xml:space="preserve">TRANSFER OF CONTROL OF </w:t>
      </w:r>
      <w:r>
        <w:rPr>
          <w:b/>
          <w:bCs/>
          <w:szCs w:val="22"/>
        </w:rPr>
        <w:t xml:space="preserve">SUBSIDIARIES OF </w:t>
      </w:r>
      <w:r w:rsidRPr="00335338" w:rsidR="00335338">
        <w:rPr>
          <w:b/>
          <w:bCs/>
          <w:szCs w:val="22"/>
        </w:rPr>
        <w:t xml:space="preserve">NORTH STATE TELECOMMUNICATIONS </w:t>
      </w:r>
      <w:r w:rsidR="00E47CD0">
        <w:rPr>
          <w:b/>
          <w:bCs/>
          <w:szCs w:val="22"/>
        </w:rPr>
        <w:t xml:space="preserve">CORPORATION </w:t>
      </w:r>
    </w:p>
    <w:p w:rsidR="00335338" w:rsidRPr="00335338" w:rsidP="00335338">
      <w:pPr>
        <w:autoSpaceDE w:val="0"/>
        <w:autoSpaceDN w:val="0"/>
        <w:adjustRightInd w:val="0"/>
        <w:jc w:val="center"/>
        <w:rPr>
          <w:b/>
          <w:bCs/>
          <w:szCs w:val="22"/>
        </w:rPr>
      </w:pPr>
      <w:r w:rsidRPr="00335338">
        <w:rPr>
          <w:b/>
          <w:bCs/>
          <w:szCs w:val="22"/>
        </w:rPr>
        <w:t>TO MTN INFRASTRUCTURE TOPCO, INC</w:t>
      </w:r>
      <w:bookmarkEnd w:id="3"/>
      <w:bookmarkEnd w:id="4"/>
      <w:bookmarkEnd w:id="5"/>
      <w:r w:rsidR="00EE576B">
        <w:rPr>
          <w:b/>
          <w:bCs/>
          <w:szCs w:val="22"/>
        </w:rPr>
        <w:t>.</w:t>
      </w:r>
    </w:p>
    <w:p w:rsidR="00335338" w:rsidP="002710BB">
      <w:pPr>
        <w:jc w:val="center"/>
        <w:rPr>
          <w:b/>
          <w:bCs/>
          <w:sz w:val="24"/>
          <w:szCs w:val="24"/>
        </w:rPr>
      </w:pPr>
    </w:p>
    <w:p w:rsidR="002710BB" w:rsidRPr="001B3245" w:rsidP="002710BB">
      <w:pPr>
        <w:jc w:val="center"/>
        <w:rPr>
          <w:b/>
          <w:szCs w:val="22"/>
        </w:rPr>
      </w:pPr>
      <w:r>
        <w:rPr>
          <w:b/>
          <w:bCs/>
          <w:szCs w:val="22"/>
        </w:rPr>
        <w:t>NON-</w:t>
      </w:r>
      <w:r w:rsidRPr="00A439D8" w:rsidR="00335338">
        <w:rPr>
          <w:b/>
          <w:bCs/>
          <w:szCs w:val="22"/>
        </w:rPr>
        <w:t>S</w:t>
      </w:r>
      <w:r w:rsidRPr="001B3245" w:rsidR="0048056B">
        <w:rPr>
          <w:b/>
          <w:bCs/>
          <w:szCs w:val="22"/>
        </w:rPr>
        <w:t>TREA</w:t>
      </w:r>
      <w:r w:rsidRPr="001B3245" w:rsidR="0048056B">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1</w:t>
      </w:r>
      <w:r w:rsidRPr="00471580" w:rsidR="00CE3E5D">
        <w:rPr>
          <w:b/>
          <w:szCs w:val="22"/>
        </w:rPr>
        <w:t>9</w:t>
      </w:r>
      <w:r w:rsidRPr="00471580">
        <w:rPr>
          <w:b/>
          <w:szCs w:val="22"/>
        </w:rPr>
        <w:t>-</w:t>
      </w:r>
      <w:r w:rsidR="00C71252">
        <w:rPr>
          <w:b/>
          <w:szCs w:val="22"/>
        </w:rPr>
        <w:t>3</w:t>
      </w:r>
      <w:r w:rsidR="00D009C9">
        <w:rPr>
          <w:b/>
          <w:szCs w:val="22"/>
        </w:rPr>
        <w:t>93</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6562EB">
        <w:rPr>
          <w:b/>
          <w:szCs w:val="22"/>
        </w:rPr>
        <w:t xml:space="preserve">January </w:t>
      </w:r>
      <w:r w:rsidR="000F3BF7">
        <w:rPr>
          <w:b/>
          <w:szCs w:val="22"/>
        </w:rPr>
        <w:t>30</w:t>
      </w:r>
      <w:r w:rsidRPr="00471580">
        <w:rPr>
          <w:b/>
          <w:szCs w:val="22"/>
        </w:rPr>
        <w:t>, 20</w:t>
      </w:r>
      <w:r w:rsidR="00CE2330">
        <w:rPr>
          <w:b/>
          <w:szCs w:val="22"/>
        </w:rPr>
        <w:t>20</w:t>
      </w:r>
    </w:p>
    <w:p w:rsidR="00590D65" w:rsidRPr="00471580" w:rsidP="002710BB">
      <w:pPr>
        <w:pStyle w:val="NoSpacing"/>
        <w:rPr>
          <w:b/>
          <w:szCs w:val="22"/>
        </w:rPr>
      </w:pPr>
      <w:r w:rsidRPr="00471580">
        <w:rPr>
          <w:b/>
          <w:szCs w:val="22"/>
        </w:rPr>
        <w:t xml:space="preserve">Reply Comments Due:  </w:t>
      </w:r>
      <w:r w:rsidR="000F3BF7">
        <w:rPr>
          <w:b/>
          <w:szCs w:val="22"/>
        </w:rPr>
        <w:t>Febr</w:t>
      </w:r>
      <w:r w:rsidR="00F27908">
        <w:rPr>
          <w:b/>
          <w:szCs w:val="22"/>
        </w:rPr>
        <w:t xml:space="preserve">uary </w:t>
      </w:r>
      <w:r w:rsidR="000F3BF7">
        <w:rPr>
          <w:b/>
          <w:szCs w:val="22"/>
        </w:rPr>
        <w:t>6</w:t>
      </w:r>
      <w:r w:rsidRPr="00471580">
        <w:rPr>
          <w:b/>
          <w:szCs w:val="22"/>
        </w:rPr>
        <w:t>, 20</w:t>
      </w:r>
      <w:r w:rsidR="00F27908">
        <w:rPr>
          <w:b/>
          <w:szCs w:val="22"/>
        </w:rPr>
        <w:t>20</w:t>
      </w:r>
    </w:p>
    <w:bookmarkEnd w:id="2"/>
    <w:p w:rsidR="002710BB" w:rsidRPr="00471580" w:rsidP="00BF5673">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C67FD9" w:rsidRPr="00C67FD9" w:rsidP="00C67FD9">
      <w:pPr>
        <w:autoSpaceDE w:val="0"/>
        <w:autoSpaceDN w:val="0"/>
        <w:adjustRightInd w:val="0"/>
        <w:ind w:firstLine="720"/>
        <w:rPr>
          <w:szCs w:val="22"/>
        </w:rPr>
      </w:pPr>
      <w:r w:rsidRPr="00C67FD9">
        <w:rPr>
          <w:szCs w:val="22"/>
        </w:rPr>
        <w:t xml:space="preserve">By this Public Notice, the Wireline Competition Bureau seeks comment from interested parties on </w:t>
      </w:r>
      <w:r w:rsidRPr="00C67FD9" w:rsidR="00586FA7">
        <w:rPr>
          <w:szCs w:val="22"/>
        </w:rPr>
        <w:t xml:space="preserve">an </w:t>
      </w:r>
      <w:r w:rsidRPr="00C67FD9">
        <w:rPr>
          <w:szCs w:val="22"/>
        </w:rPr>
        <w:t>application filed by</w:t>
      </w:r>
      <w:r w:rsidRPr="00C67FD9" w:rsidR="00BA1371">
        <w:rPr>
          <w:szCs w:val="22"/>
        </w:rPr>
        <w:t xml:space="preserve"> </w:t>
      </w:r>
      <w:r w:rsidRPr="00C67FD9" w:rsidR="00F06215">
        <w:rPr>
          <w:szCs w:val="22"/>
        </w:rPr>
        <w:t xml:space="preserve">North State Telecommunications Corporation (North State Parent) </w:t>
      </w:r>
      <w:r w:rsidR="00335338">
        <w:rPr>
          <w:szCs w:val="22"/>
        </w:rPr>
        <w:t xml:space="preserve">and </w:t>
      </w:r>
      <w:r w:rsidRPr="00C67FD9" w:rsidR="00F06215">
        <w:rPr>
          <w:szCs w:val="22"/>
        </w:rPr>
        <w:t>MTN Infrastructure TopCo, Inc. (MTN Infrastructure) (collectively, Applicants)</w:t>
      </w:r>
      <w:r w:rsidR="00A505C0">
        <w:rPr>
          <w:szCs w:val="22"/>
        </w:rPr>
        <w:t>,</w:t>
      </w:r>
      <w:r w:rsidRPr="00C67FD9" w:rsidR="00F06215">
        <w:rPr>
          <w:szCs w:val="22"/>
        </w:rPr>
        <w:t xml:space="preserve"> </w:t>
      </w:r>
      <w:r w:rsidRPr="00C67FD9">
        <w:rPr>
          <w:szCs w:val="22"/>
        </w:rPr>
        <w:t xml:space="preserve">pursuant to section 214 of the Communications Act of 1934, as amended, and sections 63.03-04 of the Commission’s rules, requesting approval for </w:t>
      </w:r>
      <w:r w:rsidRPr="00C67FD9" w:rsidR="00F06215">
        <w:rPr>
          <w:szCs w:val="22"/>
        </w:rPr>
        <w:t>consent to transfer control of the wholly owned subsidiaries of</w:t>
      </w:r>
      <w:r w:rsidRPr="00C67FD9">
        <w:rPr>
          <w:szCs w:val="22"/>
        </w:rPr>
        <w:t xml:space="preserve"> </w:t>
      </w:r>
      <w:r w:rsidRPr="00C67FD9" w:rsidR="00F06215">
        <w:rPr>
          <w:szCs w:val="22"/>
        </w:rPr>
        <w:t xml:space="preserve">North State Parent </w:t>
      </w:r>
      <w:r w:rsidR="001B1632">
        <w:rPr>
          <w:szCs w:val="22"/>
        </w:rPr>
        <w:t>(</w:t>
      </w:r>
      <w:r w:rsidR="00B01F65">
        <w:rPr>
          <w:szCs w:val="22"/>
        </w:rPr>
        <w:t>North State Subsidiaries</w:t>
      </w:r>
      <w:r w:rsidR="00F74835">
        <w:rPr>
          <w:szCs w:val="22"/>
        </w:rPr>
        <w:t>)</w:t>
      </w:r>
      <w:r w:rsidR="001B1632">
        <w:rPr>
          <w:szCs w:val="22"/>
        </w:rPr>
        <w:t xml:space="preserve"> </w:t>
      </w:r>
      <w:r w:rsidRPr="00C67FD9" w:rsidR="00F06215">
        <w:rPr>
          <w:szCs w:val="22"/>
        </w:rPr>
        <w:t>to MTN Infrastructure</w:t>
      </w:r>
      <w:r w:rsidRPr="00C67FD9">
        <w:rPr>
          <w:szCs w:val="22"/>
        </w:rPr>
        <w:t>.</w:t>
      </w:r>
      <w:bookmarkStart w:id="6" w:name="_Hlk19805232"/>
      <w:r>
        <w:rPr>
          <w:rStyle w:val="FootnoteReference"/>
          <w:color w:val="231F20"/>
          <w:szCs w:val="22"/>
        </w:rPr>
        <w:footnoteReference w:id="3"/>
      </w:r>
      <w:bookmarkEnd w:id="6"/>
      <w:r w:rsidRPr="00C67FD9">
        <w:rPr>
          <w:color w:val="231F20"/>
          <w:szCs w:val="22"/>
        </w:rPr>
        <w:t xml:space="preserve"> </w:t>
      </w:r>
    </w:p>
    <w:p w:rsidR="00F06215" w:rsidP="00C67FD9">
      <w:pPr>
        <w:autoSpaceDE w:val="0"/>
        <w:autoSpaceDN w:val="0"/>
        <w:adjustRightInd w:val="0"/>
        <w:rPr>
          <w:szCs w:val="22"/>
        </w:rPr>
      </w:pPr>
    </w:p>
    <w:p w:rsidR="00D009C9" w:rsidP="00F06215">
      <w:pPr>
        <w:autoSpaceDE w:val="0"/>
        <w:autoSpaceDN w:val="0"/>
        <w:adjustRightInd w:val="0"/>
        <w:ind w:firstLine="720"/>
        <w:rPr>
          <w:szCs w:val="22"/>
        </w:rPr>
      </w:pPr>
      <w:r w:rsidRPr="00F06215">
        <w:rPr>
          <w:szCs w:val="22"/>
        </w:rPr>
        <w:t>North State Parent</w:t>
      </w:r>
      <w:r w:rsidR="00736FE7">
        <w:rPr>
          <w:szCs w:val="22"/>
        </w:rPr>
        <w:t>, a North Carolina</w:t>
      </w:r>
      <w:r w:rsidRPr="00F06215">
        <w:rPr>
          <w:szCs w:val="22"/>
        </w:rPr>
        <w:t xml:space="preserve"> </w:t>
      </w:r>
      <w:r w:rsidR="00736FE7">
        <w:rPr>
          <w:szCs w:val="22"/>
        </w:rPr>
        <w:t xml:space="preserve">corporation, </w:t>
      </w:r>
      <w:r w:rsidRPr="00F06215">
        <w:rPr>
          <w:szCs w:val="22"/>
        </w:rPr>
        <w:t>functions as a holding company and does not provide telecommunications services.</w:t>
      </w:r>
      <w:r w:rsidR="001B1632">
        <w:rPr>
          <w:szCs w:val="22"/>
        </w:rPr>
        <w:t xml:space="preserve"> </w:t>
      </w:r>
      <w:r w:rsidRPr="00F06215">
        <w:rPr>
          <w:szCs w:val="22"/>
        </w:rPr>
        <w:t xml:space="preserve"> </w:t>
      </w:r>
      <w:r w:rsidR="00B01F65">
        <w:rPr>
          <w:szCs w:val="22"/>
        </w:rPr>
        <w:t>The North State Subsidiaries consist of the following entities</w:t>
      </w:r>
      <w:r w:rsidR="00CF13EA">
        <w:rPr>
          <w:szCs w:val="22"/>
        </w:rPr>
        <w:t>:</w:t>
      </w:r>
      <w:r w:rsidR="00A505C0">
        <w:rPr>
          <w:szCs w:val="22"/>
        </w:rPr>
        <w:t xml:space="preserve"> </w:t>
      </w:r>
      <w:r w:rsidR="00CF13EA">
        <w:rPr>
          <w:szCs w:val="22"/>
        </w:rPr>
        <w:t xml:space="preserve"> (1) </w:t>
      </w:r>
      <w:r w:rsidRPr="00F06215">
        <w:rPr>
          <w:szCs w:val="22"/>
        </w:rPr>
        <w:t>North</w:t>
      </w:r>
      <w:r w:rsidRPr="00F06215">
        <w:rPr>
          <w:szCs w:val="22"/>
        </w:rPr>
        <w:t xml:space="preserve"> </w:t>
      </w:r>
      <w:r w:rsidRPr="00F06215">
        <w:rPr>
          <w:szCs w:val="22"/>
        </w:rPr>
        <w:t xml:space="preserve">State Telephone Company, </w:t>
      </w:r>
      <w:r w:rsidR="00CF13EA">
        <w:rPr>
          <w:szCs w:val="22"/>
        </w:rPr>
        <w:t xml:space="preserve">which </w:t>
      </w:r>
      <w:r w:rsidRPr="00F06215">
        <w:rPr>
          <w:szCs w:val="22"/>
        </w:rPr>
        <w:t xml:space="preserve">operates as an </w:t>
      </w:r>
      <w:r w:rsidR="00736FE7">
        <w:rPr>
          <w:szCs w:val="22"/>
        </w:rPr>
        <w:t>incumbent local exchange carrier (</w:t>
      </w:r>
      <w:r w:rsidRPr="00F06215">
        <w:rPr>
          <w:szCs w:val="22"/>
        </w:rPr>
        <w:t>LEC</w:t>
      </w:r>
      <w:r w:rsidR="00736FE7">
        <w:rPr>
          <w:szCs w:val="22"/>
        </w:rPr>
        <w:t>)</w:t>
      </w:r>
      <w:r w:rsidRPr="00F06215">
        <w:rPr>
          <w:szCs w:val="22"/>
        </w:rPr>
        <w:t xml:space="preserve"> in the North Carolina exchanges</w:t>
      </w:r>
      <w:r w:rsidR="00CF13EA">
        <w:rPr>
          <w:szCs w:val="22"/>
        </w:rPr>
        <w:t xml:space="preserve"> </w:t>
      </w:r>
      <w:r w:rsidR="00E87EFD">
        <w:rPr>
          <w:szCs w:val="22"/>
        </w:rPr>
        <w:t xml:space="preserve">of </w:t>
      </w:r>
      <w:r w:rsidRPr="00F06215">
        <w:rPr>
          <w:szCs w:val="22"/>
        </w:rPr>
        <w:t>High Point, Thomasville</w:t>
      </w:r>
      <w:r w:rsidR="00A505C0">
        <w:rPr>
          <w:szCs w:val="22"/>
        </w:rPr>
        <w:t>,</w:t>
      </w:r>
      <w:r w:rsidRPr="00F06215">
        <w:rPr>
          <w:szCs w:val="22"/>
        </w:rPr>
        <w:t xml:space="preserve"> and Randleman</w:t>
      </w:r>
      <w:r w:rsidR="00E87EFD">
        <w:rPr>
          <w:szCs w:val="22"/>
        </w:rPr>
        <w:t>; (2)</w:t>
      </w:r>
      <w:r w:rsidRPr="00F06215">
        <w:rPr>
          <w:szCs w:val="22"/>
        </w:rPr>
        <w:t xml:space="preserve"> </w:t>
      </w:r>
      <w:r w:rsidR="00B01F65">
        <w:rPr>
          <w:szCs w:val="22"/>
        </w:rPr>
        <w:t>North State Communications Advanced Services, LLC</w:t>
      </w:r>
      <w:r w:rsidR="00CF13EA">
        <w:rPr>
          <w:szCs w:val="22"/>
        </w:rPr>
        <w:t>, which</w:t>
      </w:r>
      <w:r w:rsidR="00B01F65">
        <w:rPr>
          <w:szCs w:val="22"/>
        </w:rPr>
        <w:t xml:space="preserve"> provides competitive LEC service</w:t>
      </w:r>
      <w:r w:rsidR="00E47CD0">
        <w:rPr>
          <w:szCs w:val="22"/>
        </w:rPr>
        <w:t>s</w:t>
      </w:r>
      <w:r w:rsidR="00B01F65">
        <w:rPr>
          <w:szCs w:val="22"/>
        </w:rPr>
        <w:t xml:space="preserve"> </w:t>
      </w:r>
      <w:r w:rsidR="00E47CD0">
        <w:rPr>
          <w:szCs w:val="22"/>
        </w:rPr>
        <w:t xml:space="preserve">in </w:t>
      </w:r>
      <w:r w:rsidR="00B01F65">
        <w:rPr>
          <w:szCs w:val="22"/>
        </w:rPr>
        <w:t>North Carolina</w:t>
      </w:r>
      <w:r w:rsidR="00CF13EA">
        <w:rPr>
          <w:szCs w:val="22"/>
        </w:rPr>
        <w:t>; and</w:t>
      </w:r>
      <w:r w:rsidR="00B01F65">
        <w:rPr>
          <w:szCs w:val="22"/>
        </w:rPr>
        <w:t xml:space="preserve"> </w:t>
      </w:r>
      <w:r w:rsidR="00CF13EA">
        <w:rPr>
          <w:szCs w:val="22"/>
        </w:rPr>
        <w:t xml:space="preserve">(3) </w:t>
      </w:r>
      <w:r w:rsidR="00B01F65">
        <w:rPr>
          <w:szCs w:val="22"/>
        </w:rPr>
        <w:t>North State Communications Long Distance, LLC</w:t>
      </w:r>
      <w:r w:rsidR="00CF13EA">
        <w:rPr>
          <w:szCs w:val="22"/>
        </w:rPr>
        <w:t>, which</w:t>
      </w:r>
      <w:r w:rsidR="00B01F65">
        <w:rPr>
          <w:szCs w:val="22"/>
        </w:rPr>
        <w:t xml:space="preserve"> provides interexchange services in North Carolina.  </w:t>
      </w:r>
    </w:p>
    <w:p w:rsidR="009C0D4B" w:rsidP="00480254">
      <w:pPr>
        <w:autoSpaceDE w:val="0"/>
        <w:autoSpaceDN w:val="0"/>
        <w:adjustRightInd w:val="0"/>
        <w:rPr>
          <w:szCs w:val="22"/>
        </w:rPr>
      </w:pPr>
    </w:p>
    <w:p w:rsidR="009C0D4B" w:rsidRPr="00580D89" w:rsidP="009C0D4B">
      <w:pPr>
        <w:autoSpaceDE w:val="0"/>
        <w:autoSpaceDN w:val="0"/>
        <w:adjustRightInd w:val="0"/>
        <w:rPr>
          <w:szCs w:val="22"/>
        </w:rPr>
      </w:pPr>
      <w:r>
        <w:rPr>
          <w:szCs w:val="22"/>
        </w:rPr>
        <w:tab/>
      </w:r>
      <w:r w:rsidRPr="006A6A76">
        <w:rPr>
          <w:szCs w:val="22"/>
        </w:rPr>
        <w:t xml:space="preserve">MTN Infrastructure, a Delaware corporation, is a holding company created to aggregate the ownership of various investment funds ultimately managed by an affiliate of EQT AB (EQT), a </w:t>
      </w:r>
      <w:r w:rsidRPr="006A6A76" w:rsidR="00A505C0">
        <w:rPr>
          <w:szCs w:val="22"/>
        </w:rPr>
        <w:t>publicly</w:t>
      </w:r>
      <w:r w:rsidRPr="006A6A76" w:rsidR="005E6D20">
        <w:rPr>
          <w:szCs w:val="22"/>
        </w:rPr>
        <w:t xml:space="preserve"> </w:t>
      </w:r>
      <w:r w:rsidRPr="006A6A76" w:rsidR="00A505C0">
        <w:rPr>
          <w:szCs w:val="22"/>
        </w:rPr>
        <w:t xml:space="preserve">traded </w:t>
      </w:r>
      <w:r w:rsidRPr="006A6A76">
        <w:rPr>
          <w:szCs w:val="22"/>
        </w:rPr>
        <w:t>Swed</w:t>
      </w:r>
      <w:r w:rsidRPr="006A6A76" w:rsidR="00DE1F39">
        <w:rPr>
          <w:szCs w:val="22"/>
        </w:rPr>
        <w:t>ish</w:t>
      </w:r>
      <w:r w:rsidRPr="006A6A76">
        <w:rPr>
          <w:szCs w:val="22"/>
        </w:rPr>
        <w:t xml:space="preserve"> investment and holding company.</w:t>
      </w:r>
      <w:r>
        <w:rPr>
          <w:rStyle w:val="FootnoteReference"/>
          <w:szCs w:val="22"/>
        </w:rPr>
        <w:footnoteReference w:id="4"/>
      </w:r>
      <w:r w:rsidRPr="006A6A76">
        <w:rPr>
          <w:szCs w:val="22"/>
        </w:rPr>
        <w:t xml:space="preserve">  </w:t>
      </w:r>
      <w:r w:rsidRPr="006A6A76" w:rsidR="00580D89">
        <w:rPr>
          <w:szCs w:val="22"/>
        </w:rPr>
        <w:t>P</w:t>
      </w:r>
      <w:r w:rsidRPr="006A6A76">
        <w:rPr>
          <w:szCs w:val="22"/>
        </w:rPr>
        <w:t>ost consummation, a chain of various U.S. and foreign investment entities will own at least a 10</w:t>
      </w:r>
      <w:r w:rsidRPr="006A6A76" w:rsidR="00580D89">
        <w:rPr>
          <w:szCs w:val="22"/>
        </w:rPr>
        <w:t>%</w:t>
      </w:r>
      <w:r w:rsidRPr="006A6A76">
        <w:rPr>
          <w:szCs w:val="22"/>
        </w:rPr>
        <w:t xml:space="preserve"> or greater interest in </w:t>
      </w:r>
      <w:r w:rsidRPr="006A6A76" w:rsidR="00AC391E">
        <w:rPr>
          <w:szCs w:val="22"/>
        </w:rPr>
        <w:t>North State</w:t>
      </w:r>
      <w:r w:rsidRPr="006A6A76">
        <w:rPr>
          <w:szCs w:val="22"/>
        </w:rPr>
        <w:t xml:space="preserve"> Parent.</w:t>
      </w:r>
      <w:r>
        <w:rPr>
          <w:rStyle w:val="FootnoteReference"/>
          <w:szCs w:val="22"/>
        </w:rPr>
        <w:footnoteReference w:id="5"/>
      </w:r>
      <w:r w:rsidRPr="006A6A76">
        <w:rPr>
          <w:szCs w:val="22"/>
        </w:rPr>
        <w:t xml:space="preserve"> </w:t>
      </w:r>
      <w:r w:rsidRPr="006A6A76" w:rsidR="0070435C">
        <w:rPr>
          <w:szCs w:val="22"/>
        </w:rPr>
        <w:t xml:space="preserve"> </w:t>
      </w:r>
      <w:r w:rsidRPr="006A6A76" w:rsidR="00A505C0">
        <w:rPr>
          <w:szCs w:val="22"/>
        </w:rPr>
        <w:t xml:space="preserve">According to Applicants, </w:t>
      </w:r>
      <w:r w:rsidRPr="006A6A76" w:rsidR="00AD01C3">
        <w:rPr>
          <w:szCs w:val="22"/>
        </w:rPr>
        <w:t xml:space="preserve">EQT </w:t>
      </w:r>
      <w:r w:rsidR="00E47CD0">
        <w:rPr>
          <w:szCs w:val="22"/>
        </w:rPr>
        <w:t xml:space="preserve">currently </w:t>
      </w:r>
      <w:r w:rsidRPr="006A6A76" w:rsidR="00AD01C3">
        <w:rPr>
          <w:szCs w:val="22"/>
        </w:rPr>
        <w:t xml:space="preserve">has </w:t>
      </w:r>
      <w:r w:rsidRPr="006A6A76" w:rsidR="00C947A7">
        <w:rPr>
          <w:szCs w:val="22"/>
        </w:rPr>
        <w:t xml:space="preserve">two </w:t>
      </w:r>
      <w:r w:rsidRPr="006A6A76" w:rsidR="00AD01C3">
        <w:rPr>
          <w:szCs w:val="22"/>
        </w:rPr>
        <w:t>owner</w:t>
      </w:r>
      <w:r w:rsidRPr="006A6A76" w:rsidR="00C947A7">
        <w:rPr>
          <w:szCs w:val="22"/>
        </w:rPr>
        <w:t>s</w:t>
      </w:r>
      <w:r w:rsidRPr="006A6A76" w:rsidR="00AD01C3">
        <w:rPr>
          <w:szCs w:val="22"/>
        </w:rPr>
        <w:t xml:space="preserve"> with a </w:t>
      </w:r>
      <w:r w:rsidRPr="006A6A76" w:rsidR="00A505C0">
        <w:rPr>
          <w:szCs w:val="22"/>
        </w:rPr>
        <w:t xml:space="preserve">10% </w:t>
      </w:r>
      <w:r w:rsidRPr="006A6A76" w:rsidR="00AD01C3">
        <w:rPr>
          <w:szCs w:val="22"/>
        </w:rPr>
        <w:t>or greater interest</w:t>
      </w:r>
      <w:r w:rsidRPr="006A6A76" w:rsidR="009621FE">
        <w:rPr>
          <w:szCs w:val="22"/>
        </w:rPr>
        <w:t>:</w:t>
      </w:r>
      <w:r w:rsidRPr="006A6A76" w:rsidR="00AD01C3">
        <w:rPr>
          <w:szCs w:val="22"/>
        </w:rPr>
        <w:t xml:space="preserve"> </w:t>
      </w:r>
      <w:r w:rsidRPr="006A6A76" w:rsidR="00E87EFD">
        <w:rPr>
          <w:szCs w:val="22"/>
        </w:rPr>
        <w:t xml:space="preserve"> </w:t>
      </w:r>
      <w:r w:rsidRPr="006A6A76" w:rsidR="00AD01C3">
        <w:rPr>
          <w:szCs w:val="22"/>
        </w:rPr>
        <w:t>Investor Investments Holding AB (18.55%),</w:t>
      </w:r>
      <w:r w:rsidRPr="006A6A76" w:rsidR="00E87EFD">
        <w:rPr>
          <w:szCs w:val="22"/>
        </w:rPr>
        <w:t xml:space="preserve"> a Swed</w:t>
      </w:r>
      <w:r w:rsidRPr="006A6A76" w:rsidR="00DE1F39">
        <w:rPr>
          <w:szCs w:val="22"/>
        </w:rPr>
        <w:t>ish</w:t>
      </w:r>
      <w:r w:rsidRPr="006A6A76" w:rsidR="00E87EFD">
        <w:rPr>
          <w:szCs w:val="22"/>
        </w:rPr>
        <w:t xml:space="preserve"> entity,</w:t>
      </w:r>
      <w:r w:rsidRPr="006A6A76" w:rsidR="00AD01C3">
        <w:rPr>
          <w:szCs w:val="22"/>
        </w:rPr>
        <w:t xml:space="preserve"> which is ultimately held by Investor AB, a widely-held, publicly traded </w:t>
      </w:r>
      <w:r w:rsidRPr="006A6A76" w:rsidR="009621FE">
        <w:rPr>
          <w:szCs w:val="22"/>
        </w:rPr>
        <w:t>Swed</w:t>
      </w:r>
      <w:r w:rsidRPr="006A6A76" w:rsidR="00DE1F39">
        <w:rPr>
          <w:szCs w:val="22"/>
        </w:rPr>
        <w:t>ish</w:t>
      </w:r>
      <w:r w:rsidRPr="006A6A76" w:rsidR="009621FE">
        <w:rPr>
          <w:szCs w:val="22"/>
        </w:rPr>
        <w:t xml:space="preserve"> </w:t>
      </w:r>
      <w:r w:rsidRPr="006A6A76" w:rsidR="00AD01C3">
        <w:rPr>
          <w:szCs w:val="22"/>
        </w:rPr>
        <w:t>company</w:t>
      </w:r>
      <w:r w:rsidRPr="006A6A76" w:rsidR="00A505C0">
        <w:rPr>
          <w:szCs w:val="22"/>
        </w:rPr>
        <w:t>,</w:t>
      </w:r>
      <w:r w:rsidRPr="006A6A76" w:rsidR="00C947A7">
        <w:rPr>
          <w:szCs w:val="22"/>
        </w:rPr>
        <w:t xml:space="preserve"> and Bark Partners AB</w:t>
      </w:r>
      <w:r w:rsidRPr="006A6A76" w:rsidR="00DE1F39">
        <w:rPr>
          <w:szCs w:val="22"/>
        </w:rPr>
        <w:t xml:space="preserve"> (15.2%)</w:t>
      </w:r>
      <w:r w:rsidRPr="006A6A76" w:rsidR="00C947A7">
        <w:rPr>
          <w:szCs w:val="22"/>
        </w:rPr>
        <w:t xml:space="preserve">, a </w:t>
      </w:r>
      <w:r w:rsidRPr="006A6A76" w:rsidR="009621FE">
        <w:rPr>
          <w:szCs w:val="22"/>
        </w:rPr>
        <w:t>Swed</w:t>
      </w:r>
      <w:r w:rsidRPr="006A6A76" w:rsidR="00DE1F39">
        <w:rPr>
          <w:szCs w:val="22"/>
        </w:rPr>
        <w:t>ish</w:t>
      </w:r>
      <w:r w:rsidRPr="006A6A76" w:rsidR="009621FE">
        <w:rPr>
          <w:szCs w:val="22"/>
        </w:rPr>
        <w:t xml:space="preserve"> </w:t>
      </w:r>
      <w:r w:rsidRPr="006A6A76" w:rsidR="00C947A7">
        <w:rPr>
          <w:szCs w:val="22"/>
        </w:rPr>
        <w:t>holding company formed by several individual owners of EQT, none of whom hold a 10% or greater interest</w:t>
      </w:r>
      <w:r w:rsidRPr="00580D89" w:rsidR="00C947A7">
        <w:rPr>
          <w:szCs w:val="22"/>
        </w:rPr>
        <w:t xml:space="preserve"> in EQT</w:t>
      </w:r>
      <w:r w:rsidRPr="00580D89" w:rsidR="00AD01C3">
        <w:rPr>
          <w:szCs w:val="22"/>
        </w:rPr>
        <w:t xml:space="preserve">. </w:t>
      </w:r>
      <w:r w:rsidRPr="00580D89" w:rsidR="00AD01C3">
        <w:rPr>
          <w:color w:val="000000"/>
          <w:szCs w:val="22"/>
        </w:rPr>
        <w:t xml:space="preserve"> </w:t>
      </w:r>
      <w:r w:rsidRPr="00580D89" w:rsidR="008E2EF8">
        <w:rPr>
          <w:szCs w:val="22"/>
        </w:rPr>
        <w:t>Subsidiaries of MTN Infrastructure operate under the brand “SEGRA</w:t>
      </w:r>
      <w:r w:rsidR="00E97F0C">
        <w:rPr>
          <w:szCs w:val="22"/>
        </w:rPr>
        <w:t>,</w:t>
      </w:r>
      <w:r w:rsidRPr="00580D89" w:rsidR="008E2EF8">
        <w:rPr>
          <w:szCs w:val="22"/>
        </w:rPr>
        <w:t>”</w:t>
      </w:r>
      <w:r w:rsidR="00DE1F39">
        <w:rPr>
          <w:szCs w:val="22"/>
        </w:rPr>
        <w:t xml:space="preserve"> </w:t>
      </w:r>
      <w:r w:rsidRPr="00580D89" w:rsidR="008E2EF8">
        <w:rPr>
          <w:szCs w:val="22"/>
        </w:rPr>
        <w:t xml:space="preserve">which owns and operates a fiber network of more than 23,000 miles throughout nine Mid-Atlantic and Southeastern states.  Applicants state that SEGRA’s service area overlaps </w:t>
      </w:r>
      <w:r w:rsidR="00DE1F39">
        <w:rPr>
          <w:szCs w:val="22"/>
        </w:rPr>
        <w:t xml:space="preserve">with </w:t>
      </w:r>
      <w:r w:rsidRPr="00580D89" w:rsidR="008E2EF8">
        <w:rPr>
          <w:szCs w:val="22"/>
        </w:rPr>
        <w:t xml:space="preserve">North State Telephone Company’s incumbent LEC service area.  MTN Infrastructure’s subsidiaries also include two incumbent LECs in Virginia, Lumos Telephone Inc. and Lumos Telephone of Botetourt Inc.  </w:t>
      </w:r>
    </w:p>
    <w:p w:rsidR="00BA2032" w:rsidRPr="00580D89" w:rsidP="00762F10">
      <w:pPr>
        <w:autoSpaceDE w:val="0"/>
        <w:autoSpaceDN w:val="0"/>
        <w:adjustRightInd w:val="0"/>
        <w:rPr>
          <w:sz w:val="20"/>
        </w:rPr>
      </w:pPr>
    </w:p>
    <w:p w:rsidR="00A439D8" w:rsidP="003F0C4C">
      <w:pPr>
        <w:autoSpaceDE w:val="0"/>
        <w:autoSpaceDN w:val="0"/>
        <w:adjustRightInd w:val="0"/>
        <w:ind w:firstLine="720"/>
        <w:rPr>
          <w:szCs w:val="22"/>
        </w:rPr>
      </w:pPr>
      <w:r w:rsidRPr="003F0C4C">
        <w:rPr>
          <w:szCs w:val="22"/>
        </w:rPr>
        <w:t>Pursuant to the terms of the proposed Agreement and Plan of Merger</w:t>
      </w:r>
      <w:r w:rsidR="00DE1F39">
        <w:rPr>
          <w:szCs w:val="22"/>
        </w:rPr>
        <w:t xml:space="preserve"> between</w:t>
      </w:r>
      <w:r w:rsidRPr="003F0C4C">
        <w:rPr>
          <w:szCs w:val="22"/>
        </w:rPr>
        <w:t xml:space="preserve"> MTN Infrastructure</w:t>
      </w:r>
      <w:r w:rsidR="00DE1F39">
        <w:rPr>
          <w:szCs w:val="22"/>
        </w:rPr>
        <w:t>,</w:t>
      </w:r>
      <w:r w:rsidRPr="003F0C4C">
        <w:rPr>
          <w:szCs w:val="22"/>
        </w:rPr>
        <w:t xml:space="preserve"> Panther Parent Inc.</w:t>
      </w:r>
      <w:r w:rsidR="00DE1F39">
        <w:rPr>
          <w:szCs w:val="22"/>
        </w:rPr>
        <w:t>,</w:t>
      </w:r>
      <w:r w:rsidRPr="003F0C4C">
        <w:rPr>
          <w:szCs w:val="22"/>
        </w:rPr>
        <w:t xml:space="preserve"> and Panther Merger Sub Inc. (Merger Sub)</w:t>
      </w:r>
      <w:r w:rsidR="00DE1F39">
        <w:rPr>
          <w:szCs w:val="22"/>
        </w:rPr>
        <w:t>,</w:t>
      </w:r>
      <w:r>
        <w:rPr>
          <w:rStyle w:val="FootnoteReference"/>
          <w:szCs w:val="22"/>
        </w:rPr>
        <w:footnoteReference w:id="6"/>
      </w:r>
      <w:r w:rsidRPr="003F0C4C">
        <w:rPr>
          <w:szCs w:val="22"/>
        </w:rPr>
        <w:t xml:space="preserve"> and North State Parent, MTN Infrastructure (indirectly through Panther Parent Inc.) will acquire </w:t>
      </w:r>
      <w:r w:rsidRPr="003F0C4C">
        <w:rPr>
          <w:szCs w:val="22"/>
        </w:rPr>
        <w:t>all of</w:t>
      </w:r>
      <w:r w:rsidRPr="003F0C4C">
        <w:rPr>
          <w:szCs w:val="22"/>
        </w:rPr>
        <w:t xml:space="preserve"> the outstanding common stock of North State Parent. </w:t>
      </w:r>
      <w:r w:rsidR="008B1582">
        <w:rPr>
          <w:szCs w:val="22"/>
        </w:rPr>
        <w:t xml:space="preserve"> </w:t>
      </w:r>
      <w:r w:rsidRPr="003F0C4C">
        <w:rPr>
          <w:szCs w:val="22"/>
        </w:rPr>
        <w:t xml:space="preserve">Specifically, Merger Sub will merge with and into North State Parent, whereupon the separate existence of Merger Sub will </w:t>
      </w:r>
      <w:r w:rsidRPr="003F0C4C" w:rsidR="004352C0">
        <w:rPr>
          <w:szCs w:val="22"/>
        </w:rPr>
        <w:t>cease,</w:t>
      </w:r>
      <w:r w:rsidRPr="003F0C4C">
        <w:rPr>
          <w:szCs w:val="22"/>
        </w:rPr>
        <w:t xml:space="preserve"> and North State Parent will be the surviving corporation.</w:t>
      </w:r>
      <w:r>
        <w:rPr>
          <w:szCs w:val="22"/>
        </w:rPr>
        <w:t xml:space="preserve"> </w:t>
      </w:r>
      <w:r w:rsidR="00A505C0">
        <w:rPr>
          <w:szCs w:val="22"/>
        </w:rPr>
        <w:t xml:space="preserve"> </w:t>
      </w:r>
      <w:r w:rsidR="00DE1F39">
        <w:rPr>
          <w:color w:val="000000"/>
          <w:szCs w:val="22"/>
        </w:rPr>
        <w:t xml:space="preserve">Applicants assert that the proposed transaction </w:t>
      </w:r>
      <w:r w:rsidR="005E6D20">
        <w:rPr>
          <w:color w:val="000000"/>
          <w:szCs w:val="22"/>
        </w:rPr>
        <w:t xml:space="preserve">would serve the public interest, convenience, and necessity.  </w:t>
      </w:r>
      <w:r w:rsidRPr="00703D0D">
        <w:rPr>
          <w:color w:val="020100"/>
          <w:szCs w:val="22"/>
        </w:rPr>
        <w:t xml:space="preserve">Because </w:t>
      </w:r>
      <w:r w:rsidR="00DE1F39">
        <w:rPr>
          <w:color w:val="020100"/>
          <w:szCs w:val="22"/>
        </w:rPr>
        <w:t xml:space="preserve">of </w:t>
      </w:r>
      <w:r w:rsidRPr="00703D0D">
        <w:rPr>
          <w:color w:val="020100"/>
          <w:szCs w:val="22"/>
        </w:rPr>
        <w:t xml:space="preserve">the </w:t>
      </w:r>
      <w:r w:rsidR="00DE1F39">
        <w:rPr>
          <w:color w:val="020100"/>
          <w:szCs w:val="22"/>
        </w:rPr>
        <w:t xml:space="preserve">overlap Applicants identify, the </w:t>
      </w:r>
      <w:r>
        <w:rPr>
          <w:color w:val="020100"/>
          <w:szCs w:val="22"/>
        </w:rPr>
        <w:t xml:space="preserve">proposed </w:t>
      </w:r>
      <w:r w:rsidRPr="00703D0D">
        <w:rPr>
          <w:color w:val="020100"/>
          <w:szCs w:val="22"/>
        </w:rPr>
        <w:t xml:space="preserve">transaction </w:t>
      </w:r>
      <w:r w:rsidR="00DE1F39">
        <w:rPr>
          <w:color w:val="020100"/>
          <w:szCs w:val="22"/>
        </w:rPr>
        <w:t>does not qualify for presumptive streamlined treatment under the Commission’s rules.</w:t>
      </w:r>
      <w:r>
        <w:rPr>
          <w:color w:val="020100"/>
          <w:szCs w:val="22"/>
          <w:vertAlign w:val="superscript"/>
        </w:rPr>
        <w:footnoteReference w:id="7"/>
      </w:r>
      <w:r w:rsidRPr="00703D0D">
        <w:rPr>
          <w:b/>
          <w:bCs/>
          <w:color w:val="020100"/>
          <w:szCs w:val="22"/>
        </w:rPr>
        <w:t xml:space="preserve"> </w:t>
      </w:r>
      <w:r w:rsidRPr="00340B27">
        <w:rPr>
          <w:szCs w:val="22"/>
        </w:rPr>
        <w:t xml:space="preserve"> </w:t>
      </w:r>
      <w:r w:rsidRPr="00340B27">
        <w:rPr>
          <w:b/>
          <w:bCs/>
          <w:szCs w:val="22"/>
        </w:rPr>
        <w:t xml:space="preserve"> </w:t>
      </w:r>
    </w:p>
    <w:p w:rsidR="007D6369" w:rsidP="00771BB3">
      <w:pPr>
        <w:autoSpaceDE w:val="0"/>
        <w:autoSpaceDN w:val="0"/>
        <w:adjustRightInd w:val="0"/>
        <w:rPr>
          <w:b/>
          <w:bCs/>
          <w:szCs w:val="22"/>
        </w:rPr>
      </w:pPr>
    </w:p>
    <w:p w:rsidR="002710BB" w:rsidRPr="00A94033" w:rsidP="00E47CD0">
      <w:pPr>
        <w:autoSpaceDE w:val="0"/>
        <w:autoSpaceDN w:val="0"/>
        <w:adjustRightInd w:val="0"/>
        <w:ind w:left="720" w:right="576"/>
        <w:rPr>
          <w:szCs w:val="22"/>
        </w:rPr>
      </w:pPr>
      <w:bookmarkStart w:id="7" w:name="_Hlk510618895"/>
      <w:r w:rsidRPr="00A6163F">
        <w:rPr>
          <w:szCs w:val="22"/>
        </w:rPr>
        <w:t xml:space="preserve">Domestic Section 214 Application Filed for the </w:t>
      </w:r>
      <w:r w:rsidR="005B1B70">
        <w:rPr>
          <w:szCs w:val="22"/>
        </w:rPr>
        <w:t xml:space="preserve">Transfer of </w:t>
      </w:r>
      <w:r w:rsidR="006644F9">
        <w:rPr>
          <w:szCs w:val="22"/>
        </w:rPr>
        <w:t xml:space="preserve">Control of </w:t>
      </w:r>
      <w:r w:rsidR="006A6A76">
        <w:rPr>
          <w:szCs w:val="22"/>
        </w:rPr>
        <w:t xml:space="preserve">Subsidiaries of </w:t>
      </w:r>
      <w:r w:rsidR="006644F9">
        <w:rPr>
          <w:szCs w:val="22"/>
        </w:rPr>
        <w:t>North State</w:t>
      </w:r>
      <w:r w:rsidR="006A6A76">
        <w:rPr>
          <w:szCs w:val="22"/>
        </w:rPr>
        <w:t xml:space="preserve"> </w:t>
      </w:r>
      <w:r w:rsidR="006644F9">
        <w:rPr>
          <w:szCs w:val="22"/>
        </w:rPr>
        <w:t>Telecommunications Corporation to MTN Infrastructure TopCo, Inc.</w:t>
      </w:r>
      <w:r w:rsidR="0098658B">
        <w:rPr>
          <w:szCs w:val="22"/>
        </w:rPr>
        <w:t>,</w:t>
      </w:r>
      <w:r w:rsidR="00771BB3">
        <w:rPr>
          <w:szCs w:val="22"/>
        </w:rPr>
        <w:t xml:space="preserve"> </w:t>
      </w:r>
      <w:r w:rsidRPr="00A6163F">
        <w:rPr>
          <w:szCs w:val="22"/>
        </w:rPr>
        <w:t>W</w:t>
      </w:r>
      <w:r>
        <w:rPr>
          <w:szCs w:val="22"/>
        </w:rPr>
        <w:t>C Docket No. 1</w:t>
      </w:r>
      <w:r w:rsidR="00794A8B">
        <w:rPr>
          <w:szCs w:val="22"/>
        </w:rPr>
        <w:t>9</w:t>
      </w:r>
      <w:r>
        <w:rPr>
          <w:szCs w:val="22"/>
        </w:rPr>
        <w:t>-</w:t>
      </w:r>
      <w:r w:rsidR="00276FB8">
        <w:rPr>
          <w:szCs w:val="22"/>
        </w:rPr>
        <w:t>393</w:t>
      </w:r>
      <w:r w:rsidR="008554AB">
        <w:rPr>
          <w:szCs w:val="22"/>
        </w:rPr>
        <w:t xml:space="preserve"> </w:t>
      </w:r>
      <w:r>
        <w:rPr>
          <w:szCs w:val="22"/>
        </w:rPr>
        <w:t xml:space="preserve">(filed </w:t>
      </w:r>
      <w:r w:rsidR="00C71252">
        <w:rPr>
          <w:szCs w:val="22"/>
        </w:rPr>
        <w:t>Dec</w:t>
      </w:r>
      <w:r w:rsidR="000A2B34">
        <w:rPr>
          <w:szCs w:val="22"/>
        </w:rPr>
        <w:t xml:space="preserve">. </w:t>
      </w:r>
      <w:r w:rsidR="00771BB3">
        <w:rPr>
          <w:szCs w:val="22"/>
        </w:rPr>
        <w:t>20</w:t>
      </w:r>
      <w:r w:rsidRPr="00A6163F">
        <w:rPr>
          <w:szCs w:val="22"/>
        </w:rPr>
        <w:t>, 201</w:t>
      </w:r>
      <w:r w:rsidR="00794A8B">
        <w:rPr>
          <w:szCs w:val="22"/>
        </w:rPr>
        <w:t>9</w:t>
      </w:r>
      <w:r w:rsidRPr="00A6163F">
        <w:rPr>
          <w:szCs w:val="22"/>
        </w:rPr>
        <w:t>).</w:t>
      </w:r>
    </w:p>
    <w:bookmarkEnd w:id="7"/>
    <w:p w:rsidR="00D93E7D" w:rsidP="000C5B92">
      <w:pPr>
        <w:autoSpaceDE w:val="0"/>
        <w:autoSpaceDN w:val="0"/>
        <w:adjustRightInd w:val="0"/>
        <w:rPr>
          <w:b/>
          <w:szCs w:val="22"/>
          <w:u w:val="single"/>
        </w:rPr>
      </w:pPr>
      <w:r>
        <w:rPr>
          <w:b/>
          <w:szCs w:val="22"/>
          <w:u w:val="single"/>
        </w:rPr>
        <w:br w:type="page"/>
      </w: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A13A0C" w:rsidRPr="008C564D" w:rsidP="00A13A0C">
      <w:pPr>
        <w:autoSpaceDE w:val="0"/>
        <w:autoSpaceDN w:val="0"/>
        <w:adjustRightInd w:val="0"/>
        <w:spacing w:before="120"/>
        <w:ind w:firstLine="720"/>
        <w:rPr>
          <w:szCs w:val="22"/>
        </w:rPr>
      </w:pPr>
      <w:r w:rsidRPr="008C564D">
        <w:rPr>
          <w:szCs w:val="22"/>
        </w:rPr>
        <w:t xml:space="preserve">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  </w:t>
      </w:r>
    </w:p>
    <w:p w:rsidR="00A13A0C" w:rsidRPr="008C564D" w:rsidP="00A13A0C">
      <w:pPr>
        <w:autoSpaceDE w:val="0"/>
        <w:autoSpaceDN w:val="0"/>
        <w:adjustRightInd w:val="0"/>
        <w:spacing w:before="120"/>
        <w:ind w:firstLine="720"/>
        <w:rPr>
          <w:szCs w:val="22"/>
        </w:rPr>
      </w:pPr>
      <w:r w:rsidRPr="008C564D">
        <w:rPr>
          <w:szCs w:val="22"/>
        </w:rPr>
        <w:t xml:space="preserve">Interested parties may file comments and petitions </w:t>
      </w:r>
      <w:r w:rsidRPr="008C564D">
        <w:rPr>
          <w:b/>
          <w:szCs w:val="22"/>
        </w:rPr>
        <w:t>on or</w:t>
      </w:r>
      <w:r w:rsidRPr="008C564D">
        <w:rPr>
          <w:szCs w:val="22"/>
        </w:rPr>
        <w:t xml:space="preserve"> </w:t>
      </w:r>
      <w:r w:rsidRPr="008C564D">
        <w:rPr>
          <w:b/>
          <w:szCs w:val="22"/>
        </w:rPr>
        <w:t xml:space="preserve">before </w:t>
      </w:r>
      <w:r>
        <w:rPr>
          <w:b/>
          <w:szCs w:val="22"/>
        </w:rPr>
        <w:t xml:space="preserve">January </w:t>
      </w:r>
      <w:r w:rsidR="000F3BF7">
        <w:rPr>
          <w:b/>
          <w:szCs w:val="22"/>
        </w:rPr>
        <w:t>30</w:t>
      </w:r>
      <w:r w:rsidRPr="008C564D">
        <w:rPr>
          <w:b/>
          <w:szCs w:val="22"/>
        </w:rPr>
        <w:t>, 20</w:t>
      </w:r>
      <w:r>
        <w:rPr>
          <w:b/>
          <w:szCs w:val="22"/>
        </w:rPr>
        <w:t>20</w:t>
      </w:r>
      <w:r w:rsidRPr="008C564D">
        <w:rPr>
          <w:b/>
          <w:szCs w:val="22"/>
        </w:rPr>
        <w:t>,</w:t>
      </w:r>
      <w:r w:rsidRPr="008C564D">
        <w:rPr>
          <w:szCs w:val="22"/>
        </w:rPr>
        <w:t xml:space="preserve"> and</w:t>
      </w:r>
      <w:r w:rsidRPr="008C564D">
        <w:rPr>
          <w:szCs w:val="22"/>
        </w:rPr>
        <w:t xml:space="preserve"> reply comments or oppositions to petitions </w:t>
      </w:r>
      <w:r w:rsidRPr="008C564D">
        <w:rPr>
          <w:b/>
          <w:szCs w:val="22"/>
        </w:rPr>
        <w:t xml:space="preserve">on or before </w:t>
      </w:r>
      <w:r>
        <w:rPr>
          <w:b/>
          <w:szCs w:val="22"/>
        </w:rPr>
        <w:t xml:space="preserve">February </w:t>
      </w:r>
      <w:r w:rsidR="000F3BF7">
        <w:rPr>
          <w:b/>
          <w:szCs w:val="22"/>
        </w:rPr>
        <w:t>6</w:t>
      </w:r>
      <w:r w:rsidRPr="008C564D">
        <w:rPr>
          <w:b/>
          <w:szCs w:val="22"/>
        </w:rPr>
        <w:t>, 20</w:t>
      </w:r>
      <w:r>
        <w:rPr>
          <w:b/>
          <w:szCs w:val="22"/>
        </w:rPr>
        <w:t>20</w:t>
      </w:r>
      <w:r w:rsidRPr="008C564D">
        <w:rPr>
          <w:szCs w:val="22"/>
        </w:rPr>
        <w:t>.  Comments may be filed using the Commission’s Electronic Comment Filing System (ECFS) or by paper.  All filings must be addressed to the Commission’s Secretary, Office of the Secretary, Federal Communications Commission.</w:t>
      </w:r>
    </w:p>
    <w:p w:rsidR="00A13A0C" w:rsidRPr="004309F5" w:rsidP="00A13A0C">
      <w:pPr>
        <w:numPr>
          <w:ilvl w:val="0"/>
          <w:numId w:val="20"/>
        </w:numPr>
        <w:autoSpaceDE w:val="0"/>
        <w:autoSpaceDN w:val="0"/>
        <w:adjustRightInd w:val="0"/>
        <w:spacing w:before="120"/>
        <w:rPr>
          <w:szCs w:val="22"/>
        </w:rPr>
      </w:pPr>
      <w:r w:rsidRPr="008C564D">
        <w:rPr>
          <w:szCs w:val="22"/>
        </w:rPr>
        <w:t>Electronic Filers:  Comments may be filed electronically by accessing ECFS at </w:t>
      </w:r>
      <w:hyperlink r:id="rId11" w:history="1">
        <w:r w:rsidRPr="008C564D">
          <w:rPr>
            <w:rStyle w:val="Hyperlink"/>
            <w:szCs w:val="22"/>
          </w:rPr>
          <w:t>http://apps.fcc.gov/ecfs/</w:t>
        </w:r>
      </w:hyperlink>
      <w:r w:rsidRPr="008C564D">
        <w:rPr>
          <w:szCs w:val="22"/>
        </w:rPr>
        <w:t>.</w:t>
      </w:r>
    </w:p>
    <w:p w:rsidR="00A13A0C" w:rsidRPr="004309F5" w:rsidP="00A13A0C">
      <w:pPr>
        <w:numPr>
          <w:ilvl w:val="0"/>
          <w:numId w:val="21"/>
        </w:numPr>
        <w:autoSpaceDE w:val="0"/>
        <w:autoSpaceDN w:val="0"/>
        <w:adjustRightInd w:val="0"/>
        <w:spacing w:before="120"/>
        <w:rPr>
          <w:szCs w:val="22"/>
        </w:rPr>
      </w:pPr>
      <w:r w:rsidRPr="008C564D">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A13A0C" w:rsidRPr="004309F5" w:rsidP="00A13A0C">
      <w:pPr>
        <w:numPr>
          <w:ilvl w:val="1"/>
          <w:numId w:val="21"/>
        </w:numPr>
        <w:autoSpaceDE w:val="0"/>
        <w:autoSpaceDN w:val="0"/>
        <w:adjustRightInd w:val="0"/>
        <w:spacing w:before="120"/>
        <w:rPr>
          <w:szCs w:val="22"/>
        </w:rPr>
      </w:pPr>
      <w:r w:rsidRPr="008C564D">
        <w:rPr>
          <w:szCs w:val="22"/>
        </w:rPr>
        <w:t>All hand-delivered or messenger-delivered paper filings for the Commission’s Secretary must be delivered to FCC Headquarters at 445 12</w:t>
      </w:r>
      <w:r w:rsidRPr="008C564D">
        <w:rPr>
          <w:szCs w:val="22"/>
          <w:vertAlign w:val="superscript"/>
        </w:rPr>
        <w:t>th</w:t>
      </w:r>
      <w:r w:rsidRPr="008C564D">
        <w:rPr>
          <w:szCs w:val="22"/>
        </w:rPr>
        <w:t> St., SW, Room TW-A325, Washington, DC, 20554.  The filing hours are 8:00 a.m. to 7:00 p.m.  All hand deliveries must be held together with rubber bands or fasteners.  All envelopes and boxes must be disposed of before entering the building. </w:t>
      </w:r>
    </w:p>
    <w:p w:rsidR="00A13A0C" w:rsidRPr="004309F5" w:rsidP="00A13A0C">
      <w:pPr>
        <w:numPr>
          <w:ilvl w:val="1"/>
          <w:numId w:val="21"/>
        </w:numPr>
        <w:autoSpaceDE w:val="0"/>
        <w:autoSpaceDN w:val="0"/>
        <w:adjustRightInd w:val="0"/>
        <w:spacing w:before="120"/>
        <w:rPr>
          <w:szCs w:val="22"/>
        </w:rPr>
      </w:pPr>
      <w:r w:rsidRPr="008C564D">
        <w:rPr>
          <w:szCs w:val="22"/>
        </w:rPr>
        <w:t>Commercial overnight mail (other than U.S. Postal Service Express Mail and Priority Mail) must be sent to 9050 Junction Drive, Annapolis Junction, MD, 20701.</w:t>
      </w:r>
    </w:p>
    <w:p w:rsidR="00A13A0C" w:rsidRPr="004309F5" w:rsidP="00A13A0C">
      <w:pPr>
        <w:numPr>
          <w:ilvl w:val="1"/>
          <w:numId w:val="21"/>
        </w:numPr>
        <w:autoSpaceDE w:val="0"/>
        <w:autoSpaceDN w:val="0"/>
        <w:adjustRightInd w:val="0"/>
        <w:spacing w:before="120"/>
        <w:rPr>
          <w:szCs w:val="22"/>
        </w:rPr>
      </w:pPr>
      <w:r w:rsidRPr="008C564D">
        <w:rPr>
          <w:szCs w:val="22"/>
        </w:rPr>
        <w:t>U.S. Postal Service first-class, Express, and Priority mail must be addressed to 445 12</w:t>
      </w:r>
      <w:r w:rsidRPr="008C564D">
        <w:rPr>
          <w:szCs w:val="22"/>
          <w:vertAlign w:val="superscript"/>
        </w:rPr>
        <w:t>th</w:t>
      </w:r>
      <w:r w:rsidRPr="008C564D">
        <w:rPr>
          <w:szCs w:val="22"/>
        </w:rPr>
        <w:t> Street, SW, Washington DC, 20554</w:t>
      </w:r>
    </w:p>
    <w:p w:rsidR="00A13A0C" w:rsidRPr="008C564D" w:rsidP="00A13A0C">
      <w:pPr>
        <w:autoSpaceDE w:val="0"/>
        <w:autoSpaceDN w:val="0"/>
        <w:adjustRightInd w:val="0"/>
        <w:spacing w:before="120"/>
        <w:ind w:firstLine="720"/>
        <w:rPr>
          <w:szCs w:val="22"/>
        </w:rPr>
      </w:pPr>
      <w:r w:rsidRPr="008C564D">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A13A0C" w:rsidRPr="008C564D" w:rsidP="00A13A0C">
      <w:pPr>
        <w:autoSpaceDE w:val="0"/>
        <w:autoSpaceDN w:val="0"/>
        <w:adjustRightInd w:val="0"/>
        <w:rPr>
          <w:b/>
          <w:szCs w:val="22"/>
        </w:rPr>
      </w:pPr>
    </w:p>
    <w:p w:rsidR="00A13A0C" w:rsidRPr="008C564D" w:rsidP="00A13A0C">
      <w:pPr>
        <w:autoSpaceDE w:val="0"/>
        <w:autoSpaceDN w:val="0"/>
        <w:adjustRightInd w:val="0"/>
        <w:rPr>
          <w:b/>
          <w:szCs w:val="22"/>
        </w:rPr>
      </w:pPr>
      <w:r w:rsidRPr="008C564D">
        <w:rPr>
          <w:b/>
          <w:szCs w:val="22"/>
        </w:rPr>
        <w:t>In addition, e-mail one copy of each pleading to each of the following:</w:t>
      </w:r>
    </w:p>
    <w:p w:rsidR="00A13A0C" w:rsidRPr="008C564D" w:rsidP="00A13A0C">
      <w:pPr>
        <w:autoSpaceDE w:val="0"/>
        <w:autoSpaceDN w:val="0"/>
        <w:adjustRightInd w:val="0"/>
        <w:rPr>
          <w:b/>
          <w:szCs w:val="22"/>
        </w:rPr>
      </w:pPr>
    </w:p>
    <w:p w:rsidR="00A13A0C" w:rsidRPr="008C564D" w:rsidP="00A13A0C">
      <w:pPr>
        <w:numPr>
          <w:ilvl w:val="0"/>
          <w:numId w:val="18"/>
        </w:numPr>
        <w:autoSpaceDE w:val="0"/>
        <w:autoSpaceDN w:val="0"/>
        <w:adjustRightInd w:val="0"/>
        <w:rPr>
          <w:szCs w:val="22"/>
        </w:rPr>
      </w:pPr>
      <w:r>
        <w:rPr>
          <w:szCs w:val="22"/>
        </w:rPr>
        <w:t>Tracey Wilson</w:t>
      </w:r>
      <w:r w:rsidRPr="008C564D">
        <w:rPr>
          <w:szCs w:val="22"/>
        </w:rPr>
        <w:t xml:space="preserve">, Competition Policy Division, Wireline Competition Bureau,  </w:t>
      </w:r>
      <w:hyperlink r:id="rId12" w:history="1">
        <w:r w:rsidRPr="00E32BBA">
          <w:rPr>
            <w:rStyle w:val="Hyperlink"/>
            <w:szCs w:val="22"/>
          </w:rPr>
          <w:t>tracey.wilson@fcc.gov</w:t>
        </w:r>
      </w:hyperlink>
      <w:r w:rsidRPr="008C564D">
        <w:rPr>
          <w:szCs w:val="22"/>
        </w:rPr>
        <w:t>;</w:t>
      </w:r>
    </w:p>
    <w:p w:rsidR="00A13A0C" w:rsidRPr="008C564D" w:rsidP="00A13A0C">
      <w:pPr>
        <w:autoSpaceDE w:val="0"/>
        <w:autoSpaceDN w:val="0"/>
        <w:adjustRightInd w:val="0"/>
        <w:rPr>
          <w:szCs w:val="22"/>
        </w:rPr>
      </w:pPr>
    </w:p>
    <w:p w:rsidR="00A13A0C" w:rsidP="00A13A0C">
      <w:pPr>
        <w:numPr>
          <w:ilvl w:val="0"/>
          <w:numId w:val="18"/>
        </w:numPr>
        <w:autoSpaceDE w:val="0"/>
        <w:autoSpaceDN w:val="0"/>
        <w:adjustRightInd w:val="0"/>
        <w:rPr>
          <w:szCs w:val="22"/>
        </w:rPr>
      </w:pPr>
      <w:r>
        <w:rPr>
          <w:szCs w:val="22"/>
        </w:rPr>
        <w:t>Dennis Johnson</w:t>
      </w:r>
      <w:r w:rsidRPr="008C564D">
        <w:rPr>
          <w:szCs w:val="22"/>
        </w:rPr>
        <w:t xml:space="preserve">, Competition Policy Division, Wireline Competition Bureau, </w:t>
      </w:r>
      <w:hyperlink r:id="rId13" w:history="1">
        <w:r>
          <w:rPr>
            <w:rStyle w:val="Hyperlink"/>
            <w:szCs w:val="22"/>
          </w:rPr>
          <w:t>dennis.johnson</w:t>
        </w:r>
        <w:r w:rsidRPr="006D630B">
          <w:rPr>
            <w:rStyle w:val="Hyperlink"/>
            <w:szCs w:val="22"/>
          </w:rPr>
          <w:t>@fcc.gov</w:t>
        </w:r>
      </w:hyperlink>
      <w:r>
        <w:rPr>
          <w:szCs w:val="22"/>
        </w:rPr>
        <w:t>;</w:t>
      </w:r>
      <w:r w:rsidRPr="004309F5">
        <w:rPr>
          <w:szCs w:val="22"/>
        </w:rPr>
        <w:t xml:space="preserve"> </w:t>
      </w:r>
    </w:p>
    <w:p w:rsidR="00A13A0C" w:rsidP="00A13A0C">
      <w:pPr>
        <w:pStyle w:val="ListParagraph"/>
        <w:rPr>
          <w:szCs w:val="22"/>
        </w:rPr>
      </w:pPr>
    </w:p>
    <w:p w:rsidR="00A13A0C" w:rsidRPr="00F036D4" w:rsidP="00A13A0C">
      <w:pPr>
        <w:numPr>
          <w:ilvl w:val="0"/>
          <w:numId w:val="18"/>
        </w:numPr>
        <w:autoSpaceDE w:val="0"/>
        <w:autoSpaceDN w:val="0"/>
        <w:adjustRightInd w:val="0"/>
        <w:rPr>
          <w:szCs w:val="22"/>
        </w:rPr>
      </w:pPr>
      <w:r w:rsidRPr="00F036D4">
        <w:rPr>
          <w:szCs w:val="22"/>
        </w:rPr>
        <w:t xml:space="preserve">Sumita Mukhoty, Policy Division, International Bureau, </w:t>
      </w:r>
      <w:hyperlink r:id="rId14" w:history="1">
        <w:r w:rsidRPr="00F036D4">
          <w:rPr>
            <w:rStyle w:val="Hyperlink"/>
            <w:szCs w:val="22"/>
          </w:rPr>
          <w:t>smita.mukhoty@fcc.gov</w:t>
        </w:r>
      </w:hyperlink>
      <w:r w:rsidRPr="00F036D4">
        <w:rPr>
          <w:rStyle w:val="Hyperlink"/>
          <w:szCs w:val="22"/>
        </w:rPr>
        <w:t>;</w:t>
      </w:r>
    </w:p>
    <w:p w:rsidR="00A13A0C" w:rsidP="00A13A0C">
      <w:pPr>
        <w:pStyle w:val="ListParagraph"/>
        <w:rPr>
          <w:szCs w:val="22"/>
        </w:rPr>
      </w:pPr>
    </w:p>
    <w:p w:rsidR="00A13A0C" w:rsidRPr="00647946" w:rsidP="00A13A0C">
      <w:pPr>
        <w:numPr>
          <w:ilvl w:val="0"/>
          <w:numId w:val="18"/>
        </w:numPr>
        <w:autoSpaceDE w:val="0"/>
        <w:autoSpaceDN w:val="0"/>
        <w:adjustRightInd w:val="0"/>
        <w:rPr>
          <w:szCs w:val="22"/>
        </w:rPr>
      </w:pPr>
      <w:r>
        <w:rPr>
          <w:szCs w:val="22"/>
        </w:rPr>
        <w:t xml:space="preserve">David Krech, Policy Division, International Bureau, </w:t>
      </w:r>
      <w:hyperlink r:id="rId15" w:history="1">
        <w:r>
          <w:rPr>
            <w:rStyle w:val="Hyperlink"/>
            <w:szCs w:val="22"/>
          </w:rPr>
          <w:t>david.krech@fcc.gov</w:t>
        </w:r>
      </w:hyperlink>
      <w:r>
        <w:rPr>
          <w:szCs w:val="22"/>
        </w:rPr>
        <w:t xml:space="preserve">; </w:t>
      </w:r>
      <w:r w:rsidRPr="000235D6">
        <w:rPr>
          <w:szCs w:val="22"/>
        </w:rPr>
        <w:t>and</w:t>
      </w:r>
    </w:p>
    <w:p w:rsidR="00A13A0C" w:rsidRPr="008C564D" w:rsidP="00A13A0C">
      <w:pPr>
        <w:autoSpaceDE w:val="0"/>
        <w:autoSpaceDN w:val="0"/>
        <w:adjustRightInd w:val="0"/>
        <w:rPr>
          <w:szCs w:val="22"/>
        </w:rPr>
      </w:pPr>
    </w:p>
    <w:p w:rsidR="00A13A0C" w:rsidRPr="008C564D" w:rsidP="00A13A0C">
      <w:pPr>
        <w:numPr>
          <w:ilvl w:val="0"/>
          <w:numId w:val="18"/>
        </w:numPr>
        <w:autoSpaceDE w:val="0"/>
        <w:autoSpaceDN w:val="0"/>
        <w:adjustRightInd w:val="0"/>
        <w:rPr>
          <w:szCs w:val="22"/>
        </w:rPr>
      </w:pPr>
      <w:r w:rsidRPr="008C564D">
        <w:rPr>
          <w:szCs w:val="22"/>
        </w:rPr>
        <w:t xml:space="preserve">Jim Bird, Office of General Counsel, </w:t>
      </w:r>
      <w:hyperlink r:id="rId16" w:history="1">
        <w:r w:rsidRPr="001E6494">
          <w:rPr>
            <w:rStyle w:val="Hyperlink"/>
            <w:szCs w:val="22"/>
          </w:rPr>
          <w:t>jim.bird@fcc.gov</w:t>
        </w:r>
      </w:hyperlink>
      <w:r w:rsidRPr="008C564D">
        <w:rPr>
          <w:szCs w:val="22"/>
        </w:rPr>
        <w:t>.</w:t>
      </w:r>
    </w:p>
    <w:p w:rsidR="00A13A0C" w:rsidRPr="008C564D" w:rsidP="00A13A0C">
      <w:pPr>
        <w:autoSpaceDE w:val="0"/>
        <w:autoSpaceDN w:val="0"/>
        <w:adjustRightInd w:val="0"/>
        <w:rPr>
          <w:szCs w:val="22"/>
        </w:rPr>
      </w:pPr>
    </w:p>
    <w:p w:rsidR="00A13A0C" w:rsidRPr="008C564D" w:rsidP="00A13A0C">
      <w:pPr>
        <w:autoSpaceDE w:val="0"/>
        <w:autoSpaceDN w:val="0"/>
        <w:adjustRightInd w:val="0"/>
        <w:ind w:firstLine="360"/>
        <w:rPr>
          <w:szCs w:val="22"/>
        </w:rPr>
      </w:pPr>
      <w:r w:rsidRPr="008C564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A13A0C" w:rsidRPr="008C564D" w:rsidP="00A13A0C">
      <w:pPr>
        <w:autoSpaceDE w:val="0"/>
        <w:autoSpaceDN w:val="0"/>
        <w:adjustRightInd w:val="0"/>
        <w:rPr>
          <w:szCs w:val="22"/>
        </w:rPr>
      </w:pPr>
    </w:p>
    <w:p w:rsidR="00A13A0C" w:rsidRPr="008C564D" w:rsidP="00A13A0C">
      <w:pPr>
        <w:autoSpaceDE w:val="0"/>
        <w:autoSpaceDN w:val="0"/>
        <w:adjustRightInd w:val="0"/>
        <w:ind w:firstLine="720"/>
        <w:rPr>
          <w:szCs w:val="22"/>
        </w:rPr>
      </w:pPr>
      <w:r w:rsidRPr="008C564D">
        <w:rPr>
          <w:szCs w:val="22"/>
        </w:rPr>
        <w:t xml:space="preserve">The proceeding in this Notice shall be treated as a “permit-but-disclose” proceeding in accordance with the Commission’s </w:t>
      </w:r>
      <w:r w:rsidRPr="008C564D">
        <w:rPr>
          <w:i/>
          <w:szCs w:val="22"/>
        </w:rPr>
        <w:t>ex parte</w:t>
      </w:r>
      <w:r w:rsidRPr="008C564D">
        <w:rPr>
          <w:szCs w:val="22"/>
        </w:rPr>
        <w:t xml:space="preserve"> rules.  Persons making </w:t>
      </w:r>
      <w:r w:rsidRPr="008C564D">
        <w:rPr>
          <w:i/>
          <w:szCs w:val="22"/>
        </w:rPr>
        <w:t>ex parte</w:t>
      </w:r>
      <w:r w:rsidRPr="008C564D">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C564D">
        <w:rPr>
          <w:i/>
          <w:szCs w:val="22"/>
        </w:rPr>
        <w:t>ex parte</w:t>
      </w:r>
      <w:r w:rsidRPr="008C564D">
        <w:rPr>
          <w:szCs w:val="22"/>
        </w:rPr>
        <w:t xml:space="preserve"> presentations are reminded that memoranda summarizing the presentation must (1) list all persons attending or otherwise participating in the meeting at which the </w:t>
      </w:r>
      <w:r w:rsidRPr="008C564D">
        <w:rPr>
          <w:i/>
          <w:szCs w:val="22"/>
        </w:rPr>
        <w:t>ex parte</w:t>
      </w:r>
      <w:r w:rsidRPr="008C564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C564D">
        <w:rPr>
          <w:i/>
          <w:szCs w:val="22"/>
        </w:rPr>
        <w:t>ex parte</w:t>
      </w:r>
      <w:r w:rsidRPr="008C564D">
        <w:rPr>
          <w:szCs w:val="22"/>
        </w:rPr>
        <w:t xml:space="preserve"> meetings are deemed to be written </w:t>
      </w:r>
      <w:r w:rsidRPr="008C564D">
        <w:rPr>
          <w:i/>
          <w:szCs w:val="22"/>
        </w:rPr>
        <w:t>ex parte</w:t>
      </w:r>
      <w:r w:rsidRPr="008C564D">
        <w:rPr>
          <w:szCs w:val="22"/>
        </w:rPr>
        <w:t xml:space="preserve"> presentations and must be filed consistent with rule 1.1206(b), 47 CFR § 1.1206(b).  Participants in this proceeding should familiarize themselves with the Commission’s </w:t>
      </w:r>
      <w:r w:rsidRPr="008C564D">
        <w:rPr>
          <w:i/>
          <w:szCs w:val="22"/>
        </w:rPr>
        <w:t>ex parte</w:t>
      </w:r>
      <w:r w:rsidRPr="008C564D">
        <w:rPr>
          <w:szCs w:val="22"/>
        </w:rPr>
        <w:t xml:space="preserve"> rules.</w:t>
      </w:r>
    </w:p>
    <w:p w:rsidR="00A13A0C" w:rsidRPr="008C564D" w:rsidP="00A13A0C">
      <w:pPr>
        <w:autoSpaceDE w:val="0"/>
        <w:autoSpaceDN w:val="0"/>
        <w:adjustRightInd w:val="0"/>
        <w:rPr>
          <w:szCs w:val="22"/>
        </w:rPr>
      </w:pPr>
    </w:p>
    <w:p w:rsidR="00A13A0C" w:rsidP="00A13A0C">
      <w:pPr>
        <w:autoSpaceDE w:val="0"/>
        <w:autoSpaceDN w:val="0"/>
        <w:adjustRightInd w:val="0"/>
        <w:ind w:firstLine="720"/>
        <w:rPr>
          <w:szCs w:val="22"/>
        </w:rPr>
      </w:pPr>
      <w:r w:rsidRPr="008C564D">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8"/>
      </w:r>
      <w:r w:rsidRPr="008C564D">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Pr>
          <w:szCs w:val="22"/>
        </w:rPr>
        <w:t xml:space="preserve">  </w:t>
      </w:r>
    </w:p>
    <w:p w:rsidR="00A13A0C" w:rsidRPr="006B7F06" w:rsidP="00A13A0C">
      <w:pPr>
        <w:autoSpaceDE w:val="0"/>
        <w:autoSpaceDN w:val="0"/>
        <w:adjustRightInd w:val="0"/>
        <w:spacing w:before="120"/>
        <w:ind w:firstLine="720"/>
        <w:rPr>
          <w:szCs w:val="22"/>
        </w:rPr>
      </w:pPr>
      <w:r>
        <w:rPr>
          <w:szCs w:val="22"/>
        </w:rPr>
        <w:t>For further information, please contact Tracey Wilson at (202) 418-1394 or Dennis Johnson at (202) 418-1191</w:t>
      </w:r>
      <w:r w:rsidRPr="006B7F06">
        <w:rPr>
          <w:szCs w:val="22"/>
        </w:rPr>
        <w:t>.</w:t>
      </w:r>
    </w:p>
    <w:p w:rsidR="00A13A0C" w:rsidRPr="008C564D" w:rsidP="00A13A0C">
      <w:pPr>
        <w:autoSpaceDE w:val="0"/>
        <w:autoSpaceDN w:val="0"/>
        <w:adjustRightInd w:val="0"/>
        <w:rPr>
          <w:szCs w:val="22"/>
        </w:rPr>
      </w:pPr>
    </w:p>
    <w:p w:rsidR="00A13A0C" w:rsidP="00A13A0C">
      <w:pPr>
        <w:autoSpaceDE w:val="0"/>
        <w:autoSpaceDN w:val="0"/>
        <w:adjustRightInd w:val="0"/>
        <w:jc w:val="center"/>
        <w:rPr>
          <w:color w:val="000000"/>
          <w:szCs w:val="22"/>
        </w:rPr>
      </w:pPr>
      <w:r w:rsidRPr="008C564D">
        <w:rPr>
          <w:b/>
          <w:szCs w:val="22"/>
        </w:rPr>
        <w:t>FCC</w:t>
      </w:r>
    </w:p>
    <w:p w:rsidR="00A13A0C" w:rsidP="00A13A0C">
      <w:pPr>
        <w:autoSpaceDE w:val="0"/>
        <w:autoSpaceDN w:val="0"/>
        <w:adjustRightInd w:val="0"/>
        <w:rPr>
          <w:b/>
          <w:szCs w:val="22"/>
        </w:rPr>
      </w:pPr>
    </w:p>
    <w:p w:rsidR="001D233A" w:rsidP="00355F84">
      <w:pPr>
        <w:autoSpaceDE w:val="0"/>
        <w:autoSpaceDN w:val="0"/>
        <w:adjustRightInd w:val="0"/>
        <w:jc w:val="center"/>
        <w:rPr>
          <w:color w:val="000000"/>
          <w:szCs w:val="22"/>
        </w:rPr>
      </w:pP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5A55">
      <w:r>
        <w:separator/>
      </w:r>
    </w:p>
  </w:footnote>
  <w:footnote w:type="continuationSeparator" w:id="1">
    <w:p w:rsidR="00CA5A55">
      <w:r>
        <w:continuationSeparator/>
      </w:r>
    </w:p>
  </w:footnote>
  <w:footnote w:type="continuationNotice" w:id="2">
    <w:p w:rsidR="00CA5A55"/>
  </w:footnote>
  <w:footnote w:id="3">
    <w:p w:rsidR="00C67FD9" w:rsidRPr="00A7404D" w:rsidP="00C67FD9">
      <w:pPr>
        <w:rPr>
          <w:sz w:val="20"/>
        </w:rPr>
      </w:pPr>
      <w:r w:rsidRPr="00A7404D">
        <w:rPr>
          <w:rStyle w:val="FootnoteReference"/>
          <w:sz w:val="20"/>
        </w:rPr>
        <w:footnoteRef/>
      </w:r>
      <w:r w:rsidRPr="00A7404D">
        <w:rPr>
          <w:sz w:val="20"/>
        </w:rPr>
        <w:t xml:space="preserve"> </w:t>
      </w:r>
      <w:r w:rsidRPr="00A7404D">
        <w:rPr>
          <w:i/>
          <w:sz w:val="20"/>
        </w:rPr>
        <w:t>See</w:t>
      </w:r>
      <w:r w:rsidRPr="00A7404D">
        <w:rPr>
          <w:sz w:val="20"/>
        </w:rPr>
        <w:t xml:space="preserve"> 47 U.S.C. § 214; 47 CFR §§ 63.03-04.  Applicants </w:t>
      </w:r>
      <w:r w:rsidR="00E87EFD">
        <w:rPr>
          <w:sz w:val="20"/>
        </w:rPr>
        <w:t xml:space="preserve">are </w:t>
      </w:r>
      <w:r w:rsidRPr="00A7404D">
        <w:rPr>
          <w:sz w:val="20"/>
        </w:rPr>
        <w:t>also fil</w:t>
      </w:r>
      <w:r w:rsidR="00E87EFD">
        <w:rPr>
          <w:sz w:val="20"/>
        </w:rPr>
        <w:t>ing</w:t>
      </w:r>
      <w:r w:rsidRPr="00A7404D">
        <w:rPr>
          <w:sz w:val="20"/>
        </w:rPr>
        <w:t xml:space="preserve"> application</w:t>
      </w:r>
      <w:r w:rsidR="00E87EFD">
        <w:rPr>
          <w:sz w:val="20"/>
        </w:rPr>
        <w:t>s</w:t>
      </w:r>
      <w:r w:rsidRPr="00A7404D">
        <w:rPr>
          <w:sz w:val="20"/>
        </w:rPr>
        <w:t xml:space="preserve"> for the transfer of authorizations associated with international services</w:t>
      </w:r>
      <w:r w:rsidR="00E87EFD">
        <w:rPr>
          <w:sz w:val="20"/>
        </w:rPr>
        <w:t xml:space="preserve"> and cable television services</w:t>
      </w:r>
      <w:r w:rsidRPr="00A7404D">
        <w:rPr>
          <w:sz w:val="20"/>
        </w:rPr>
        <w:t xml:space="preserve">. </w:t>
      </w:r>
      <w:r w:rsidRPr="00A7404D" w:rsidR="009C0D4B">
        <w:rPr>
          <w:sz w:val="20"/>
        </w:rPr>
        <w:t xml:space="preserve"> </w:t>
      </w:r>
      <w:r w:rsidRPr="00A7404D">
        <w:rPr>
          <w:sz w:val="20"/>
        </w:rPr>
        <w:t>Any action on this domestic section 214 application is without prejudice to Commission action on other related, pending applications.</w:t>
      </w:r>
      <w:r w:rsidRPr="00A7404D" w:rsidR="008F2488">
        <w:rPr>
          <w:sz w:val="20"/>
        </w:rPr>
        <w:t xml:space="preserve"> </w:t>
      </w:r>
      <w:r w:rsidRPr="00A7404D" w:rsidR="00190468">
        <w:rPr>
          <w:sz w:val="20"/>
        </w:rPr>
        <w:t xml:space="preserve"> Applicants filed supplement</w:t>
      </w:r>
      <w:r w:rsidRPr="00A7404D" w:rsidR="00B87668">
        <w:rPr>
          <w:sz w:val="20"/>
        </w:rPr>
        <w:t>s to the</w:t>
      </w:r>
      <w:r w:rsidRPr="00A7404D" w:rsidR="00F652A0">
        <w:rPr>
          <w:sz w:val="20"/>
        </w:rPr>
        <w:t>ir</w:t>
      </w:r>
      <w:r w:rsidRPr="00A7404D" w:rsidR="00B87668">
        <w:rPr>
          <w:sz w:val="20"/>
        </w:rPr>
        <w:t xml:space="preserve"> </w:t>
      </w:r>
      <w:r w:rsidR="005E6D20">
        <w:rPr>
          <w:sz w:val="20"/>
        </w:rPr>
        <w:t xml:space="preserve">domestic section 214 </w:t>
      </w:r>
      <w:r w:rsidRPr="00A7404D" w:rsidR="00F652A0">
        <w:rPr>
          <w:sz w:val="20"/>
        </w:rPr>
        <w:t>application on January 14, 2020 and January 16, 2020.</w:t>
      </w:r>
      <w:r w:rsidRPr="00A7404D" w:rsidR="00BE7227">
        <w:rPr>
          <w:sz w:val="20"/>
        </w:rPr>
        <w:t xml:space="preserve">  Letter from Joshua Bobeck, Counsel for MTN Infrastructure, to Marlene H. Dortch, Secretary, FCC </w:t>
      </w:r>
      <w:r w:rsidRPr="00A7404D" w:rsidR="00A7404D">
        <w:rPr>
          <w:sz w:val="20"/>
        </w:rPr>
        <w:t>(filed Jan. 14, 2020)</w:t>
      </w:r>
      <w:r w:rsidR="00A7404D">
        <w:rPr>
          <w:sz w:val="20"/>
        </w:rPr>
        <w:t xml:space="preserve"> (</w:t>
      </w:r>
      <w:r w:rsidR="005E6D20">
        <w:rPr>
          <w:sz w:val="20"/>
        </w:rPr>
        <w:t xml:space="preserve">on file in </w:t>
      </w:r>
      <w:r w:rsidRPr="00A7404D" w:rsidR="00A7404D">
        <w:rPr>
          <w:sz w:val="20"/>
        </w:rPr>
        <w:t>WC Docket No. 19-393</w:t>
      </w:r>
      <w:r w:rsidR="00A7404D">
        <w:rPr>
          <w:sz w:val="20"/>
        </w:rPr>
        <w:t>)</w:t>
      </w:r>
      <w:r w:rsidRPr="00A7404D" w:rsidR="00A7404D">
        <w:rPr>
          <w:sz w:val="20"/>
        </w:rPr>
        <w:t>; Letter from Joshua Bobeck, Counsel for MTN Infrastructure, to Marlene H. Dortch, Secretary, FCC (filed Jan. 1</w:t>
      </w:r>
      <w:r w:rsidR="00A7404D">
        <w:rPr>
          <w:sz w:val="20"/>
        </w:rPr>
        <w:t>6</w:t>
      </w:r>
      <w:r w:rsidRPr="00A7404D" w:rsidR="00A7404D">
        <w:rPr>
          <w:sz w:val="20"/>
        </w:rPr>
        <w:t>, 2020)</w:t>
      </w:r>
      <w:r w:rsidR="00A7404D">
        <w:rPr>
          <w:sz w:val="20"/>
        </w:rPr>
        <w:t xml:space="preserve"> (on file in </w:t>
      </w:r>
      <w:r w:rsidRPr="00A7404D" w:rsidR="00A7404D">
        <w:rPr>
          <w:sz w:val="20"/>
        </w:rPr>
        <w:t>WC Docket No. 19-393</w:t>
      </w:r>
      <w:r w:rsidR="00A7404D">
        <w:rPr>
          <w:sz w:val="20"/>
        </w:rPr>
        <w:t>).</w:t>
      </w:r>
    </w:p>
    <w:p w:rsidR="00C67FD9" w:rsidRPr="00204D99" w:rsidP="00C67FD9">
      <w:pPr>
        <w:rPr>
          <w:sz w:val="20"/>
        </w:rPr>
      </w:pPr>
    </w:p>
  </w:footnote>
  <w:footnote w:id="4">
    <w:p w:rsidR="00D924DE" w:rsidRPr="00550301">
      <w:pPr>
        <w:pStyle w:val="FootnoteText"/>
        <w:rPr>
          <w:sz w:val="20"/>
        </w:rPr>
      </w:pPr>
      <w:r w:rsidRPr="00550301">
        <w:rPr>
          <w:rStyle w:val="FootnoteReference"/>
          <w:sz w:val="20"/>
        </w:rPr>
        <w:footnoteRef/>
      </w:r>
      <w:r w:rsidRPr="00550301">
        <w:rPr>
          <w:sz w:val="20"/>
        </w:rPr>
        <w:t xml:space="preserve"> </w:t>
      </w:r>
      <w:r w:rsidR="00F31B7D">
        <w:rPr>
          <w:sz w:val="20"/>
        </w:rPr>
        <w:t xml:space="preserve">MTN Infrastructure </w:t>
      </w:r>
      <w:r w:rsidRPr="00F31B7D" w:rsidR="00F31B7D">
        <w:rPr>
          <w:color w:val="000000"/>
          <w:sz w:val="20"/>
        </w:rPr>
        <w:t xml:space="preserve">does not </w:t>
      </w:r>
      <w:r w:rsidR="005E6D20">
        <w:rPr>
          <w:color w:val="000000"/>
          <w:sz w:val="20"/>
        </w:rPr>
        <w:t>itself</w:t>
      </w:r>
      <w:r w:rsidRPr="00F31B7D" w:rsidR="00F31B7D">
        <w:rPr>
          <w:color w:val="000000"/>
          <w:sz w:val="20"/>
        </w:rPr>
        <w:t xml:space="preserve"> provide telecommunications services.</w:t>
      </w:r>
      <w:r w:rsidR="00F31B7D">
        <w:rPr>
          <w:color w:val="000000"/>
          <w:szCs w:val="22"/>
        </w:rPr>
        <w:t xml:space="preserve">  </w:t>
      </w:r>
      <w:r w:rsidRPr="00550301">
        <w:rPr>
          <w:sz w:val="20"/>
        </w:rPr>
        <w:t xml:space="preserve">EQT is an investor involved in another transaction pending before the Commission. </w:t>
      </w:r>
      <w:r w:rsidRPr="00550301" w:rsidR="003B2908">
        <w:rPr>
          <w:sz w:val="20"/>
        </w:rPr>
        <w:t xml:space="preserve"> </w:t>
      </w:r>
      <w:r w:rsidRPr="00550301">
        <w:rPr>
          <w:i/>
          <w:sz w:val="20"/>
        </w:rPr>
        <w:t>Application</w:t>
      </w:r>
      <w:r w:rsidRPr="00550301" w:rsidR="003B2908">
        <w:rPr>
          <w:i/>
          <w:sz w:val="20"/>
        </w:rPr>
        <w:t>s</w:t>
      </w:r>
      <w:r w:rsidRPr="00550301">
        <w:rPr>
          <w:i/>
          <w:sz w:val="20"/>
        </w:rPr>
        <w:t xml:space="preserve"> </w:t>
      </w:r>
      <w:r w:rsidRPr="00550301" w:rsidR="003B2908">
        <w:rPr>
          <w:i/>
          <w:sz w:val="20"/>
        </w:rPr>
        <w:t>Filed for the Transfer of Control of Zayo Group, LLC, Electric Lightwave, LLC, and Allstream Business US, LL</w:t>
      </w:r>
      <w:r w:rsidRPr="00550301" w:rsidR="00550301">
        <w:rPr>
          <w:i/>
          <w:sz w:val="20"/>
        </w:rPr>
        <w:t xml:space="preserve">C </w:t>
      </w:r>
      <w:r w:rsidR="005E6D20">
        <w:rPr>
          <w:i/>
          <w:sz w:val="20"/>
        </w:rPr>
        <w:t>to</w:t>
      </w:r>
      <w:r w:rsidRPr="00550301">
        <w:rPr>
          <w:i/>
          <w:sz w:val="20"/>
        </w:rPr>
        <w:t xml:space="preserve"> Front Range TopCo</w:t>
      </w:r>
      <w:r w:rsidRPr="00550301" w:rsidR="003B2908">
        <w:rPr>
          <w:i/>
          <w:sz w:val="20"/>
        </w:rPr>
        <w:t>, Inc.</w:t>
      </w:r>
      <w:r w:rsidRPr="00550301" w:rsidR="003B2908">
        <w:rPr>
          <w:sz w:val="20"/>
        </w:rPr>
        <w:t xml:space="preserve">, </w:t>
      </w:r>
      <w:r w:rsidRPr="00550301" w:rsidR="00550301">
        <w:rPr>
          <w:sz w:val="20"/>
        </w:rPr>
        <w:t>WC Docket No. 19-166</w:t>
      </w:r>
      <w:r w:rsidRPr="00550301" w:rsidR="003B2908">
        <w:rPr>
          <w:sz w:val="20"/>
        </w:rPr>
        <w:t xml:space="preserve">, </w:t>
      </w:r>
      <w:r w:rsidRPr="00550301" w:rsidR="00550301">
        <w:rPr>
          <w:sz w:val="20"/>
        </w:rPr>
        <w:t>Public Notice, DA 19-629 (</w:t>
      </w:r>
      <w:r w:rsidR="005E6D20">
        <w:rPr>
          <w:sz w:val="20"/>
        </w:rPr>
        <w:t>WCB, IB, WTB</w:t>
      </w:r>
      <w:r w:rsidRPr="00550301" w:rsidR="00550301">
        <w:rPr>
          <w:sz w:val="20"/>
        </w:rPr>
        <w:t xml:space="preserve"> 2019). </w:t>
      </w:r>
    </w:p>
  </w:footnote>
  <w:footnote w:id="5">
    <w:p w:rsidR="009C0D4B" w:rsidP="009C0D4B">
      <w:pPr>
        <w:pStyle w:val="FootnoteText"/>
      </w:pPr>
      <w:r w:rsidRPr="00E87EFD">
        <w:rPr>
          <w:rStyle w:val="FootnoteReference"/>
        </w:rPr>
        <w:footnoteRef/>
      </w:r>
      <w:r w:rsidRPr="00E87EFD">
        <w:t xml:space="preserve"> </w:t>
      </w:r>
      <w:r w:rsidRPr="00E87EFD">
        <w:rPr>
          <w:sz w:val="20"/>
        </w:rPr>
        <w:t xml:space="preserve">Applicants provide </w:t>
      </w:r>
      <w:r w:rsidR="00580D89">
        <w:rPr>
          <w:sz w:val="20"/>
        </w:rPr>
        <w:t>in Exhibit</w:t>
      </w:r>
      <w:r w:rsidR="00E47CD0">
        <w:rPr>
          <w:sz w:val="20"/>
        </w:rPr>
        <w:t>s</w:t>
      </w:r>
      <w:r w:rsidR="00580D89">
        <w:rPr>
          <w:sz w:val="20"/>
        </w:rPr>
        <w:t xml:space="preserve"> B and C to their </w:t>
      </w:r>
      <w:r w:rsidR="005E6D20">
        <w:rPr>
          <w:sz w:val="20"/>
        </w:rPr>
        <w:t xml:space="preserve">domestic section 214 </w:t>
      </w:r>
      <w:r w:rsidR="00580D89">
        <w:rPr>
          <w:sz w:val="20"/>
        </w:rPr>
        <w:t xml:space="preserve">application </w:t>
      </w:r>
      <w:r w:rsidRPr="00E87EFD">
        <w:rPr>
          <w:sz w:val="20"/>
        </w:rPr>
        <w:t>a description of each of the U.S. and foreign entities in the chain of ownership that will hold a 10</w:t>
      </w:r>
      <w:r w:rsidR="00580D89">
        <w:rPr>
          <w:sz w:val="20"/>
        </w:rPr>
        <w:t>%</w:t>
      </w:r>
      <w:r w:rsidRPr="00E87EFD">
        <w:rPr>
          <w:sz w:val="20"/>
        </w:rPr>
        <w:t xml:space="preserve"> or greater interest in </w:t>
      </w:r>
      <w:r w:rsidRPr="00E87EFD" w:rsidR="008B1582">
        <w:rPr>
          <w:sz w:val="20"/>
        </w:rPr>
        <w:t>North State</w:t>
      </w:r>
      <w:r w:rsidRPr="00E87EFD">
        <w:rPr>
          <w:sz w:val="20"/>
        </w:rPr>
        <w:t xml:space="preserve"> Parent</w:t>
      </w:r>
      <w:r w:rsidRPr="00E87EFD" w:rsidR="00E87EFD">
        <w:rPr>
          <w:sz w:val="20"/>
        </w:rPr>
        <w:t xml:space="preserve"> and</w:t>
      </w:r>
      <w:r w:rsidRPr="00E87EFD">
        <w:rPr>
          <w:sz w:val="20"/>
        </w:rPr>
        <w:t xml:space="preserve"> the pre</w:t>
      </w:r>
      <w:r w:rsidR="00580D89">
        <w:rPr>
          <w:sz w:val="20"/>
        </w:rPr>
        <w:t>-</w:t>
      </w:r>
      <w:r w:rsidRPr="00E87EFD">
        <w:rPr>
          <w:sz w:val="20"/>
        </w:rPr>
        <w:t xml:space="preserve"> and post-transaction corporate ownership structure of th</w:t>
      </w:r>
      <w:r w:rsidR="005E6D20">
        <w:rPr>
          <w:sz w:val="20"/>
        </w:rPr>
        <w:t>ose</w:t>
      </w:r>
      <w:r w:rsidRPr="00E87EFD">
        <w:rPr>
          <w:sz w:val="20"/>
        </w:rPr>
        <w:t xml:space="preserve"> relevant entities.</w:t>
      </w:r>
      <w:r>
        <w:rPr>
          <w:sz w:val="20"/>
        </w:rPr>
        <w:t xml:space="preserve">   </w:t>
      </w:r>
      <w:r>
        <w:rPr>
          <w:i/>
          <w:sz w:val="20"/>
        </w:rPr>
        <w:t xml:space="preserve"> </w:t>
      </w:r>
      <w:r>
        <w:rPr>
          <w:sz w:val="20"/>
        </w:rPr>
        <w:t xml:space="preserve">  </w:t>
      </w:r>
    </w:p>
  </w:footnote>
  <w:footnote w:id="6">
    <w:p w:rsidR="00645527" w:rsidP="00645527">
      <w:pPr>
        <w:autoSpaceDE w:val="0"/>
        <w:autoSpaceDN w:val="0"/>
        <w:adjustRightInd w:val="0"/>
        <w:rPr>
          <w:sz w:val="20"/>
        </w:rPr>
      </w:pPr>
      <w:r>
        <w:rPr>
          <w:rStyle w:val="FootnoteReference"/>
        </w:rPr>
        <w:footnoteRef/>
      </w:r>
      <w:r>
        <w:t xml:space="preserve"> </w:t>
      </w:r>
      <w:r w:rsidRPr="00DA1679" w:rsidR="005E6D20">
        <w:rPr>
          <w:sz w:val="20"/>
        </w:rPr>
        <w:t xml:space="preserve">Panther Parent Inc. and </w:t>
      </w:r>
      <w:r w:rsidRPr="00DA1679">
        <w:rPr>
          <w:sz w:val="20"/>
        </w:rPr>
        <w:t xml:space="preserve">Merger Sub </w:t>
      </w:r>
      <w:r w:rsidRPr="00DA1679" w:rsidR="005E6D20">
        <w:rPr>
          <w:sz w:val="20"/>
        </w:rPr>
        <w:t>are U.S. entities</w:t>
      </w:r>
      <w:r w:rsidR="005E6D20">
        <w:rPr>
          <w:sz w:val="20"/>
        </w:rPr>
        <w:t>.  Applic</w:t>
      </w:r>
      <w:r w:rsidR="00DA1679">
        <w:rPr>
          <w:sz w:val="20"/>
        </w:rPr>
        <w:t xml:space="preserve">ants </w:t>
      </w:r>
      <w:r w:rsidR="005E6D20">
        <w:rPr>
          <w:sz w:val="20"/>
        </w:rPr>
        <w:t>stat</w:t>
      </w:r>
      <w:r w:rsidR="00DA1679">
        <w:rPr>
          <w:sz w:val="20"/>
        </w:rPr>
        <w:t>e</w:t>
      </w:r>
      <w:r w:rsidR="005E6D20">
        <w:rPr>
          <w:sz w:val="20"/>
        </w:rPr>
        <w:t xml:space="preserve"> that they would undertake certain </w:t>
      </w:r>
      <w:r w:rsidR="00DA1679">
        <w:rPr>
          <w:sz w:val="20"/>
        </w:rPr>
        <w:t xml:space="preserve">steps resulting in </w:t>
      </w:r>
      <w:r w:rsidR="00DA1679">
        <w:rPr>
          <w:i/>
          <w:sz w:val="20"/>
        </w:rPr>
        <w:t xml:space="preserve">pro forma </w:t>
      </w:r>
      <w:r w:rsidR="00DA1679">
        <w:rPr>
          <w:sz w:val="20"/>
        </w:rPr>
        <w:t xml:space="preserve">changes to the structure of the </w:t>
      </w:r>
      <w:r w:rsidR="005E6D20">
        <w:rPr>
          <w:sz w:val="20"/>
        </w:rPr>
        <w:t xml:space="preserve">North State Subsidiaries after the closing of the proposed transaction.  </w:t>
      </w:r>
    </w:p>
    <w:p w:rsidR="005E6D20" w:rsidRPr="00645527" w:rsidP="00645527">
      <w:pPr>
        <w:autoSpaceDE w:val="0"/>
        <w:autoSpaceDN w:val="0"/>
        <w:adjustRightInd w:val="0"/>
        <w:rPr>
          <w:sz w:val="20"/>
        </w:rPr>
      </w:pPr>
    </w:p>
  </w:footnote>
  <w:footnote w:id="7">
    <w:p w:rsidR="00A439D8" w:rsidP="00A439D8">
      <w:pPr>
        <w:pStyle w:val="FootnoteText"/>
        <w:rPr>
          <w:sz w:val="20"/>
        </w:rPr>
      </w:pPr>
      <w:r>
        <w:rPr>
          <w:rStyle w:val="FootnoteReference"/>
          <w:sz w:val="20"/>
        </w:rPr>
        <w:footnoteRef/>
      </w:r>
      <w:r>
        <w:rPr>
          <w:sz w:val="20"/>
        </w:rPr>
        <w:t xml:space="preserve"> </w:t>
      </w:r>
      <w:r>
        <w:rPr>
          <w:color w:val="020100"/>
          <w:sz w:val="20"/>
        </w:rPr>
        <w:t>47 CFR § 63.03(</w:t>
      </w:r>
      <w:r w:rsidR="00DE1F39">
        <w:rPr>
          <w:color w:val="020100"/>
          <w:sz w:val="20"/>
        </w:rPr>
        <w:t>b</w:t>
      </w:r>
      <w:r>
        <w:rPr>
          <w:color w:val="020100"/>
          <w:sz w:val="20"/>
        </w:rPr>
        <w:t>).</w:t>
      </w:r>
    </w:p>
  </w:footnote>
  <w:footnote w:id="8">
    <w:p w:rsidR="00A13A0C" w:rsidRPr="00403B91" w:rsidP="00A13A0C">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E34"/>
    <w:rsid w:val="00015926"/>
    <w:rsid w:val="00020F12"/>
    <w:rsid w:val="00021394"/>
    <w:rsid w:val="000224EB"/>
    <w:rsid w:val="00022BFC"/>
    <w:rsid w:val="000235D6"/>
    <w:rsid w:val="00025FB5"/>
    <w:rsid w:val="000275C0"/>
    <w:rsid w:val="00027CDF"/>
    <w:rsid w:val="00031517"/>
    <w:rsid w:val="0003225F"/>
    <w:rsid w:val="00036507"/>
    <w:rsid w:val="00036643"/>
    <w:rsid w:val="00037B27"/>
    <w:rsid w:val="00040A35"/>
    <w:rsid w:val="000411D2"/>
    <w:rsid w:val="00047177"/>
    <w:rsid w:val="00050129"/>
    <w:rsid w:val="0005111F"/>
    <w:rsid w:val="00051153"/>
    <w:rsid w:val="00054BC3"/>
    <w:rsid w:val="00056434"/>
    <w:rsid w:val="00056FBA"/>
    <w:rsid w:val="00057B28"/>
    <w:rsid w:val="000622EA"/>
    <w:rsid w:val="0006786B"/>
    <w:rsid w:val="00067BF5"/>
    <w:rsid w:val="00073655"/>
    <w:rsid w:val="00076AE0"/>
    <w:rsid w:val="00080A7B"/>
    <w:rsid w:val="00082438"/>
    <w:rsid w:val="000910D2"/>
    <w:rsid w:val="000918AB"/>
    <w:rsid w:val="00092CAF"/>
    <w:rsid w:val="00093D80"/>
    <w:rsid w:val="00096A5D"/>
    <w:rsid w:val="00097A36"/>
    <w:rsid w:val="00097A4D"/>
    <w:rsid w:val="000A0AF8"/>
    <w:rsid w:val="000A0E7B"/>
    <w:rsid w:val="000A1D9D"/>
    <w:rsid w:val="000A2B34"/>
    <w:rsid w:val="000A3AF2"/>
    <w:rsid w:val="000A4892"/>
    <w:rsid w:val="000A7AC1"/>
    <w:rsid w:val="000A7CB5"/>
    <w:rsid w:val="000B0DE3"/>
    <w:rsid w:val="000B1D50"/>
    <w:rsid w:val="000C10EC"/>
    <w:rsid w:val="000C121B"/>
    <w:rsid w:val="000C1734"/>
    <w:rsid w:val="000C24B2"/>
    <w:rsid w:val="000C268D"/>
    <w:rsid w:val="000C29BF"/>
    <w:rsid w:val="000C3DC0"/>
    <w:rsid w:val="000C4558"/>
    <w:rsid w:val="000C5A5D"/>
    <w:rsid w:val="000C5B92"/>
    <w:rsid w:val="000D2080"/>
    <w:rsid w:val="000D2B1D"/>
    <w:rsid w:val="000D377D"/>
    <w:rsid w:val="000D6AF4"/>
    <w:rsid w:val="000E34C2"/>
    <w:rsid w:val="000E361F"/>
    <w:rsid w:val="000E56C6"/>
    <w:rsid w:val="000E5D0E"/>
    <w:rsid w:val="000E631C"/>
    <w:rsid w:val="000E759F"/>
    <w:rsid w:val="000F1019"/>
    <w:rsid w:val="000F2F87"/>
    <w:rsid w:val="000F3BF7"/>
    <w:rsid w:val="000F6C1D"/>
    <w:rsid w:val="000F6DCF"/>
    <w:rsid w:val="00102CB4"/>
    <w:rsid w:val="00103C5C"/>
    <w:rsid w:val="00104590"/>
    <w:rsid w:val="00106550"/>
    <w:rsid w:val="00113BE2"/>
    <w:rsid w:val="00115112"/>
    <w:rsid w:val="00116B95"/>
    <w:rsid w:val="00120D6A"/>
    <w:rsid w:val="00121452"/>
    <w:rsid w:val="00124F52"/>
    <w:rsid w:val="00125014"/>
    <w:rsid w:val="00125955"/>
    <w:rsid w:val="00125C51"/>
    <w:rsid w:val="00125DCA"/>
    <w:rsid w:val="00130651"/>
    <w:rsid w:val="0013082F"/>
    <w:rsid w:val="0013110F"/>
    <w:rsid w:val="00136F60"/>
    <w:rsid w:val="0014015C"/>
    <w:rsid w:val="001419AD"/>
    <w:rsid w:val="00141C51"/>
    <w:rsid w:val="00141F68"/>
    <w:rsid w:val="00143128"/>
    <w:rsid w:val="00145A03"/>
    <w:rsid w:val="0015220C"/>
    <w:rsid w:val="00152B5B"/>
    <w:rsid w:val="00155AB0"/>
    <w:rsid w:val="00157F59"/>
    <w:rsid w:val="00161D32"/>
    <w:rsid w:val="0016448E"/>
    <w:rsid w:val="00165A52"/>
    <w:rsid w:val="001674B2"/>
    <w:rsid w:val="0017240E"/>
    <w:rsid w:val="00172F2A"/>
    <w:rsid w:val="00173F58"/>
    <w:rsid w:val="001746B2"/>
    <w:rsid w:val="0017556F"/>
    <w:rsid w:val="00177E40"/>
    <w:rsid w:val="00183BC5"/>
    <w:rsid w:val="0018471D"/>
    <w:rsid w:val="00190468"/>
    <w:rsid w:val="001912DA"/>
    <w:rsid w:val="001928C8"/>
    <w:rsid w:val="0019360E"/>
    <w:rsid w:val="00193695"/>
    <w:rsid w:val="00196204"/>
    <w:rsid w:val="0019676C"/>
    <w:rsid w:val="00197FA0"/>
    <w:rsid w:val="001A1122"/>
    <w:rsid w:val="001A198C"/>
    <w:rsid w:val="001A28E7"/>
    <w:rsid w:val="001A2B80"/>
    <w:rsid w:val="001B08C0"/>
    <w:rsid w:val="001B1632"/>
    <w:rsid w:val="001B2CEB"/>
    <w:rsid w:val="001B3245"/>
    <w:rsid w:val="001B4600"/>
    <w:rsid w:val="001B461D"/>
    <w:rsid w:val="001B5246"/>
    <w:rsid w:val="001B5E2E"/>
    <w:rsid w:val="001C7EF4"/>
    <w:rsid w:val="001D233A"/>
    <w:rsid w:val="001D440A"/>
    <w:rsid w:val="001D5BAB"/>
    <w:rsid w:val="001E4A3D"/>
    <w:rsid w:val="001E4A71"/>
    <w:rsid w:val="001E50F1"/>
    <w:rsid w:val="001E6494"/>
    <w:rsid w:val="001F09B5"/>
    <w:rsid w:val="001F1EB5"/>
    <w:rsid w:val="001F5143"/>
    <w:rsid w:val="001F5484"/>
    <w:rsid w:val="001F61B8"/>
    <w:rsid w:val="001F643B"/>
    <w:rsid w:val="002009DB"/>
    <w:rsid w:val="00200A46"/>
    <w:rsid w:val="00201ECC"/>
    <w:rsid w:val="00204D99"/>
    <w:rsid w:val="0020784E"/>
    <w:rsid w:val="00207BF5"/>
    <w:rsid w:val="00212587"/>
    <w:rsid w:val="002149CF"/>
    <w:rsid w:val="00215440"/>
    <w:rsid w:val="00224457"/>
    <w:rsid w:val="00226803"/>
    <w:rsid w:val="00227170"/>
    <w:rsid w:val="002306F8"/>
    <w:rsid w:val="00230B59"/>
    <w:rsid w:val="00231551"/>
    <w:rsid w:val="00235A00"/>
    <w:rsid w:val="00236297"/>
    <w:rsid w:val="002409E0"/>
    <w:rsid w:val="00241C61"/>
    <w:rsid w:val="00242548"/>
    <w:rsid w:val="00244566"/>
    <w:rsid w:val="00246345"/>
    <w:rsid w:val="00252025"/>
    <w:rsid w:val="00253611"/>
    <w:rsid w:val="0025377B"/>
    <w:rsid w:val="00254085"/>
    <w:rsid w:val="0025577D"/>
    <w:rsid w:val="002669D6"/>
    <w:rsid w:val="002703A5"/>
    <w:rsid w:val="002710BB"/>
    <w:rsid w:val="00273326"/>
    <w:rsid w:val="0027368D"/>
    <w:rsid w:val="00276FB8"/>
    <w:rsid w:val="00277EC1"/>
    <w:rsid w:val="00281C4B"/>
    <w:rsid w:val="00283E1B"/>
    <w:rsid w:val="00284202"/>
    <w:rsid w:val="0028593D"/>
    <w:rsid w:val="0028746B"/>
    <w:rsid w:val="0029314E"/>
    <w:rsid w:val="0029538D"/>
    <w:rsid w:val="002979EF"/>
    <w:rsid w:val="002A0F17"/>
    <w:rsid w:val="002A1A50"/>
    <w:rsid w:val="002A1C63"/>
    <w:rsid w:val="002A1F0F"/>
    <w:rsid w:val="002A2817"/>
    <w:rsid w:val="002A4414"/>
    <w:rsid w:val="002A7343"/>
    <w:rsid w:val="002B7AD1"/>
    <w:rsid w:val="002C4841"/>
    <w:rsid w:val="002C5742"/>
    <w:rsid w:val="002D0D37"/>
    <w:rsid w:val="002D1263"/>
    <w:rsid w:val="002D34EA"/>
    <w:rsid w:val="002D369C"/>
    <w:rsid w:val="002D3ED6"/>
    <w:rsid w:val="002D4CFF"/>
    <w:rsid w:val="002D7A48"/>
    <w:rsid w:val="002E0D7D"/>
    <w:rsid w:val="002E0E81"/>
    <w:rsid w:val="002F324D"/>
    <w:rsid w:val="002F5A0D"/>
    <w:rsid w:val="002F5AE5"/>
    <w:rsid w:val="002F5DD8"/>
    <w:rsid w:val="00306264"/>
    <w:rsid w:val="0030659D"/>
    <w:rsid w:val="00312D0D"/>
    <w:rsid w:val="003130A0"/>
    <w:rsid w:val="0031406F"/>
    <w:rsid w:val="00315F6D"/>
    <w:rsid w:val="00316C41"/>
    <w:rsid w:val="00316CA1"/>
    <w:rsid w:val="00320871"/>
    <w:rsid w:val="00323A96"/>
    <w:rsid w:val="00326143"/>
    <w:rsid w:val="00326A50"/>
    <w:rsid w:val="00326DAB"/>
    <w:rsid w:val="00330DD0"/>
    <w:rsid w:val="003348A2"/>
    <w:rsid w:val="00335338"/>
    <w:rsid w:val="00335653"/>
    <w:rsid w:val="00337AA7"/>
    <w:rsid w:val="00340B27"/>
    <w:rsid w:val="00341B1E"/>
    <w:rsid w:val="003452E3"/>
    <w:rsid w:val="00345DD9"/>
    <w:rsid w:val="00347136"/>
    <w:rsid w:val="003501FF"/>
    <w:rsid w:val="00350C94"/>
    <w:rsid w:val="00350FD6"/>
    <w:rsid w:val="00354A6F"/>
    <w:rsid w:val="00354BAE"/>
    <w:rsid w:val="00355F84"/>
    <w:rsid w:val="00356C93"/>
    <w:rsid w:val="00357342"/>
    <w:rsid w:val="00357556"/>
    <w:rsid w:val="00362735"/>
    <w:rsid w:val="003628A7"/>
    <w:rsid w:val="00363BC1"/>
    <w:rsid w:val="0036522A"/>
    <w:rsid w:val="00367639"/>
    <w:rsid w:val="00370E49"/>
    <w:rsid w:val="003713FE"/>
    <w:rsid w:val="00374ED7"/>
    <w:rsid w:val="00375720"/>
    <w:rsid w:val="0037674F"/>
    <w:rsid w:val="003805A7"/>
    <w:rsid w:val="00381027"/>
    <w:rsid w:val="003826DE"/>
    <w:rsid w:val="00384887"/>
    <w:rsid w:val="0038653B"/>
    <w:rsid w:val="00387CB5"/>
    <w:rsid w:val="00392917"/>
    <w:rsid w:val="00392E93"/>
    <w:rsid w:val="00395229"/>
    <w:rsid w:val="003A2159"/>
    <w:rsid w:val="003A46D8"/>
    <w:rsid w:val="003A5F17"/>
    <w:rsid w:val="003B079B"/>
    <w:rsid w:val="003B2908"/>
    <w:rsid w:val="003B4233"/>
    <w:rsid w:val="003B6314"/>
    <w:rsid w:val="003C153D"/>
    <w:rsid w:val="003C51D2"/>
    <w:rsid w:val="003D2CC0"/>
    <w:rsid w:val="003D3C17"/>
    <w:rsid w:val="003D423B"/>
    <w:rsid w:val="003D6225"/>
    <w:rsid w:val="003E1DCE"/>
    <w:rsid w:val="003E6497"/>
    <w:rsid w:val="003E6DBE"/>
    <w:rsid w:val="003E7B36"/>
    <w:rsid w:val="003E7CC1"/>
    <w:rsid w:val="003F0102"/>
    <w:rsid w:val="003F092A"/>
    <w:rsid w:val="003F0C4C"/>
    <w:rsid w:val="003F18CE"/>
    <w:rsid w:val="003F1A78"/>
    <w:rsid w:val="003F341B"/>
    <w:rsid w:val="003F3DD5"/>
    <w:rsid w:val="003F5DCE"/>
    <w:rsid w:val="004002A5"/>
    <w:rsid w:val="00403B91"/>
    <w:rsid w:val="00404982"/>
    <w:rsid w:val="00405233"/>
    <w:rsid w:val="004074C8"/>
    <w:rsid w:val="0040783E"/>
    <w:rsid w:val="00411450"/>
    <w:rsid w:val="0041429B"/>
    <w:rsid w:val="00420749"/>
    <w:rsid w:val="00422659"/>
    <w:rsid w:val="00422A70"/>
    <w:rsid w:val="004309F5"/>
    <w:rsid w:val="004336CC"/>
    <w:rsid w:val="004352C0"/>
    <w:rsid w:val="00436121"/>
    <w:rsid w:val="004423CD"/>
    <w:rsid w:val="00443169"/>
    <w:rsid w:val="00445585"/>
    <w:rsid w:val="00446002"/>
    <w:rsid w:val="00452C04"/>
    <w:rsid w:val="004573CA"/>
    <w:rsid w:val="00457C69"/>
    <w:rsid w:val="00461B7F"/>
    <w:rsid w:val="0046530E"/>
    <w:rsid w:val="004672EF"/>
    <w:rsid w:val="0046789B"/>
    <w:rsid w:val="00470914"/>
    <w:rsid w:val="00471580"/>
    <w:rsid w:val="00472C50"/>
    <w:rsid w:val="00472DA3"/>
    <w:rsid w:val="0047327C"/>
    <w:rsid w:val="00473B72"/>
    <w:rsid w:val="0047462A"/>
    <w:rsid w:val="00475701"/>
    <w:rsid w:val="00475F8B"/>
    <w:rsid w:val="004767C7"/>
    <w:rsid w:val="00476C55"/>
    <w:rsid w:val="00477645"/>
    <w:rsid w:val="00480254"/>
    <w:rsid w:val="0048025D"/>
    <w:rsid w:val="0048056B"/>
    <w:rsid w:val="00482125"/>
    <w:rsid w:val="00482B94"/>
    <w:rsid w:val="00487B30"/>
    <w:rsid w:val="004904F9"/>
    <w:rsid w:val="00490BF1"/>
    <w:rsid w:val="00491172"/>
    <w:rsid w:val="00493B38"/>
    <w:rsid w:val="0049526E"/>
    <w:rsid w:val="00495966"/>
    <w:rsid w:val="0049755E"/>
    <w:rsid w:val="004A348A"/>
    <w:rsid w:val="004A3601"/>
    <w:rsid w:val="004A3AD6"/>
    <w:rsid w:val="004A3BE0"/>
    <w:rsid w:val="004A421B"/>
    <w:rsid w:val="004A46C9"/>
    <w:rsid w:val="004A60DC"/>
    <w:rsid w:val="004A71CD"/>
    <w:rsid w:val="004B04FC"/>
    <w:rsid w:val="004B18DF"/>
    <w:rsid w:val="004B3411"/>
    <w:rsid w:val="004B4242"/>
    <w:rsid w:val="004B495B"/>
    <w:rsid w:val="004B6AC2"/>
    <w:rsid w:val="004B7234"/>
    <w:rsid w:val="004C0496"/>
    <w:rsid w:val="004C2281"/>
    <w:rsid w:val="004C3F78"/>
    <w:rsid w:val="004C43D4"/>
    <w:rsid w:val="004C47C5"/>
    <w:rsid w:val="004C49EF"/>
    <w:rsid w:val="004C5B2A"/>
    <w:rsid w:val="004D082B"/>
    <w:rsid w:val="004D15D9"/>
    <w:rsid w:val="004D260D"/>
    <w:rsid w:val="004D2976"/>
    <w:rsid w:val="004D31A3"/>
    <w:rsid w:val="004D36B9"/>
    <w:rsid w:val="004D3BF0"/>
    <w:rsid w:val="004D5804"/>
    <w:rsid w:val="004D76A6"/>
    <w:rsid w:val="004E0968"/>
    <w:rsid w:val="004E1CCD"/>
    <w:rsid w:val="004E329B"/>
    <w:rsid w:val="004E4528"/>
    <w:rsid w:val="004E5724"/>
    <w:rsid w:val="004E59DD"/>
    <w:rsid w:val="004F365D"/>
    <w:rsid w:val="004F5246"/>
    <w:rsid w:val="004F617D"/>
    <w:rsid w:val="004F7F50"/>
    <w:rsid w:val="00500769"/>
    <w:rsid w:val="00502046"/>
    <w:rsid w:val="005100C2"/>
    <w:rsid w:val="00510EBC"/>
    <w:rsid w:val="005129CA"/>
    <w:rsid w:val="005136DE"/>
    <w:rsid w:val="00513908"/>
    <w:rsid w:val="00515DAE"/>
    <w:rsid w:val="00520052"/>
    <w:rsid w:val="00522012"/>
    <w:rsid w:val="00526151"/>
    <w:rsid w:val="005301F5"/>
    <w:rsid w:val="0053086F"/>
    <w:rsid w:val="005310EC"/>
    <w:rsid w:val="00531F1C"/>
    <w:rsid w:val="0053274C"/>
    <w:rsid w:val="00532978"/>
    <w:rsid w:val="00535182"/>
    <w:rsid w:val="0053650B"/>
    <w:rsid w:val="0053723D"/>
    <w:rsid w:val="005372A1"/>
    <w:rsid w:val="00537524"/>
    <w:rsid w:val="00541B00"/>
    <w:rsid w:val="00544141"/>
    <w:rsid w:val="00546673"/>
    <w:rsid w:val="00550301"/>
    <w:rsid w:val="00556328"/>
    <w:rsid w:val="00560400"/>
    <w:rsid w:val="005637DF"/>
    <w:rsid w:val="0056463D"/>
    <w:rsid w:val="00564B29"/>
    <w:rsid w:val="00564DEC"/>
    <w:rsid w:val="0057071C"/>
    <w:rsid w:val="00570827"/>
    <w:rsid w:val="00572626"/>
    <w:rsid w:val="00572EC5"/>
    <w:rsid w:val="005746C3"/>
    <w:rsid w:val="005746F1"/>
    <w:rsid w:val="005766C0"/>
    <w:rsid w:val="00580490"/>
    <w:rsid w:val="00580D89"/>
    <w:rsid w:val="005825C6"/>
    <w:rsid w:val="00583816"/>
    <w:rsid w:val="005859E8"/>
    <w:rsid w:val="00586FA7"/>
    <w:rsid w:val="00590D65"/>
    <w:rsid w:val="0059110A"/>
    <w:rsid w:val="005917A5"/>
    <w:rsid w:val="00593AB4"/>
    <w:rsid w:val="0059432E"/>
    <w:rsid w:val="005952F9"/>
    <w:rsid w:val="00596619"/>
    <w:rsid w:val="0059777E"/>
    <w:rsid w:val="005A09F7"/>
    <w:rsid w:val="005A1691"/>
    <w:rsid w:val="005A1E01"/>
    <w:rsid w:val="005A3743"/>
    <w:rsid w:val="005A47ED"/>
    <w:rsid w:val="005A6058"/>
    <w:rsid w:val="005B1B70"/>
    <w:rsid w:val="005B335C"/>
    <w:rsid w:val="005B4DEE"/>
    <w:rsid w:val="005B583A"/>
    <w:rsid w:val="005B6656"/>
    <w:rsid w:val="005C0B47"/>
    <w:rsid w:val="005C73E0"/>
    <w:rsid w:val="005D1B77"/>
    <w:rsid w:val="005D1F95"/>
    <w:rsid w:val="005D4873"/>
    <w:rsid w:val="005D6108"/>
    <w:rsid w:val="005D7414"/>
    <w:rsid w:val="005D7703"/>
    <w:rsid w:val="005D7868"/>
    <w:rsid w:val="005E2578"/>
    <w:rsid w:val="005E3924"/>
    <w:rsid w:val="005E4BA2"/>
    <w:rsid w:val="005E6D20"/>
    <w:rsid w:val="005E7625"/>
    <w:rsid w:val="005F01FA"/>
    <w:rsid w:val="005F04C1"/>
    <w:rsid w:val="005F0F09"/>
    <w:rsid w:val="005F11EC"/>
    <w:rsid w:val="005F7B41"/>
    <w:rsid w:val="006013F1"/>
    <w:rsid w:val="0060549D"/>
    <w:rsid w:val="0060609E"/>
    <w:rsid w:val="0060699E"/>
    <w:rsid w:val="00607E34"/>
    <w:rsid w:val="006128B1"/>
    <w:rsid w:val="00622499"/>
    <w:rsid w:val="006232CC"/>
    <w:rsid w:val="00630CA6"/>
    <w:rsid w:val="006324B2"/>
    <w:rsid w:val="006350EA"/>
    <w:rsid w:val="00635A7E"/>
    <w:rsid w:val="00642938"/>
    <w:rsid w:val="006430B8"/>
    <w:rsid w:val="00645527"/>
    <w:rsid w:val="00647946"/>
    <w:rsid w:val="00651D0A"/>
    <w:rsid w:val="00652D35"/>
    <w:rsid w:val="00653F40"/>
    <w:rsid w:val="00655921"/>
    <w:rsid w:val="006562EB"/>
    <w:rsid w:val="00660C44"/>
    <w:rsid w:val="00663E39"/>
    <w:rsid w:val="006644F9"/>
    <w:rsid w:val="00664E15"/>
    <w:rsid w:val="00672102"/>
    <w:rsid w:val="006746B7"/>
    <w:rsid w:val="00675E78"/>
    <w:rsid w:val="00681F18"/>
    <w:rsid w:val="00684D9E"/>
    <w:rsid w:val="00685356"/>
    <w:rsid w:val="00690457"/>
    <w:rsid w:val="0069254A"/>
    <w:rsid w:val="00694039"/>
    <w:rsid w:val="006941FA"/>
    <w:rsid w:val="006942E2"/>
    <w:rsid w:val="006950EB"/>
    <w:rsid w:val="00695882"/>
    <w:rsid w:val="00695ED6"/>
    <w:rsid w:val="006A1CCC"/>
    <w:rsid w:val="006A208A"/>
    <w:rsid w:val="006A6A76"/>
    <w:rsid w:val="006A74C7"/>
    <w:rsid w:val="006B0479"/>
    <w:rsid w:val="006B29E2"/>
    <w:rsid w:val="006B4201"/>
    <w:rsid w:val="006B4A95"/>
    <w:rsid w:val="006B7F06"/>
    <w:rsid w:val="006C050F"/>
    <w:rsid w:val="006C265D"/>
    <w:rsid w:val="006C7333"/>
    <w:rsid w:val="006C783D"/>
    <w:rsid w:val="006D0BD3"/>
    <w:rsid w:val="006D22CB"/>
    <w:rsid w:val="006D2D37"/>
    <w:rsid w:val="006D5004"/>
    <w:rsid w:val="006D630B"/>
    <w:rsid w:val="006E2F5D"/>
    <w:rsid w:val="006E4F21"/>
    <w:rsid w:val="006E619A"/>
    <w:rsid w:val="006F1A16"/>
    <w:rsid w:val="006F3A11"/>
    <w:rsid w:val="006F3BD7"/>
    <w:rsid w:val="006F54C1"/>
    <w:rsid w:val="006F5D0A"/>
    <w:rsid w:val="006F6107"/>
    <w:rsid w:val="00702A0D"/>
    <w:rsid w:val="00703D0D"/>
    <w:rsid w:val="0070435C"/>
    <w:rsid w:val="00705974"/>
    <w:rsid w:val="00706CC3"/>
    <w:rsid w:val="00720946"/>
    <w:rsid w:val="007263F2"/>
    <w:rsid w:val="00731FA9"/>
    <w:rsid w:val="0073208A"/>
    <w:rsid w:val="00732456"/>
    <w:rsid w:val="00732C04"/>
    <w:rsid w:val="00736FE7"/>
    <w:rsid w:val="007406C3"/>
    <w:rsid w:val="0074208C"/>
    <w:rsid w:val="007426F7"/>
    <w:rsid w:val="00743073"/>
    <w:rsid w:val="00747341"/>
    <w:rsid w:val="007504A1"/>
    <w:rsid w:val="0075336E"/>
    <w:rsid w:val="007558D7"/>
    <w:rsid w:val="00761017"/>
    <w:rsid w:val="00762F10"/>
    <w:rsid w:val="007644F1"/>
    <w:rsid w:val="00764E5F"/>
    <w:rsid w:val="00766985"/>
    <w:rsid w:val="00767EC4"/>
    <w:rsid w:val="007718AB"/>
    <w:rsid w:val="00771BB3"/>
    <w:rsid w:val="0077609C"/>
    <w:rsid w:val="00777FDF"/>
    <w:rsid w:val="0078079B"/>
    <w:rsid w:val="00782554"/>
    <w:rsid w:val="0078382A"/>
    <w:rsid w:val="0078725E"/>
    <w:rsid w:val="00787509"/>
    <w:rsid w:val="00791C6D"/>
    <w:rsid w:val="00792642"/>
    <w:rsid w:val="00794A8B"/>
    <w:rsid w:val="00795E89"/>
    <w:rsid w:val="007965C2"/>
    <w:rsid w:val="00797C32"/>
    <w:rsid w:val="007A30F7"/>
    <w:rsid w:val="007A4182"/>
    <w:rsid w:val="007A4581"/>
    <w:rsid w:val="007A6926"/>
    <w:rsid w:val="007A6B8F"/>
    <w:rsid w:val="007A7255"/>
    <w:rsid w:val="007B1B03"/>
    <w:rsid w:val="007B279A"/>
    <w:rsid w:val="007B3D7F"/>
    <w:rsid w:val="007B4471"/>
    <w:rsid w:val="007B51B4"/>
    <w:rsid w:val="007B62A1"/>
    <w:rsid w:val="007C36A5"/>
    <w:rsid w:val="007C50D7"/>
    <w:rsid w:val="007C581D"/>
    <w:rsid w:val="007D27BB"/>
    <w:rsid w:val="007D352B"/>
    <w:rsid w:val="007D48BC"/>
    <w:rsid w:val="007D4B12"/>
    <w:rsid w:val="007D6369"/>
    <w:rsid w:val="007E4429"/>
    <w:rsid w:val="007E4568"/>
    <w:rsid w:val="007F43F2"/>
    <w:rsid w:val="007F4B23"/>
    <w:rsid w:val="008012E2"/>
    <w:rsid w:val="00802693"/>
    <w:rsid w:val="00802B98"/>
    <w:rsid w:val="00803B71"/>
    <w:rsid w:val="008050F8"/>
    <w:rsid w:val="00806642"/>
    <w:rsid w:val="008079AC"/>
    <w:rsid w:val="0081056D"/>
    <w:rsid w:val="008105F1"/>
    <w:rsid w:val="00813FC8"/>
    <w:rsid w:val="008154A8"/>
    <w:rsid w:val="0081630D"/>
    <w:rsid w:val="008221A3"/>
    <w:rsid w:val="00830116"/>
    <w:rsid w:val="00831C83"/>
    <w:rsid w:val="00836C29"/>
    <w:rsid w:val="00847B4B"/>
    <w:rsid w:val="0085012B"/>
    <w:rsid w:val="00852AA6"/>
    <w:rsid w:val="00852DED"/>
    <w:rsid w:val="008554AB"/>
    <w:rsid w:val="008559D6"/>
    <w:rsid w:val="00856726"/>
    <w:rsid w:val="00862E04"/>
    <w:rsid w:val="0086589B"/>
    <w:rsid w:val="0086589F"/>
    <w:rsid w:val="00866AF3"/>
    <w:rsid w:val="00866CA6"/>
    <w:rsid w:val="00873A76"/>
    <w:rsid w:val="008763F5"/>
    <w:rsid w:val="008764D8"/>
    <w:rsid w:val="00877231"/>
    <w:rsid w:val="0088011A"/>
    <w:rsid w:val="00882366"/>
    <w:rsid w:val="00883D87"/>
    <w:rsid w:val="00886FF1"/>
    <w:rsid w:val="00895FE2"/>
    <w:rsid w:val="008A1430"/>
    <w:rsid w:val="008A1E75"/>
    <w:rsid w:val="008A3F30"/>
    <w:rsid w:val="008A508D"/>
    <w:rsid w:val="008B0168"/>
    <w:rsid w:val="008B10FA"/>
    <w:rsid w:val="008B1582"/>
    <w:rsid w:val="008B5A71"/>
    <w:rsid w:val="008C49B6"/>
    <w:rsid w:val="008C4FF9"/>
    <w:rsid w:val="008C564D"/>
    <w:rsid w:val="008D0A8D"/>
    <w:rsid w:val="008D1DCC"/>
    <w:rsid w:val="008D39F6"/>
    <w:rsid w:val="008D69F0"/>
    <w:rsid w:val="008D7345"/>
    <w:rsid w:val="008D7D38"/>
    <w:rsid w:val="008E012F"/>
    <w:rsid w:val="008E086A"/>
    <w:rsid w:val="008E2EF8"/>
    <w:rsid w:val="008E4710"/>
    <w:rsid w:val="008E4CC6"/>
    <w:rsid w:val="008E5613"/>
    <w:rsid w:val="008E6806"/>
    <w:rsid w:val="008E6E72"/>
    <w:rsid w:val="008F000C"/>
    <w:rsid w:val="008F0AA7"/>
    <w:rsid w:val="008F0F01"/>
    <w:rsid w:val="008F2488"/>
    <w:rsid w:val="0090118F"/>
    <w:rsid w:val="00904094"/>
    <w:rsid w:val="0090640B"/>
    <w:rsid w:val="009125D0"/>
    <w:rsid w:val="00917CD9"/>
    <w:rsid w:val="00920CCB"/>
    <w:rsid w:val="00920EE6"/>
    <w:rsid w:val="00921C4E"/>
    <w:rsid w:val="009226BA"/>
    <w:rsid w:val="00924B2F"/>
    <w:rsid w:val="00926DE3"/>
    <w:rsid w:val="00936752"/>
    <w:rsid w:val="0093719D"/>
    <w:rsid w:val="009429B9"/>
    <w:rsid w:val="009437E6"/>
    <w:rsid w:val="00943818"/>
    <w:rsid w:val="00950931"/>
    <w:rsid w:val="00950CFD"/>
    <w:rsid w:val="00951E8A"/>
    <w:rsid w:val="00954783"/>
    <w:rsid w:val="0095530B"/>
    <w:rsid w:val="00955AC8"/>
    <w:rsid w:val="0095716B"/>
    <w:rsid w:val="00957758"/>
    <w:rsid w:val="00960AE0"/>
    <w:rsid w:val="009621FE"/>
    <w:rsid w:val="009626AD"/>
    <w:rsid w:val="0097039C"/>
    <w:rsid w:val="00971F59"/>
    <w:rsid w:val="009740BC"/>
    <w:rsid w:val="00977720"/>
    <w:rsid w:val="00981766"/>
    <w:rsid w:val="009822F6"/>
    <w:rsid w:val="00982B20"/>
    <w:rsid w:val="0098658B"/>
    <w:rsid w:val="00986F8C"/>
    <w:rsid w:val="00991DB0"/>
    <w:rsid w:val="00995BC1"/>
    <w:rsid w:val="00997232"/>
    <w:rsid w:val="009A24F4"/>
    <w:rsid w:val="009A4D61"/>
    <w:rsid w:val="009A6774"/>
    <w:rsid w:val="009B0256"/>
    <w:rsid w:val="009B5EEC"/>
    <w:rsid w:val="009B7036"/>
    <w:rsid w:val="009C0D4B"/>
    <w:rsid w:val="009C0EC4"/>
    <w:rsid w:val="009C4368"/>
    <w:rsid w:val="009C6AFA"/>
    <w:rsid w:val="009C71A7"/>
    <w:rsid w:val="009D4559"/>
    <w:rsid w:val="009D4F78"/>
    <w:rsid w:val="009E04AE"/>
    <w:rsid w:val="009E089B"/>
    <w:rsid w:val="009E1526"/>
    <w:rsid w:val="009E1BB8"/>
    <w:rsid w:val="009E360F"/>
    <w:rsid w:val="009E4572"/>
    <w:rsid w:val="009E6985"/>
    <w:rsid w:val="009F033F"/>
    <w:rsid w:val="009F127B"/>
    <w:rsid w:val="009F5BF1"/>
    <w:rsid w:val="00A0107B"/>
    <w:rsid w:val="00A02F23"/>
    <w:rsid w:val="00A05155"/>
    <w:rsid w:val="00A129EA"/>
    <w:rsid w:val="00A13A0C"/>
    <w:rsid w:val="00A16F21"/>
    <w:rsid w:val="00A2110E"/>
    <w:rsid w:val="00A222DA"/>
    <w:rsid w:val="00A23FA2"/>
    <w:rsid w:val="00A24356"/>
    <w:rsid w:val="00A26B04"/>
    <w:rsid w:val="00A26B5E"/>
    <w:rsid w:val="00A27475"/>
    <w:rsid w:val="00A3078A"/>
    <w:rsid w:val="00A330BF"/>
    <w:rsid w:val="00A37004"/>
    <w:rsid w:val="00A43036"/>
    <w:rsid w:val="00A439D8"/>
    <w:rsid w:val="00A505C0"/>
    <w:rsid w:val="00A51486"/>
    <w:rsid w:val="00A51A92"/>
    <w:rsid w:val="00A53808"/>
    <w:rsid w:val="00A54ECE"/>
    <w:rsid w:val="00A55DC2"/>
    <w:rsid w:val="00A6163F"/>
    <w:rsid w:val="00A65835"/>
    <w:rsid w:val="00A6784F"/>
    <w:rsid w:val="00A70196"/>
    <w:rsid w:val="00A71955"/>
    <w:rsid w:val="00A7217C"/>
    <w:rsid w:val="00A7404D"/>
    <w:rsid w:val="00A77513"/>
    <w:rsid w:val="00A84170"/>
    <w:rsid w:val="00A84203"/>
    <w:rsid w:val="00A84A51"/>
    <w:rsid w:val="00A87DB7"/>
    <w:rsid w:val="00A90D4B"/>
    <w:rsid w:val="00A91A69"/>
    <w:rsid w:val="00A94033"/>
    <w:rsid w:val="00AA0FB8"/>
    <w:rsid w:val="00AA35A4"/>
    <w:rsid w:val="00AA655C"/>
    <w:rsid w:val="00AA7D57"/>
    <w:rsid w:val="00AB168B"/>
    <w:rsid w:val="00AB6418"/>
    <w:rsid w:val="00AB7D23"/>
    <w:rsid w:val="00AC28AC"/>
    <w:rsid w:val="00AC391E"/>
    <w:rsid w:val="00AC3F35"/>
    <w:rsid w:val="00AC74DB"/>
    <w:rsid w:val="00AD01C3"/>
    <w:rsid w:val="00AD62F6"/>
    <w:rsid w:val="00AE29FC"/>
    <w:rsid w:val="00AE3172"/>
    <w:rsid w:val="00AE4342"/>
    <w:rsid w:val="00AE5747"/>
    <w:rsid w:val="00AE5EB9"/>
    <w:rsid w:val="00AE74E6"/>
    <w:rsid w:val="00AF1374"/>
    <w:rsid w:val="00AF210E"/>
    <w:rsid w:val="00AF2A4A"/>
    <w:rsid w:val="00AF5F33"/>
    <w:rsid w:val="00AF67BF"/>
    <w:rsid w:val="00AF6B71"/>
    <w:rsid w:val="00B007D6"/>
    <w:rsid w:val="00B01F65"/>
    <w:rsid w:val="00B05347"/>
    <w:rsid w:val="00B07D18"/>
    <w:rsid w:val="00B12022"/>
    <w:rsid w:val="00B12BA0"/>
    <w:rsid w:val="00B13204"/>
    <w:rsid w:val="00B13303"/>
    <w:rsid w:val="00B13C3F"/>
    <w:rsid w:val="00B14927"/>
    <w:rsid w:val="00B14990"/>
    <w:rsid w:val="00B15470"/>
    <w:rsid w:val="00B210C2"/>
    <w:rsid w:val="00B21EC8"/>
    <w:rsid w:val="00B24061"/>
    <w:rsid w:val="00B25BBF"/>
    <w:rsid w:val="00B337F5"/>
    <w:rsid w:val="00B35E8D"/>
    <w:rsid w:val="00B36F96"/>
    <w:rsid w:val="00B4425B"/>
    <w:rsid w:val="00B44D3E"/>
    <w:rsid w:val="00B4517F"/>
    <w:rsid w:val="00B467CA"/>
    <w:rsid w:val="00B46917"/>
    <w:rsid w:val="00B50071"/>
    <w:rsid w:val="00B56A74"/>
    <w:rsid w:val="00B575BF"/>
    <w:rsid w:val="00B60DB5"/>
    <w:rsid w:val="00B62879"/>
    <w:rsid w:val="00B65382"/>
    <w:rsid w:val="00B654CB"/>
    <w:rsid w:val="00B65A6B"/>
    <w:rsid w:val="00B702A7"/>
    <w:rsid w:val="00B730A5"/>
    <w:rsid w:val="00B74787"/>
    <w:rsid w:val="00B75B3E"/>
    <w:rsid w:val="00B76596"/>
    <w:rsid w:val="00B77B57"/>
    <w:rsid w:val="00B81917"/>
    <w:rsid w:val="00B82237"/>
    <w:rsid w:val="00B8348E"/>
    <w:rsid w:val="00B84D5F"/>
    <w:rsid w:val="00B8723A"/>
    <w:rsid w:val="00B87668"/>
    <w:rsid w:val="00B87BC8"/>
    <w:rsid w:val="00B921C8"/>
    <w:rsid w:val="00B94578"/>
    <w:rsid w:val="00B97FE9"/>
    <w:rsid w:val="00BA0AB1"/>
    <w:rsid w:val="00BA1371"/>
    <w:rsid w:val="00BA17BE"/>
    <w:rsid w:val="00BA2032"/>
    <w:rsid w:val="00BA274D"/>
    <w:rsid w:val="00BA4754"/>
    <w:rsid w:val="00BA4F2C"/>
    <w:rsid w:val="00BB0D12"/>
    <w:rsid w:val="00BB2151"/>
    <w:rsid w:val="00BB4A6B"/>
    <w:rsid w:val="00BB5387"/>
    <w:rsid w:val="00BB5C18"/>
    <w:rsid w:val="00BB75C2"/>
    <w:rsid w:val="00BC0E04"/>
    <w:rsid w:val="00BC23C3"/>
    <w:rsid w:val="00BC5A76"/>
    <w:rsid w:val="00BD2B4E"/>
    <w:rsid w:val="00BD31D7"/>
    <w:rsid w:val="00BD4AA5"/>
    <w:rsid w:val="00BE622F"/>
    <w:rsid w:val="00BE66B7"/>
    <w:rsid w:val="00BE7227"/>
    <w:rsid w:val="00BF1C77"/>
    <w:rsid w:val="00BF3738"/>
    <w:rsid w:val="00BF38EB"/>
    <w:rsid w:val="00BF3BC2"/>
    <w:rsid w:val="00BF5673"/>
    <w:rsid w:val="00BF5C4F"/>
    <w:rsid w:val="00C0080A"/>
    <w:rsid w:val="00C02254"/>
    <w:rsid w:val="00C04314"/>
    <w:rsid w:val="00C04709"/>
    <w:rsid w:val="00C0619C"/>
    <w:rsid w:val="00C06CF8"/>
    <w:rsid w:val="00C11A2B"/>
    <w:rsid w:val="00C13818"/>
    <w:rsid w:val="00C143A1"/>
    <w:rsid w:val="00C146C6"/>
    <w:rsid w:val="00C16D2C"/>
    <w:rsid w:val="00C20A8D"/>
    <w:rsid w:val="00C218C1"/>
    <w:rsid w:val="00C25C13"/>
    <w:rsid w:val="00C303ED"/>
    <w:rsid w:val="00C30C53"/>
    <w:rsid w:val="00C32A79"/>
    <w:rsid w:val="00C339AF"/>
    <w:rsid w:val="00C350D5"/>
    <w:rsid w:val="00C44B2F"/>
    <w:rsid w:val="00C460C9"/>
    <w:rsid w:val="00C53E91"/>
    <w:rsid w:val="00C55C31"/>
    <w:rsid w:val="00C56180"/>
    <w:rsid w:val="00C567F7"/>
    <w:rsid w:val="00C57E08"/>
    <w:rsid w:val="00C6001D"/>
    <w:rsid w:val="00C62081"/>
    <w:rsid w:val="00C63F2D"/>
    <w:rsid w:val="00C669FE"/>
    <w:rsid w:val="00C67FD9"/>
    <w:rsid w:val="00C70279"/>
    <w:rsid w:val="00C71252"/>
    <w:rsid w:val="00C74A86"/>
    <w:rsid w:val="00C828B3"/>
    <w:rsid w:val="00C85F98"/>
    <w:rsid w:val="00C90541"/>
    <w:rsid w:val="00C920D5"/>
    <w:rsid w:val="00C947A7"/>
    <w:rsid w:val="00C94DF6"/>
    <w:rsid w:val="00C96682"/>
    <w:rsid w:val="00CA0D2C"/>
    <w:rsid w:val="00CA1262"/>
    <w:rsid w:val="00CA4438"/>
    <w:rsid w:val="00CA4566"/>
    <w:rsid w:val="00CA5A55"/>
    <w:rsid w:val="00CB14FF"/>
    <w:rsid w:val="00CB1A4A"/>
    <w:rsid w:val="00CC0E71"/>
    <w:rsid w:val="00CC1759"/>
    <w:rsid w:val="00CC1EDE"/>
    <w:rsid w:val="00CC317A"/>
    <w:rsid w:val="00CC4A75"/>
    <w:rsid w:val="00CC5510"/>
    <w:rsid w:val="00CD0514"/>
    <w:rsid w:val="00CD1EBC"/>
    <w:rsid w:val="00CE0AD1"/>
    <w:rsid w:val="00CE1AA4"/>
    <w:rsid w:val="00CE2330"/>
    <w:rsid w:val="00CE2462"/>
    <w:rsid w:val="00CE3E5D"/>
    <w:rsid w:val="00CE79B7"/>
    <w:rsid w:val="00CF0A91"/>
    <w:rsid w:val="00CF13EA"/>
    <w:rsid w:val="00CF51CD"/>
    <w:rsid w:val="00CF7042"/>
    <w:rsid w:val="00CF77E2"/>
    <w:rsid w:val="00D009C9"/>
    <w:rsid w:val="00D018B5"/>
    <w:rsid w:val="00D02E8A"/>
    <w:rsid w:val="00D05431"/>
    <w:rsid w:val="00D05F64"/>
    <w:rsid w:val="00D06B89"/>
    <w:rsid w:val="00D14488"/>
    <w:rsid w:val="00D14F62"/>
    <w:rsid w:val="00D165AD"/>
    <w:rsid w:val="00D17580"/>
    <w:rsid w:val="00D17A02"/>
    <w:rsid w:val="00D20774"/>
    <w:rsid w:val="00D20E80"/>
    <w:rsid w:val="00D24EA9"/>
    <w:rsid w:val="00D27120"/>
    <w:rsid w:val="00D33B2F"/>
    <w:rsid w:val="00D46F8A"/>
    <w:rsid w:val="00D51A78"/>
    <w:rsid w:val="00D53B28"/>
    <w:rsid w:val="00D54781"/>
    <w:rsid w:val="00D5488D"/>
    <w:rsid w:val="00D60B3B"/>
    <w:rsid w:val="00D62CD3"/>
    <w:rsid w:val="00D639F9"/>
    <w:rsid w:val="00D83062"/>
    <w:rsid w:val="00D837DA"/>
    <w:rsid w:val="00D847CB"/>
    <w:rsid w:val="00D86BBE"/>
    <w:rsid w:val="00D871F1"/>
    <w:rsid w:val="00D90A8A"/>
    <w:rsid w:val="00D924DE"/>
    <w:rsid w:val="00D92FB5"/>
    <w:rsid w:val="00D93E7D"/>
    <w:rsid w:val="00D94AD0"/>
    <w:rsid w:val="00DA1679"/>
    <w:rsid w:val="00DA34B5"/>
    <w:rsid w:val="00DA350D"/>
    <w:rsid w:val="00DA51CE"/>
    <w:rsid w:val="00DB158A"/>
    <w:rsid w:val="00DB25D7"/>
    <w:rsid w:val="00DB372A"/>
    <w:rsid w:val="00DB458A"/>
    <w:rsid w:val="00DC0231"/>
    <w:rsid w:val="00DC16C7"/>
    <w:rsid w:val="00DD1807"/>
    <w:rsid w:val="00DD2109"/>
    <w:rsid w:val="00DD237E"/>
    <w:rsid w:val="00DE05CE"/>
    <w:rsid w:val="00DE0A13"/>
    <w:rsid w:val="00DE1617"/>
    <w:rsid w:val="00DE1F39"/>
    <w:rsid w:val="00DE2829"/>
    <w:rsid w:val="00DE6EE5"/>
    <w:rsid w:val="00DF08F1"/>
    <w:rsid w:val="00DF240A"/>
    <w:rsid w:val="00DF397A"/>
    <w:rsid w:val="00DF44C3"/>
    <w:rsid w:val="00DF6150"/>
    <w:rsid w:val="00E055EC"/>
    <w:rsid w:val="00E113DC"/>
    <w:rsid w:val="00E16D43"/>
    <w:rsid w:val="00E17818"/>
    <w:rsid w:val="00E17D0B"/>
    <w:rsid w:val="00E20623"/>
    <w:rsid w:val="00E259DC"/>
    <w:rsid w:val="00E25AB9"/>
    <w:rsid w:val="00E25DB2"/>
    <w:rsid w:val="00E261C6"/>
    <w:rsid w:val="00E315D4"/>
    <w:rsid w:val="00E32BBA"/>
    <w:rsid w:val="00E40AFA"/>
    <w:rsid w:val="00E40C40"/>
    <w:rsid w:val="00E42CE8"/>
    <w:rsid w:val="00E45E40"/>
    <w:rsid w:val="00E47CD0"/>
    <w:rsid w:val="00E51868"/>
    <w:rsid w:val="00E52086"/>
    <w:rsid w:val="00E53381"/>
    <w:rsid w:val="00E53BC4"/>
    <w:rsid w:val="00E55600"/>
    <w:rsid w:val="00E70C97"/>
    <w:rsid w:val="00E732EC"/>
    <w:rsid w:val="00E745AD"/>
    <w:rsid w:val="00E83D4A"/>
    <w:rsid w:val="00E85877"/>
    <w:rsid w:val="00E861BF"/>
    <w:rsid w:val="00E87EFD"/>
    <w:rsid w:val="00E93AFE"/>
    <w:rsid w:val="00E968C6"/>
    <w:rsid w:val="00E9761F"/>
    <w:rsid w:val="00E97F0C"/>
    <w:rsid w:val="00EA3499"/>
    <w:rsid w:val="00EA4259"/>
    <w:rsid w:val="00EB55FB"/>
    <w:rsid w:val="00EC018A"/>
    <w:rsid w:val="00EC0E5B"/>
    <w:rsid w:val="00EC1819"/>
    <w:rsid w:val="00EC6677"/>
    <w:rsid w:val="00EC715D"/>
    <w:rsid w:val="00ED0882"/>
    <w:rsid w:val="00ED3E6B"/>
    <w:rsid w:val="00ED4D5A"/>
    <w:rsid w:val="00EE2FA0"/>
    <w:rsid w:val="00EE3F60"/>
    <w:rsid w:val="00EE576B"/>
    <w:rsid w:val="00EE708C"/>
    <w:rsid w:val="00EE7A6C"/>
    <w:rsid w:val="00EF2B53"/>
    <w:rsid w:val="00EF5E79"/>
    <w:rsid w:val="00EF60AC"/>
    <w:rsid w:val="00EF720D"/>
    <w:rsid w:val="00F02752"/>
    <w:rsid w:val="00F036D4"/>
    <w:rsid w:val="00F06215"/>
    <w:rsid w:val="00F14BE4"/>
    <w:rsid w:val="00F1649D"/>
    <w:rsid w:val="00F167BD"/>
    <w:rsid w:val="00F2058C"/>
    <w:rsid w:val="00F20D8E"/>
    <w:rsid w:val="00F22DCE"/>
    <w:rsid w:val="00F24C03"/>
    <w:rsid w:val="00F2639B"/>
    <w:rsid w:val="00F27619"/>
    <w:rsid w:val="00F27908"/>
    <w:rsid w:val="00F30645"/>
    <w:rsid w:val="00F31957"/>
    <w:rsid w:val="00F31B7D"/>
    <w:rsid w:val="00F3614D"/>
    <w:rsid w:val="00F36C00"/>
    <w:rsid w:val="00F454D1"/>
    <w:rsid w:val="00F47A36"/>
    <w:rsid w:val="00F50394"/>
    <w:rsid w:val="00F51098"/>
    <w:rsid w:val="00F5255A"/>
    <w:rsid w:val="00F5341E"/>
    <w:rsid w:val="00F55FA7"/>
    <w:rsid w:val="00F564B5"/>
    <w:rsid w:val="00F57C5C"/>
    <w:rsid w:val="00F607F4"/>
    <w:rsid w:val="00F652A0"/>
    <w:rsid w:val="00F658DF"/>
    <w:rsid w:val="00F667E6"/>
    <w:rsid w:val="00F66A61"/>
    <w:rsid w:val="00F67A48"/>
    <w:rsid w:val="00F74835"/>
    <w:rsid w:val="00F75932"/>
    <w:rsid w:val="00F82721"/>
    <w:rsid w:val="00F839FA"/>
    <w:rsid w:val="00F9014D"/>
    <w:rsid w:val="00FA1B0D"/>
    <w:rsid w:val="00FA5C02"/>
    <w:rsid w:val="00FA5DDC"/>
    <w:rsid w:val="00FA5EA9"/>
    <w:rsid w:val="00FA6093"/>
    <w:rsid w:val="00FB1247"/>
    <w:rsid w:val="00FB1DA8"/>
    <w:rsid w:val="00FB50FA"/>
    <w:rsid w:val="00FB5C45"/>
    <w:rsid w:val="00FB6959"/>
    <w:rsid w:val="00FC471E"/>
    <w:rsid w:val="00FC6449"/>
    <w:rsid w:val="00FD418A"/>
    <w:rsid w:val="00FE01A9"/>
    <w:rsid w:val="00FE152A"/>
    <w:rsid w:val="00FE3F67"/>
    <w:rsid w:val="00FE52EB"/>
    <w:rsid w:val="00FF1E77"/>
    <w:rsid w:val="00FF3E77"/>
    <w:rsid w:val="00FF42B7"/>
    <w:rsid w:val="00FF4C30"/>
    <w:rsid w:val="00FF4E5C"/>
    <w:rsid w:val="00FF692C"/>
    <w:rsid w:val="00FF6E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C71252"/>
    <w:rPr>
      <w:color w:val="605E5C"/>
      <w:shd w:val="clear" w:color="auto" w:fill="E1DFDD"/>
    </w:rPr>
  </w:style>
  <w:style w:type="character" w:customStyle="1" w:styleId="UnresolvedMention">
    <w:name w:val="Unresolved Mention"/>
    <w:rsid w:val="0019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tracey.wilson@fcc.gov" TargetMode="External" /><Relationship Id="rId13" Type="http://schemas.openxmlformats.org/officeDocument/2006/relationships/hyperlink" Target="mailto:gregory.kwan@fcc.gov" TargetMode="External" /><Relationship Id="rId14" Type="http://schemas.openxmlformats.org/officeDocument/2006/relationships/hyperlink" Target="mailto:smita.mukhoty@fcc.gov" TargetMode="External" /><Relationship Id="rId15" Type="http://schemas.openxmlformats.org/officeDocument/2006/relationships/hyperlink" Target="mailto:david.krech@fcc.gov" TargetMode="External" /><Relationship Id="rId16" Type="http://schemas.openxmlformats.org/officeDocument/2006/relationships/hyperlink" Target="mailto:jim.bird@fcc.gov" TargetMode="Externa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