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r w:rsidR="00E27858">
        <w:rPr>
          <w:szCs w:val="22"/>
        </w:rPr>
        <w:tab/>
      </w:r>
      <w:r w:rsidR="00E27858">
        <w:rPr>
          <w:szCs w:val="22"/>
        </w:rPr>
        <w:tab/>
      </w:r>
      <w:r w:rsidR="00E27858">
        <w:rPr>
          <w:szCs w:val="22"/>
        </w:rPr>
        <w:tab/>
      </w:r>
      <w:r w:rsidR="00E27858">
        <w:rPr>
          <w:szCs w:val="22"/>
        </w:rPr>
        <w:tab/>
      </w:r>
    </w:p>
    <w:p w:rsidR="002710BB" w:rsidRPr="00471580" w:rsidP="00E27858">
      <w:pPr>
        <w:ind w:left="7200"/>
        <w:rPr>
          <w:b/>
          <w:szCs w:val="22"/>
        </w:rPr>
      </w:pPr>
      <w:bookmarkStart w:id="1" w:name="_Hlk26280526"/>
      <w:r>
        <w:rPr>
          <w:b/>
          <w:szCs w:val="22"/>
        </w:rPr>
        <w:t xml:space="preserve">            </w:t>
      </w:r>
      <w:r w:rsidRPr="00471580" w:rsidR="00A90DD9">
        <w:rPr>
          <w:b/>
          <w:szCs w:val="22"/>
        </w:rPr>
        <w:t xml:space="preserve">DA </w:t>
      </w:r>
      <w:r w:rsidR="00055F73">
        <w:rPr>
          <w:b/>
          <w:szCs w:val="22"/>
        </w:rPr>
        <w:t>20</w:t>
      </w:r>
      <w:r w:rsidRPr="00471580" w:rsidR="00A90DD9">
        <w:rPr>
          <w:b/>
          <w:szCs w:val="22"/>
        </w:rPr>
        <w:t>-</w:t>
      </w:r>
      <w:r w:rsidR="00EC6C10">
        <w:rPr>
          <w:b/>
          <w:szCs w:val="22"/>
        </w:rPr>
        <w:t>966</w:t>
      </w:r>
    </w:p>
    <w:p w:rsidR="002710BB" w:rsidRPr="00471580" w:rsidP="00E27858">
      <w:pPr>
        <w:spacing w:before="60"/>
        <w:ind w:left="7200"/>
        <w:rPr>
          <w:b/>
          <w:szCs w:val="22"/>
        </w:rPr>
      </w:pPr>
      <w:r>
        <w:rPr>
          <w:b/>
          <w:szCs w:val="22"/>
        </w:rPr>
        <w:t xml:space="preserve">   </w:t>
      </w:r>
      <w:r w:rsidR="009A7405">
        <w:rPr>
          <w:b/>
          <w:szCs w:val="22"/>
        </w:rPr>
        <w:t>August</w:t>
      </w:r>
      <w:r w:rsidR="00E958E0">
        <w:rPr>
          <w:b/>
          <w:szCs w:val="22"/>
        </w:rPr>
        <w:t xml:space="preserve"> </w:t>
      </w:r>
      <w:r w:rsidR="00A93123">
        <w:rPr>
          <w:b/>
          <w:szCs w:val="22"/>
        </w:rPr>
        <w:t>27</w:t>
      </w:r>
      <w:r w:rsidR="00FF7745">
        <w:rPr>
          <w:b/>
          <w:szCs w:val="22"/>
        </w:rPr>
        <w:t>,</w:t>
      </w:r>
      <w:r w:rsidRPr="00471580" w:rsidR="003D423B">
        <w:rPr>
          <w:b/>
          <w:szCs w:val="22"/>
        </w:rPr>
        <w:t xml:space="preserve"> 20</w:t>
      </w:r>
      <w:r w:rsidR="00A90DD9">
        <w:rPr>
          <w:b/>
          <w:szCs w:val="22"/>
        </w:rPr>
        <w:t>20</w:t>
      </w:r>
    </w:p>
    <w:p w:rsidR="00BE2948" w:rsidP="00BE2948">
      <w:pPr>
        <w:tabs>
          <w:tab w:val="left" w:pos="5900"/>
        </w:tabs>
        <w:rPr>
          <w:szCs w:val="22"/>
        </w:rPr>
      </w:pPr>
      <w:bookmarkStart w:id="2" w:name="_Hlk519509475"/>
      <w:bookmarkStart w:id="3" w:name="_Hlk502044717"/>
      <w:bookmarkStart w:id="4" w:name="_Hlk516578398"/>
      <w:r>
        <w:rPr>
          <w:szCs w:val="22"/>
        </w:rPr>
        <w:tab/>
      </w:r>
    </w:p>
    <w:p w:rsidR="001342EB" w:rsidP="00BE2948">
      <w:pPr>
        <w:jc w:val="center"/>
        <w:rPr>
          <w:b/>
          <w:bCs/>
          <w:szCs w:val="22"/>
        </w:rPr>
      </w:pPr>
      <w:r>
        <w:rPr>
          <w:b/>
          <w:bCs/>
          <w:szCs w:val="22"/>
        </w:rPr>
        <w:t xml:space="preserve">APPLICATIONS FILED FOR THE </w:t>
      </w:r>
      <w:r w:rsidRPr="00E31C9E">
        <w:rPr>
          <w:b/>
          <w:bCs/>
          <w:szCs w:val="22"/>
        </w:rPr>
        <w:t xml:space="preserve">ACQUISITION OF CERTAIN ASSETS </w:t>
      </w:r>
      <w:r>
        <w:rPr>
          <w:b/>
          <w:bCs/>
          <w:szCs w:val="22"/>
        </w:rPr>
        <w:t xml:space="preserve">OF </w:t>
      </w:r>
    </w:p>
    <w:p w:rsidR="001342EB" w:rsidP="00BE2948">
      <w:pPr>
        <w:jc w:val="center"/>
        <w:rPr>
          <w:b/>
          <w:bCs/>
          <w:szCs w:val="22"/>
        </w:rPr>
      </w:pPr>
      <w:r w:rsidRPr="00E31C9E">
        <w:rPr>
          <w:b/>
          <w:bCs/>
          <w:szCs w:val="22"/>
        </w:rPr>
        <w:t xml:space="preserve">LEGACY LONG DISTANCE INTERNATIONAL, INC. </w:t>
      </w:r>
      <w:r>
        <w:rPr>
          <w:b/>
          <w:bCs/>
          <w:szCs w:val="22"/>
        </w:rPr>
        <w:t xml:space="preserve"> </w:t>
      </w:r>
    </w:p>
    <w:p w:rsidR="001342EB" w:rsidP="00BE2948">
      <w:pPr>
        <w:jc w:val="center"/>
        <w:rPr>
          <w:b/>
          <w:bCs/>
          <w:szCs w:val="22"/>
        </w:rPr>
      </w:pPr>
      <w:r w:rsidRPr="00E31C9E">
        <w:rPr>
          <w:b/>
          <w:bCs/>
          <w:szCs w:val="22"/>
        </w:rPr>
        <w:t>D/B/A</w:t>
      </w:r>
      <w:r>
        <w:rPr>
          <w:b/>
          <w:bCs/>
          <w:szCs w:val="22"/>
        </w:rPr>
        <w:t xml:space="preserve"> </w:t>
      </w:r>
      <w:r w:rsidRPr="00E31C9E">
        <w:rPr>
          <w:b/>
          <w:bCs/>
          <w:szCs w:val="22"/>
        </w:rPr>
        <w:t>LEGACY INMATE COMMUNICATIONS</w:t>
      </w:r>
      <w:r>
        <w:rPr>
          <w:b/>
          <w:bCs/>
          <w:szCs w:val="22"/>
        </w:rPr>
        <w:t xml:space="preserve"> </w:t>
      </w:r>
    </w:p>
    <w:p w:rsidR="001342EB" w:rsidP="00BE2948">
      <w:pPr>
        <w:jc w:val="center"/>
        <w:rPr>
          <w:b/>
          <w:bCs/>
          <w:szCs w:val="22"/>
        </w:rPr>
      </w:pPr>
      <w:r>
        <w:rPr>
          <w:b/>
          <w:bCs/>
          <w:szCs w:val="22"/>
        </w:rPr>
        <w:t>BY</w:t>
      </w:r>
      <w:r w:rsidR="00BE2948">
        <w:rPr>
          <w:b/>
          <w:bCs/>
          <w:szCs w:val="22"/>
        </w:rPr>
        <w:t xml:space="preserve"> </w:t>
      </w:r>
      <w:r w:rsidRPr="00E31C9E" w:rsidR="00BE2948">
        <w:rPr>
          <w:b/>
          <w:bCs/>
          <w:szCs w:val="22"/>
        </w:rPr>
        <w:t>NETWORK COMMUNICATIONS INTERNATIONAL CORP.</w:t>
      </w:r>
    </w:p>
    <w:p w:rsidR="00BE2948" w:rsidRPr="00E31C9E" w:rsidP="00BE2948">
      <w:pPr>
        <w:jc w:val="center"/>
        <w:rPr>
          <w:b/>
          <w:bCs/>
          <w:szCs w:val="22"/>
        </w:rPr>
      </w:pPr>
      <w:r w:rsidRPr="00E31C9E">
        <w:rPr>
          <w:b/>
          <w:bCs/>
          <w:szCs w:val="22"/>
        </w:rPr>
        <w:t>D/B/A NCIC INMATE COMMUNICATIONS</w:t>
      </w:r>
    </w:p>
    <w:p w:rsidR="00BE2948" w:rsidP="00BE2948">
      <w:pPr>
        <w:autoSpaceDE w:val="0"/>
        <w:autoSpaceDN w:val="0"/>
        <w:adjustRightInd w:val="0"/>
        <w:jc w:val="right"/>
        <w:rPr>
          <w:b/>
          <w:bCs/>
          <w:szCs w:val="22"/>
        </w:rPr>
      </w:pPr>
    </w:p>
    <w:p w:rsidR="00BE2948" w:rsidP="00BE2948">
      <w:pPr>
        <w:jc w:val="center"/>
        <w:rPr>
          <w:b/>
          <w:szCs w:val="22"/>
        </w:rPr>
      </w:pPr>
      <w:r>
        <w:rPr>
          <w:b/>
          <w:bCs/>
          <w:szCs w:val="22"/>
        </w:rPr>
        <w:t>NON-STREA</w:t>
      </w:r>
      <w:r>
        <w:rPr>
          <w:b/>
          <w:szCs w:val="22"/>
        </w:rPr>
        <w:t>MLINED PLEADING CYCLE ESTABLISHED</w:t>
      </w:r>
    </w:p>
    <w:p w:rsidR="00BE2948" w:rsidP="00BE2948">
      <w:pPr>
        <w:jc w:val="center"/>
        <w:rPr>
          <w:b/>
          <w:szCs w:val="22"/>
        </w:rPr>
      </w:pPr>
    </w:p>
    <w:p w:rsidR="00BE2948" w:rsidP="00BE2948">
      <w:pPr>
        <w:jc w:val="center"/>
        <w:rPr>
          <w:b/>
          <w:szCs w:val="22"/>
        </w:rPr>
      </w:pPr>
      <w:r>
        <w:rPr>
          <w:b/>
          <w:szCs w:val="22"/>
        </w:rPr>
        <w:t xml:space="preserve"> WC Docket No. 20-207</w:t>
      </w:r>
    </w:p>
    <w:p w:rsidR="00BE2948" w:rsidP="00BE2948">
      <w:pPr>
        <w:jc w:val="center"/>
        <w:rPr>
          <w:szCs w:val="22"/>
        </w:rPr>
      </w:pPr>
    </w:p>
    <w:p w:rsidR="00BE2948" w:rsidP="00BE2948">
      <w:pPr>
        <w:pStyle w:val="NoSpacing"/>
        <w:rPr>
          <w:b/>
          <w:szCs w:val="22"/>
        </w:rPr>
      </w:pPr>
      <w:r>
        <w:rPr>
          <w:b/>
          <w:szCs w:val="22"/>
        </w:rPr>
        <w:t xml:space="preserve">Comments Due:  </w:t>
      </w:r>
      <w:r w:rsidR="00533603">
        <w:rPr>
          <w:b/>
          <w:szCs w:val="22"/>
        </w:rPr>
        <w:t>September</w:t>
      </w:r>
      <w:r w:rsidR="001342EB">
        <w:rPr>
          <w:b/>
          <w:szCs w:val="22"/>
        </w:rPr>
        <w:t xml:space="preserve"> </w:t>
      </w:r>
      <w:r w:rsidR="00A93123">
        <w:rPr>
          <w:b/>
          <w:szCs w:val="22"/>
        </w:rPr>
        <w:t>10</w:t>
      </w:r>
      <w:r>
        <w:rPr>
          <w:b/>
          <w:szCs w:val="22"/>
        </w:rPr>
        <w:t>, 2020</w:t>
      </w:r>
    </w:p>
    <w:p w:rsidR="00BE2948" w:rsidP="00BE2948">
      <w:pPr>
        <w:pStyle w:val="NoSpacing"/>
        <w:rPr>
          <w:b/>
          <w:szCs w:val="22"/>
        </w:rPr>
      </w:pPr>
      <w:r>
        <w:rPr>
          <w:b/>
          <w:szCs w:val="22"/>
        </w:rPr>
        <w:t xml:space="preserve">Reply Comments Due:  </w:t>
      </w:r>
      <w:r w:rsidR="00533603">
        <w:rPr>
          <w:b/>
          <w:szCs w:val="22"/>
        </w:rPr>
        <w:t>September</w:t>
      </w:r>
      <w:r>
        <w:rPr>
          <w:b/>
          <w:szCs w:val="22"/>
        </w:rPr>
        <w:t xml:space="preserve"> </w:t>
      </w:r>
      <w:r w:rsidR="00A93123">
        <w:rPr>
          <w:b/>
          <w:szCs w:val="22"/>
        </w:rPr>
        <w:t>17</w:t>
      </w:r>
      <w:r>
        <w:rPr>
          <w:b/>
          <w:szCs w:val="22"/>
        </w:rPr>
        <w:t>, 2020</w:t>
      </w:r>
    </w:p>
    <w:p w:rsidR="00BE2948" w:rsidP="00BE2948">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p>
    <w:p w:rsidR="00BE2948" w:rsidP="00BE2948">
      <w:pPr>
        <w:autoSpaceDE w:val="0"/>
        <w:autoSpaceDN w:val="0"/>
        <w:adjustRightInd w:val="0"/>
        <w:ind w:firstLine="720"/>
        <w:rPr>
          <w:szCs w:val="22"/>
        </w:rPr>
      </w:pPr>
      <w:r>
        <w:rPr>
          <w:szCs w:val="22"/>
        </w:rPr>
        <w:t xml:space="preserve">By this Public Notice, the Wireline Competition Bureau and the International Bureau </w:t>
      </w:r>
      <w:r w:rsidR="00460104">
        <w:rPr>
          <w:szCs w:val="22"/>
        </w:rPr>
        <w:t xml:space="preserve">(Bureaus) </w:t>
      </w:r>
      <w:r>
        <w:rPr>
          <w:szCs w:val="22"/>
        </w:rPr>
        <w:t xml:space="preserve">seek comment from interested parties on applications filed by </w:t>
      </w:r>
      <w:r w:rsidRPr="00191F27">
        <w:rPr>
          <w:szCs w:val="22"/>
        </w:rPr>
        <w:t>Legacy Long Distance International,</w:t>
      </w:r>
      <w:r>
        <w:rPr>
          <w:szCs w:val="22"/>
        </w:rPr>
        <w:t xml:space="preserve"> </w:t>
      </w:r>
      <w:r w:rsidRPr="00191F27">
        <w:rPr>
          <w:szCs w:val="22"/>
        </w:rPr>
        <w:t>Inc. d/b/a Legacy Inmate Communications (Legacy) and Network</w:t>
      </w:r>
      <w:r>
        <w:rPr>
          <w:szCs w:val="22"/>
        </w:rPr>
        <w:t xml:space="preserve"> </w:t>
      </w:r>
      <w:r w:rsidRPr="00191F27">
        <w:rPr>
          <w:szCs w:val="22"/>
        </w:rPr>
        <w:t>Communications International Corp. d/b/a NCIC Inmate Communications (NCIC</w:t>
      </w:r>
      <w:r>
        <w:rPr>
          <w:szCs w:val="22"/>
        </w:rPr>
        <w:t>)</w:t>
      </w:r>
      <w:r w:rsidRPr="00191F27">
        <w:rPr>
          <w:szCs w:val="22"/>
        </w:rPr>
        <w:t xml:space="preserve"> </w:t>
      </w:r>
      <w:r>
        <w:rPr>
          <w:szCs w:val="22"/>
        </w:rPr>
        <w:t>(together, Applicants), pursuant to section 214 of the Communications Act of 1934, as amended, (Act) and sections 63.03-04</w:t>
      </w:r>
      <w:r w:rsidR="008E2B89">
        <w:rPr>
          <w:szCs w:val="22"/>
        </w:rPr>
        <w:t>, 63.18, and 63.24</w:t>
      </w:r>
      <w:r>
        <w:rPr>
          <w:szCs w:val="22"/>
        </w:rPr>
        <w:t xml:space="preserve"> of the Commission’s rules, requesting </w:t>
      </w:r>
      <w:r w:rsidRPr="00191F27">
        <w:rPr>
          <w:szCs w:val="22"/>
        </w:rPr>
        <w:t>approval</w:t>
      </w:r>
      <w:r>
        <w:rPr>
          <w:szCs w:val="22"/>
        </w:rPr>
        <w:t xml:space="preserve"> </w:t>
      </w:r>
      <w:bookmarkStart w:id="5" w:name="_Hlk46407214"/>
      <w:r w:rsidRPr="00191F27">
        <w:rPr>
          <w:szCs w:val="22"/>
        </w:rPr>
        <w:t xml:space="preserve">for the acquisition of certain assets </w:t>
      </w:r>
      <w:r>
        <w:rPr>
          <w:szCs w:val="22"/>
        </w:rPr>
        <w:t xml:space="preserve">of </w:t>
      </w:r>
      <w:r w:rsidRPr="00191F27">
        <w:rPr>
          <w:szCs w:val="22"/>
        </w:rPr>
        <w:t xml:space="preserve">Legacy </w:t>
      </w:r>
      <w:r w:rsidR="00FF53B9">
        <w:rPr>
          <w:szCs w:val="22"/>
        </w:rPr>
        <w:t>by</w:t>
      </w:r>
      <w:r w:rsidRPr="00191F27">
        <w:rPr>
          <w:szCs w:val="22"/>
        </w:rPr>
        <w:t xml:space="preserve"> NCIC</w:t>
      </w:r>
      <w:bookmarkEnd w:id="5"/>
      <w:r>
        <w:rPr>
          <w:szCs w:val="22"/>
        </w:rPr>
        <w:t>.</w:t>
      </w:r>
      <w:r>
        <w:rPr>
          <w:rStyle w:val="FootnoteReference"/>
          <w:szCs w:val="22"/>
        </w:rPr>
        <w:footnoteReference w:id="3"/>
      </w:r>
    </w:p>
    <w:p w:rsidR="00BE2948" w:rsidRPr="00D539F4" w:rsidP="00BE2948">
      <w:pPr>
        <w:autoSpaceDE w:val="0"/>
        <w:autoSpaceDN w:val="0"/>
        <w:adjustRightInd w:val="0"/>
        <w:spacing w:before="120" w:after="120"/>
        <w:ind w:firstLine="720"/>
        <w:rPr>
          <w:szCs w:val="22"/>
        </w:rPr>
      </w:pPr>
      <w:bookmarkStart w:id="10" w:name="_Hlk46407422"/>
      <w:r w:rsidRPr="00D539F4">
        <w:rPr>
          <w:szCs w:val="22"/>
        </w:rPr>
        <w:t>Legacy</w:t>
      </w:r>
      <w:r>
        <w:rPr>
          <w:szCs w:val="22"/>
        </w:rPr>
        <w:t xml:space="preserve">, </w:t>
      </w:r>
      <w:r w:rsidRPr="00D539F4">
        <w:rPr>
          <w:szCs w:val="22"/>
        </w:rPr>
        <w:t>a California corporation,</w:t>
      </w:r>
      <w:r>
        <w:rPr>
          <w:szCs w:val="22"/>
        </w:rPr>
        <w:t xml:space="preserve"> </w:t>
      </w:r>
      <w:r w:rsidRPr="00D539F4">
        <w:rPr>
          <w:szCs w:val="22"/>
        </w:rPr>
        <w:t>is a wholly owned subsidiary</w:t>
      </w:r>
      <w:r>
        <w:rPr>
          <w:szCs w:val="22"/>
        </w:rPr>
        <w:t xml:space="preserve"> </w:t>
      </w:r>
      <w:r w:rsidRPr="00D539F4">
        <w:rPr>
          <w:szCs w:val="22"/>
        </w:rPr>
        <w:t>of Jail Education Solutions, Inc. d/b/a Edovo, a Delaware corporation</w:t>
      </w:r>
      <w:r>
        <w:rPr>
          <w:szCs w:val="22"/>
        </w:rPr>
        <w:t>.</w:t>
      </w:r>
      <w:r>
        <w:rPr>
          <w:rStyle w:val="FootnoteReference"/>
          <w:szCs w:val="22"/>
        </w:rPr>
        <w:footnoteReference w:id="4"/>
      </w:r>
      <w:r>
        <w:rPr>
          <w:szCs w:val="22"/>
        </w:rPr>
        <w:t xml:space="preserve">  </w:t>
      </w:r>
      <w:r w:rsidRPr="00D539F4">
        <w:rPr>
          <w:szCs w:val="22"/>
        </w:rPr>
        <w:t>Legacy</w:t>
      </w:r>
      <w:r>
        <w:rPr>
          <w:szCs w:val="22"/>
        </w:rPr>
        <w:t xml:space="preserve"> </w:t>
      </w:r>
      <w:r w:rsidRPr="00D539F4">
        <w:rPr>
          <w:szCs w:val="22"/>
        </w:rPr>
        <w:t>provide</w:t>
      </w:r>
      <w:r>
        <w:rPr>
          <w:szCs w:val="22"/>
        </w:rPr>
        <w:t>s</w:t>
      </w:r>
      <w:r w:rsidRPr="00D539F4">
        <w:rPr>
          <w:szCs w:val="22"/>
        </w:rPr>
        <w:t xml:space="preserve"> inmate</w:t>
      </w:r>
      <w:r>
        <w:rPr>
          <w:szCs w:val="22"/>
        </w:rPr>
        <w:t xml:space="preserve"> </w:t>
      </w:r>
      <w:r w:rsidRPr="00D539F4">
        <w:rPr>
          <w:szCs w:val="22"/>
        </w:rPr>
        <w:t xml:space="preserve">communications </w:t>
      </w:r>
      <w:r w:rsidR="00FF53B9">
        <w:rPr>
          <w:szCs w:val="22"/>
        </w:rPr>
        <w:t xml:space="preserve">services at </w:t>
      </w:r>
      <w:r w:rsidRPr="00D539F4">
        <w:rPr>
          <w:szCs w:val="22"/>
        </w:rPr>
        <w:t>correctional institutions nationwide.</w:t>
      </w:r>
      <w:r>
        <w:rPr>
          <w:rStyle w:val="FootnoteReference"/>
          <w:szCs w:val="22"/>
        </w:rPr>
        <w:footnoteReference w:id="5"/>
      </w:r>
      <w:r>
        <w:rPr>
          <w:szCs w:val="22"/>
        </w:rPr>
        <w:t xml:space="preserve"> </w:t>
      </w:r>
      <w:r w:rsidRPr="00D539F4">
        <w:rPr>
          <w:szCs w:val="22"/>
        </w:rPr>
        <w:t xml:space="preserve"> </w:t>
      </w:r>
      <w:r w:rsidR="001342EB">
        <w:rPr>
          <w:szCs w:val="22"/>
        </w:rPr>
        <w:t xml:space="preserve">The proposed transaction involves the transfer of </w:t>
      </w:r>
      <w:r w:rsidR="00AC4D59">
        <w:rPr>
          <w:szCs w:val="22"/>
        </w:rPr>
        <w:t xml:space="preserve">66 </w:t>
      </w:r>
      <w:r w:rsidR="001342EB">
        <w:rPr>
          <w:szCs w:val="22"/>
        </w:rPr>
        <w:t xml:space="preserve">inmate communications services agreements </w:t>
      </w:r>
      <w:r w:rsidR="0019795C">
        <w:rPr>
          <w:szCs w:val="22"/>
        </w:rPr>
        <w:t xml:space="preserve">between Legacy and certain correctional institutions </w:t>
      </w:r>
      <w:r w:rsidR="001342EB">
        <w:rPr>
          <w:szCs w:val="22"/>
        </w:rPr>
        <w:t>from Legacy to NCIC</w:t>
      </w:r>
      <w:r w:rsidR="0019795C">
        <w:rPr>
          <w:szCs w:val="22"/>
        </w:rPr>
        <w:t xml:space="preserve">. </w:t>
      </w:r>
      <w:r w:rsidR="001342EB">
        <w:rPr>
          <w:szCs w:val="22"/>
        </w:rPr>
        <w:t xml:space="preserve"> </w:t>
      </w:r>
      <w:r w:rsidR="0019795C">
        <w:rPr>
          <w:szCs w:val="22"/>
        </w:rPr>
        <w:t xml:space="preserve">These agreements are with </w:t>
      </w:r>
      <w:r w:rsidR="0011193B">
        <w:rPr>
          <w:szCs w:val="22"/>
        </w:rPr>
        <w:t xml:space="preserve">jail </w:t>
      </w:r>
      <w:r w:rsidR="001342EB">
        <w:rPr>
          <w:szCs w:val="22"/>
        </w:rPr>
        <w:t xml:space="preserve">facilities </w:t>
      </w:r>
      <w:bookmarkStart w:id="11" w:name="_Hlk49170775"/>
      <w:r w:rsidR="0011193B">
        <w:rPr>
          <w:szCs w:val="22"/>
        </w:rPr>
        <w:t xml:space="preserve">listed in Attachment A to this Public Notice </w:t>
      </w:r>
      <w:bookmarkEnd w:id="11"/>
      <w:r w:rsidR="0011193B">
        <w:rPr>
          <w:szCs w:val="22"/>
        </w:rPr>
        <w:t xml:space="preserve">and </w:t>
      </w:r>
      <w:r w:rsidR="0056174D">
        <w:rPr>
          <w:szCs w:val="22"/>
        </w:rPr>
        <w:t xml:space="preserve">are </w:t>
      </w:r>
      <w:r w:rsidR="0011193B">
        <w:rPr>
          <w:szCs w:val="22"/>
        </w:rPr>
        <w:t xml:space="preserve">located </w:t>
      </w:r>
      <w:r w:rsidR="001342EB">
        <w:rPr>
          <w:szCs w:val="22"/>
        </w:rPr>
        <w:t xml:space="preserve">in the following states:  </w:t>
      </w:r>
      <w:r>
        <w:t xml:space="preserve">Alabama, Arizona, California, Idaho, Massachusetts, Missouri, Nebraska, New Mexico, Ohio, Oklahoma, Oregon, South Carolina, Texas, Washington, </w:t>
      </w:r>
      <w:r>
        <w:t>North Carolina, and Nevada.</w:t>
      </w:r>
      <w:bookmarkEnd w:id="10"/>
      <w:r>
        <w:rPr>
          <w:rStyle w:val="FootnoteReference"/>
        </w:rPr>
        <w:footnoteReference w:id="6"/>
      </w:r>
      <w:r>
        <w:t xml:space="preserve"> </w:t>
      </w:r>
      <w:r w:rsidR="004A6B9E">
        <w:t xml:space="preserve"> Applicants state that Legacy is planning to w</w:t>
      </w:r>
      <w:r w:rsidR="004A6B9E">
        <w:rPr>
          <w:rFonts w:eastAsia="Calibri"/>
        </w:rPr>
        <w:t>ithdraw as a service provider in the states it serves.</w:t>
      </w:r>
      <w:r>
        <w:rPr>
          <w:rStyle w:val="FootnoteReference"/>
          <w:rFonts w:eastAsia="Calibri"/>
        </w:rPr>
        <w:footnoteReference w:id="7"/>
      </w:r>
      <w:r>
        <w:t xml:space="preserve">  </w:t>
      </w:r>
      <w:bookmarkStart w:id="13" w:name="_GoBack"/>
      <w:bookmarkEnd w:id="13"/>
    </w:p>
    <w:p w:rsidR="00533603" w:rsidP="00533603">
      <w:pPr>
        <w:autoSpaceDE w:val="0"/>
        <w:autoSpaceDN w:val="0"/>
        <w:adjustRightInd w:val="0"/>
        <w:ind w:firstLine="720"/>
        <w:rPr>
          <w:szCs w:val="22"/>
        </w:rPr>
      </w:pPr>
      <w:r w:rsidRPr="00D539F4">
        <w:rPr>
          <w:szCs w:val="22"/>
        </w:rPr>
        <w:t>NCIC</w:t>
      </w:r>
      <w:r>
        <w:rPr>
          <w:szCs w:val="22"/>
        </w:rPr>
        <w:t>,</w:t>
      </w:r>
      <w:r w:rsidRPr="00D539F4">
        <w:rPr>
          <w:szCs w:val="22"/>
        </w:rPr>
        <w:t xml:space="preserve"> a Texas </w:t>
      </w:r>
      <w:r w:rsidR="00FF53B9">
        <w:rPr>
          <w:szCs w:val="22"/>
        </w:rPr>
        <w:t>corporation</w:t>
      </w:r>
      <w:r>
        <w:rPr>
          <w:szCs w:val="22"/>
        </w:rPr>
        <w:t xml:space="preserve">, </w:t>
      </w:r>
      <w:r w:rsidRPr="00D539F4">
        <w:rPr>
          <w:szCs w:val="22"/>
        </w:rPr>
        <w:t>provi</w:t>
      </w:r>
      <w:r>
        <w:rPr>
          <w:szCs w:val="22"/>
        </w:rPr>
        <w:t>des</w:t>
      </w:r>
      <w:r w:rsidRPr="00D539F4">
        <w:rPr>
          <w:szCs w:val="22"/>
        </w:rPr>
        <w:t xml:space="preserve"> inmate</w:t>
      </w:r>
      <w:r>
        <w:rPr>
          <w:szCs w:val="22"/>
        </w:rPr>
        <w:t xml:space="preserve"> </w:t>
      </w:r>
      <w:r w:rsidRPr="00D539F4">
        <w:rPr>
          <w:szCs w:val="22"/>
        </w:rPr>
        <w:t xml:space="preserve">communications services to correctional facilities in 50 states </w:t>
      </w:r>
      <w:r w:rsidR="00410955">
        <w:rPr>
          <w:szCs w:val="22"/>
        </w:rPr>
        <w:t>and</w:t>
      </w:r>
      <w:r w:rsidRPr="00D539F4">
        <w:rPr>
          <w:szCs w:val="22"/>
        </w:rPr>
        <w:t xml:space="preserve"> Puerto Rico.</w:t>
      </w:r>
      <w:r>
        <w:rPr>
          <w:rStyle w:val="FootnoteReference"/>
          <w:szCs w:val="22"/>
        </w:rPr>
        <w:footnoteReference w:id="8"/>
      </w:r>
      <w:r w:rsidRPr="00D539F4">
        <w:rPr>
          <w:szCs w:val="22"/>
        </w:rPr>
        <w:t xml:space="preserve"> </w:t>
      </w:r>
      <w:r w:rsidR="00FF53B9">
        <w:rPr>
          <w:szCs w:val="22"/>
        </w:rPr>
        <w:t xml:space="preserve"> </w:t>
      </w:r>
      <w:r w:rsidR="005D2898">
        <w:rPr>
          <w:szCs w:val="22"/>
        </w:rPr>
        <w:t>William L. Pope and Jay Walters, both U.S. citizens, each own 50% of NCIC.</w:t>
      </w:r>
      <w:r>
        <w:rPr>
          <w:rStyle w:val="FootnoteReference"/>
          <w:szCs w:val="22"/>
        </w:rPr>
        <w:footnoteReference w:id="9"/>
      </w:r>
      <w:r w:rsidR="005D2898">
        <w:rPr>
          <w:szCs w:val="22"/>
        </w:rPr>
        <w:t xml:space="preserve">  </w:t>
      </w:r>
    </w:p>
    <w:p w:rsidR="00BE2948" w:rsidP="00533603">
      <w:pPr>
        <w:autoSpaceDE w:val="0"/>
        <w:autoSpaceDN w:val="0"/>
        <w:adjustRightInd w:val="0"/>
        <w:ind w:firstLine="720"/>
        <w:rPr>
          <w:color w:val="231F20"/>
          <w:szCs w:val="22"/>
        </w:rPr>
      </w:pPr>
      <w:r>
        <w:rPr>
          <w:szCs w:val="22"/>
        </w:rPr>
        <w:t xml:space="preserve"> </w:t>
      </w:r>
    </w:p>
    <w:p w:rsidR="00D31699" w:rsidP="00BE2948">
      <w:pPr>
        <w:autoSpaceDE w:val="0"/>
        <w:autoSpaceDN w:val="0"/>
        <w:adjustRightInd w:val="0"/>
        <w:ind w:firstLine="720"/>
        <w:rPr>
          <w:szCs w:val="22"/>
        </w:rPr>
      </w:pPr>
      <w:r w:rsidRPr="005D2898">
        <w:rPr>
          <w:szCs w:val="22"/>
        </w:rPr>
        <w:t>Pursuant to the terms of the proposed Asset Sale and Assignment Agreement</w:t>
      </w:r>
      <w:r w:rsidR="001342EB">
        <w:rPr>
          <w:szCs w:val="22"/>
        </w:rPr>
        <w:t xml:space="preserve">, </w:t>
      </w:r>
      <w:r w:rsidRPr="005D2898">
        <w:rPr>
          <w:szCs w:val="22"/>
        </w:rPr>
        <w:t xml:space="preserve">NCIC agreed to acquire </w:t>
      </w:r>
      <w:r w:rsidR="00633680">
        <w:rPr>
          <w:szCs w:val="22"/>
        </w:rPr>
        <w:t xml:space="preserve">the </w:t>
      </w:r>
      <w:r w:rsidRPr="005D2898">
        <w:rPr>
          <w:szCs w:val="22"/>
        </w:rPr>
        <w:t xml:space="preserve">specific inmate communications services contracts </w:t>
      </w:r>
      <w:r w:rsidR="00633680">
        <w:rPr>
          <w:szCs w:val="22"/>
        </w:rPr>
        <w:t xml:space="preserve">listed in Attachment A to this Public Notice that are </w:t>
      </w:r>
      <w:r w:rsidRPr="005D2898">
        <w:rPr>
          <w:szCs w:val="22"/>
        </w:rPr>
        <w:t>currently held by Legacy</w:t>
      </w:r>
      <w:r w:rsidR="00633680">
        <w:rPr>
          <w:szCs w:val="22"/>
        </w:rPr>
        <w:t xml:space="preserve">.  </w:t>
      </w:r>
      <w:r w:rsidR="00F1614B">
        <w:rPr>
          <w:szCs w:val="22"/>
        </w:rPr>
        <w:t xml:space="preserve">As a result of the proposed transaction, </w:t>
      </w:r>
      <w:r w:rsidR="00633680">
        <w:rPr>
          <w:szCs w:val="22"/>
        </w:rPr>
        <w:t>NCIC</w:t>
      </w:r>
      <w:r w:rsidRPr="005D2898" w:rsidR="005D2898">
        <w:rPr>
          <w:szCs w:val="22"/>
        </w:rPr>
        <w:t xml:space="preserve"> will </w:t>
      </w:r>
      <w:r w:rsidRPr="0038034F" w:rsidR="00F1614B">
        <w:rPr>
          <w:szCs w:val="22"/>
        </w:rPr>
        <w:t xml:space="preserve">provide </w:t>
      </w:r>
      <w:r w:rsidR="00F1614B">
        <w:rPr>
          <w:szCs w:val="22"/>
        </w:rPr>
        <w:t>inmate calling service</w:t>
      </w:r>
      <w:r w:rsidRPr="0038034F" w:rsidR="00F1614B">
        <w:rPr>
          <w:szCs w:val="22"/>
        </w:rPr>
        <w:t xml:space="preserve"> to </w:t>
      </w:r>
      <w:bookmarkStart w:id="14" w:name="_Hlk49297996"/>
      <w:bookmarkStart w:id="15" w:name="_Hlk49347261"/>
      <w:r w:rsidR="003E1BA7">
        <w:rPr>
          <w:szCs w:val="22"/>
        </w:rPr>
        <w:t>incarcerated individuals within the correctional facilities</w:t>
      </w:r>
      <w:bookmarkEnd w:id="14"/>
      <w:bookmarkEnd w:id="15"/>
      <w:r w:rsidRPr="005D2898">
        <w:rPr>
          <w:szCs w:val="22"/>
        </w:rPr>
        <w:t>.</w:t>
      </w:r>
      <w:r>
        <w:rPr>
          <w:rStyle w:val="FootnoteReference"/>
          <w:szCs w:val="22"/>
        </w:rPr>
        <w:footnoteReference w:id="10"/>
      </w:r>
      <w:r w:rsidRPr="005D2898">
        <w:rPr>
          <w:szCs w:val="22"/>
        </w:rPr>
        <w:t xml:space="preserve"> </w:t>
      </w:r>
      <w:r w:rsidR="00633680">
        <w:rPr>
          <w:szCs w:val="22"/>
        </w:rPr>
        <w:t xml:space="preserve"> </w:t>
      </w:r>
      <w:r w:rsidRPr="005D2898">
        <w:rPr>
          <w:szCs w:val="22"/>
        </w:rPr>
        <w:t xml:space="preserve"> </w:t>
      </w:r>
    </w:p>
    <w:p w:rsidR="00533603" w:rsidP="00BE2948">
      <w:pPr>
        <w:autoSpaceDE w:val="0"/>
        <w:autoSpaceDN w:val="0"/>
        <w:adjustRightInd w:val="0"/>
        <w:ind w:firstLine="720"/>
      </w:pPr>
    </w:p>
    <w:p w:rsidR="00BE2948" w:rsidRPr="001B2B61" w:rsidP="00BE2948">
      <w:pPr>
        <w:autoSpaceDE w:val="0"/>
        <w:autoSpaceDN w:val="0"/>
        <w:adjustRightInd w:val="0"/>
        <w:ind w:firstLine="720"/>
      </w:pPr>
      <w:bookmarkStart w:id="16" w:name="_Hlk46409043"/>
      <w:r>
        <w:rPr>
          <w:bCs/>
          <w:szCs w:val="22"/>
        </w:rPr>
        <w:t xml:space="preserve">Applicants assert that the proposed transaction is in the public interest and </w:t>
      </w:r>
      <w:r w:rsidR="00892C5F">
        <w:rPr>
          <w:bCs/>
          <w:szCs w:val="22"/>
        </w:rPr>
        <w:t>would</w:t>
      </w:r>
      <w:r>
        <w:rPr>
          <w:bCs/>
          <w:szCs w:val="22"/>
        </w:rPr>
        <w:t xml:space="preserve"> </w:t>
      </w:r>
      <w:r w:rsidR="00892C5F">
        <w:rPr>
          <w:bCs/>
          <w:szCs w:val="22"/>
        </w:rPr>
        <w:t>“</w:t>
      </w:r>
      <w:r w:rsidR="00946403">
        <w:rPr>
          <w:bCs/>
          <w:szCs w:val="22"/>
        </w:rPr>
        <w:t xml:space="preserve">promote competition in the inmate </w:t>
      </w:r>
      <w:r w:rsidR="00892C5F">
        <w:rPr>
          <w:bCs/>
          <w:szCs w:val="22"/>
        </w:rPr>
        <w:t>telecommunications marketplace, allowing N</w:t>
      </w:r>
      <w:r w:rsidR="00946403">
        <w:rPr>
          <w:bCs/>
          <w:szCs w:val="22"/>
        </w:rPr>
        <w:t xml:space="preserve">CIC to become a stronger competitor, which </w:t>
      </w:r>
      <w:r w:rsidR="00892C5F">
        <w:rPr>
          <w:bCs/>
          <w:szCs w:val="22"/>
        </w:rPr>
        <w:t xml:space="preserve">will </w:t>
      </w:r>
      <w:r w:rsidR="00946403">
        <w:rPr>
          <w:bCs/>
          <w:szCs w:val="22"/>
        </w:rPr>
        <w:t>result in the continue</w:t>
      </w:r>
      <w:r w:rsidR="00892C5F">
        <w:rPr>
          <w:bCs/>
          <w:szCs w:val="22"/>
        </w:rPr>
        <w:t>d</w:t>
      </w:r>
      <w:r w:rsidR="00946403">
        <w:rPr>
          <w:bCs/>
          <w:szCs w:val="22"/>
        </w:rPr>
        <w:t xml:space="preserve"> aspiration to provide fair and reasonable rates, low fees and live, friendly customer support to family and friends of the incarcerated.” </w:t>
      </w:r>
      <w:bookmarkEnd w:id="16"/>
      <w:r>
        <w:rPr>
          <w:rStyle w:val="FootnoteReference"/>
          <w:bCs/>
          <w:szCs w:val="22"/>
        </w:rPr>
        <w:footnoteReference w:id="11"/>
      </w:r>
      <w:r>
        <w:rPr>
          <w:bCs/>
          <w:szCs w:val="22"/>
        </w:rPr>
        <w:t xml:space="preserve">  </w:t>
      </w:r>
      <w:r w:rsidR="001342EB">
        <w:rPr>
          <w:bCs/>
          <w:szCs w:val="22"/>
        </w:rPr>
        <w:t>They</w:t>
      </w:r>
      <w:r>
        <w:t xml:space="preserve"> state that u</w:t>
      </w:r>
      <w:r w:rsidRPr="001B2B61">
        <w:t xml:space="preserve">pon closing, </w:t>
      </w:r>
      <w:r>
        <w:t>NCIC will</w:t>
      </w:r>
      <w:r w:rsidR="00892C5F">
        <w:t xml:space="preserve"> </w:t>
      </w:r>
      <w:r>
        <w:t>offer services o</w:t>
      </w:r>
      <w:r w:rsidRPr="001B2B61">
        <w:t xml:space="preserve">n </w:t>
      </w:r>
      <w:r w:rsidR="00946403">
        <w:t>“</w:t>
      </w:r>
      <w:r w:rsidRPr="001B2B61">
        <w:t>substantially the same terms and conditions as previously provided by</w:t>
      </w:r>
      <w:r>
        <w:t xml:space="preserve"> </w:t>
      </w:r>
      <w:r w:rsidRPr="001B2B61">
        <w:t>Legacy</w:t>
      </w:r>
      <w:r>
        <w:t>.</w:t>
      </w:r>
      <w:r w:rsidR="00946403">
        <w:t>”</w:t>
      </w:r>
      <w:r>
        <w:rPr>
          <w:rStyle w:val="FootnoteReference"/>
        </w:rPr>
        <w:footnoteReference w:id="12"/>
      </w:r>
      <w:r>
        <w:t xml:space="preserve">  </w:t>
      </w:r>
      <w:r>
        <w:rPr>
          <w:bCs/>
          <w:szCs w:val="22"/>
        </w:rPr>
        <w:t>Applicants</w:t>
      </w:r>
      <w:r w:rsidR="001342EB">
        <w:rPr>
          <w:bCs/>
          <w:szCs w:val="22"/>
        </w:rPr>
        <w:t xml:space="preserve"> </w:t>
      </w:r>
      <w:r w:rsidR="00410955">
        <w:rPr>
          <w:bCs/>
          <w:szCs w:val="22"/>
        </w:rPr>
        <w:t>maintain</w:t>
      </w:r>
      <w:r>
        <w:rPr>
          <w:bCs/>
          <w:szCs w:val="22"/>
        </w:rPr>
        <w:t xml:space="preserve"> that the financial and managerial support of NCIC will further the development of new and better services for the benefit of customers.</w:t>
      </w:r>
      <w:r>
        <w:rPr>
          <w:rStyle w:val="FootnoteReference"/>
          <w:bCs/>
          <w:szCs w:val="22"/>
        </w:rPr>
        <w:footnoteReference w:id="13"/>
      </w:r>
      <w:r>
        <w:rPr>
          <w:bCs/>
          <w:szCs w:val="22"/>
        </w:rPr>
        <w:t xml:space="preserve">  </w:t>
      </w:r>
    </w:p>
    <w:p w:rsidR="00BE2948" w:rsidP="00BE2948">
      <w:pPr>
        <w:autoSpaceDE w:val="0"/>
        <w:autoSpaceDN w:val="0"/>
        <w:adjustRightInd w:val="0"/>
        <w:rPr>
          <w:b/>
          <w:szCs w:val="22"/>
          <w:u w:val="single"/>
        </w:rPr>
      </w:pPr>
    </w:p>
    <w:p w:rsidR="00BE2948" w:rsidP="00BE2948">
      <w:pPr>
        <w:autoSpaceDE w:val="0"/>
        <w:autoSpaceDN w:val="0"/>
        <w:adjustRightInd w:val="0"/>
        <w:rPr>
          <w:b/>
          <w:szCs w:val="22"/>
          <w:u w:val="single"/>
        </w:rPr>
      </w:pPr>
      <w:r>
        <w:rPr>
          <w:b/>
          <w:szCs w:val="22"/>
          <w:u w:val="single"/>
        </w:rPr>
        <w:t>GENERAL INFORMATION</w:t>
      </w:r>
    </w:p>
    <w:p w:rsidR="00D31699" w:rsidP="00BE2948">
      <w:pPr>
        <w:autoSpaceDE w:val="0"/>
        <w:autoSpaceDN w:val="0"/>
        <w:adjustRightInd w:val="0"/>
        <w:rPr>
          <w:b/>
          <w:szCs w:val="22"/>
          <w:u w:val="single"/>
        </w:rPr>
      </w:pPr>
    </w:p>
    <w:p w:rsidR="00D31699" w:rsidRPr="00EC66CA" w:rsidP="00D31699">
      <w:pPr>
        <w:autoSpaceDE w:val="0"/>
        <w:autoSpaceDN w:val="0"/>
        <w:adjustRightInd w:val="0"/>
        <w:spacing w:after="120"/>
        <w:ind w:firstLine="720"/>
        <w:rPr>
          <w:szCs w:val="22"/>
        </w:rPr>
      </w:pPr>
      <w:bookmarkStart w:id="19" w:name="_Hlk46412312"/>
      <w:r w:rsidRPr="00EC66CA">
        <w:rPr>
          <w:szCs w:val="22"/>
        </w:rPr>
        <w:t>The application</w:t>
      </w:r>
      <w:r>
        <w:rPr>
          <w:szCs w:val="22"/>
        </w:rPr>
        <w:t>s</w:t>
      </w:r>
      <w:r w:rsidRPr="00EC66CA">
        <w:rPr>
          <w:szCs w:val="22"/>
        </w:rPr>
        <w:t xml:space="preserve"> identified herein ha</w:t>
      </w:r>
      <w:r w:rsidR="00DD116B">
        <w:rPr>
          <w:szCs w:val="22"/>
        </w:rPr>
        <w:t>ve</w:t>
      </w:r>
      <w:r w:rsidRPr="00EC66CA">
        <w:rPr>
          <w:szCs w:val="22"/>
        </w:rPr>
        <w:t xml:space="preserve"> been found, upon initial review, to be acceptable for filing.  The Commission reserves the right to return any application if, upon further examination, it is determined to be defective and not in conformance with the Commission’s rules and policies.</w:t>
      </w:r>
    </w:p>
    <w:p w:rsidR="00D31699" w:rsidRPr="00EC66CA" w:rsidP="00D31699">
      <w:pPr>
        <w:autoSpaceDE w:val="0"/>
        <w:autoSpaceDN w:val="0"/>
        <w:adjustRightInd w:val="0"/>
        <w:spacing w:after="120"/>
        <w:ind w:firstLine="720"/>
        <w:rPr>
          <w:szCs w:val="22"/>
        </w:rPr>
      </w:pPr>
      <w:r w:rsidRPr="00EC66CA">
        <w:rPr>
          <w:szCs w:val="22"/>
        </w:rPr>
        <w:t xml:space="preserve">Interested parties may file comments </w:t>
      </w:r>
      <w:r w:rsidRPr="00EC66CA">
        <w:rPr>
          <w:b/>
          <w:szCs w:val="22"/>
        </w:rPr>
        <w:t>on or</w:t>
      </w:r>
      <w:r>
        <w:rPr>
          <w:b/>
          <w:szCs w:val="22"/>
        </w:rPr>
        <w:t xml:space="preserve"> before</w:t>
      </w:r>
      <w:r>
        <w:rPr>
          <w:szCs w:val="22"/>
        </w:rPr>
        <w:t xml:space="preserve"> </w:t>
      </w:r>
      <w:r w:rsidRPr="00533603" w:rsidR="00533603">
        <w:rPr>
          <w:b/>
          <w:bCs/>
          <w:szCs w:val="22"/>
        </w:rPr>
        <w:t>September</w:t>
      </w:r>
      <w:r w:rsidRPr="00533603">
        <w:rPr>
          <w:b/>
          <w:bCs/>
          <w:szCs w:val="22"/>
        </w:rPr>
        <w:t xml:space="preserve"> </w:t>
      </w:r>
      <w:r w:rsidR="00A93123">
        <w:rPr>
          <w:b/>
          <w:bCs/>
          <w:szCs w:val="22"/>
        </w:rPr>
        <w:t>10</w:t>
      </w:r>
      <w:r w:rsidRPr="00533603" w:rsidR="001342EB">
        <w:rPr>
          <w:b/>
          <w:bCs/>
          <w:szCs w:val="22"/>
        </w:rPr>
        <w:t>,</w:t>
      </w:r>
      <w:r>
        <w:rPr>
          <w:b/>
          <w:szCs w:val="22"/>
        </w:rPr>
        <w:t xml:space="preserve"> 2020</w:t>
      </w:r>
      <w:r w:rsidRPr="00EC66CA">
        <w:rPr>
          <w:szCs w:val="22"/>
        </w:rPr>
        <w:t xml:space="preserve"> and reply comments </w:t>
      </w:r>
      <w:r w:rsidRPr="00EC66CA">
        <w:rPr>
          <w:b/>
          <w:szCs w:val="22"/>
        </w:rPr>
        <w:t xml:space="preserve">on or before </w:t>
      </w:r>
      <w:r w:rsidR="00741814">
        <w:rPr>
          <w:b/>
          <w:szCs w:val="22"/>
        </w:rPr>
        <w:t>September</w:t>
      </w:r>
      <w:r w:rsidR="001342EB">
        <w:rPr>
          <w:b/>
          <w:szCs w:val="22"/>
        </w:rPr>
        <w:t xml:space="preserve"> </w:t>
      </w:r>
      <w:r w:rsidR="00A93123">
        <w:rPr>
          <w:b/>
          <w:szCs w:val="22"/>
        </w:rPr>
        <w:t>17</w:t>
      </w:r>
      <w:r w:rsidRPr="00EC66CA">
        <w:rPr>
          <w:b/>
          <w:szCs w:val="22"/>
        </w:rPr>
        <w:t>, 2020</w:t>
      </w:r>
      <w:r w:rsidRPr="00EC66CA">
        <w:rPr>
          <w:szCs w:val="22"/>
        </w:rPr>
        <w:t xml:space="preserve">.  Comments may be filed using the Commission’s Electronic Comment </w:t>
      </w:r>
      <w:r w:rsidRPr="00892C5F">
        <w:rPr>
          <w:szCs w:val="22"/>
        </w:rPr>
        <w:t>Filing System (ECFS) or by paper.  All filings must be addressed to the Commission’s Secretary,</w:t>
      </w:r>
      <w:r w:rsidRPr="00EC66CA">
        <w:rPr>
          <w:szCs w:val="22"/>
        </w:rPr>
        <w:t xml:space="preserve"> Office of the Secretary, Federal Communications Commission.</w:t>
      </w:r>
    </w:p>
    <w:p w:rsidR="00D31699" w:rsidP="00D31699">
      <w:pPr>
        <w:numPr>
          <w:ilvl w:val="0"/>
          <w:numId w:val="20"/>
        </w:numPr>
        <w:autoSpaceDE w:val="0"/>
        <w:autoSpaceDN w:val="0"/>
        <w:adjustRightInd w:val="0"/>
        <w:rPr>
          <w:szCs w:val="22"/>
        </w:rPr>
      </w:pPr>
      <w:r w:rsidRPr="00892C5F">
        <w:rPr>
          <w:szCs w:val="22"/>
        </w:rPr>
        <w:t>Electronic Filers:  Comments may be filed electronically by accessing ECFS</w:t>
      </w:r>
      <w:r w:rsidRPr="00EC66CA">
        <w:rPr>
          <w:szCs w:val="22"/>
        </w:rPr>
        <w:t xml:space="preserve"> at </w:t>
      </w:r>
      <w:hyperlink r:id="rId11" w:history="1">
        <w:r w:rsidRPr="00EC66CA">
          <w:rPr>
            <w:rStyle w:val="Hyperlink"/>
            <w:szCs w:val="22"/>
          </w:rPr>
          <w:t>http://apps.fcc.gov/ecfs/</w:t>
        </w:r>
      </w:hyperlink>
      <w:r w:rsidRPr="00EC66CA">
        <w:rPr>
          <w:szCs w:val="22"/>
        </w:rPr>
        <w:t>.</w:t>
      </w:r>
    </w:p>
    <w:p w:rsidR="00D31699" w:rsidRPr="00EC66CA" w:rsidP="00D31699">
      <w:pPr>
        <w:autoSpaceDE w:val="0"/>
        <w:autoSpaceDN w:val="0"/>
        <w:adjustRightInd w:val="0"/>
        <w:ind w:left="720"/>
        <w:rPr>
          <w:szCs w:val="22"/>
        </w:rPr>
      </w:pPr>
    </w:p>
    <w:p w:rsidR="00D31699" w:rsidP="00D31699">
      <w:pPr>
        <w:numPr>
          <w:ilvl w:val="0"/>
          <w:numId w:val="21"/>
        </w:numPr>
        <w:tabs>
          <w:tab w:val="clear" w:pos="720"/>
        </w:tabs>
        <w:autoSpaceDE w:val="0"/>
        <w:autoSpaceDN w:val="0"/>
        <w:adjustRightInd w:val="0"/>
        <w:rPr>
          <w:szCs w:val="22"/>
        </w:rPr>
      </w:pPr>
      <w:r w:rsidRPr="004D7912">
        <w:rPr>
          <w:i/>
          <w:iCs/>
          <w:szCs w:val="22"/>
        </w:rPr>
        <w:t>Paper Filers</w:t>
      </w:r>
      <w:r w:rsidRPr="004D7912">
        <w:rPr>
          <w:szCs w:val="22"/>
        </w:rPr>
        <w:t xml:space="preserve">: Parties who choose to file by paper must file an original and one copy of each filing.  If more than one docket or rulemaking number appears in the caption of this proceeding, filers must submit </w:t>
      </w:r>
      <w:r>
        <w:rPr>
          <w:szCs w:val="22"/>
        </w:rPr>
        <w:t>one</w:t>
      </w:r>
      <w:r w:rsidRPr="004D7912">
        <w:rPr>
          <w:szCs w:val="22"/>
        </w:rPr>
        <w:t xml:space="preserve"> additional cop</w:t>
      </w:r>
      <w:r>
        <w:rPr>
          <w:szCs w:val="22"/>
        </w:rPr>
        <w:t>y</w:t>
      </w:r>
      <w:r w:rsidRPr="004D7912">
        <w:rPr>
          <w:szCs w:val="22"/>
        </w:rPr>
        <w:t xml:space="preserve"> for each additional docket or rulemaking number.</w:t>
      </w:r>
    </w:p>
    <w:p w:rsidR="00D31699" w:rsidRPr="004D7912" w:rsidP="00D31699">
      <w:pPr>
        <w:autoSpaceDE w:val="0"/>
        <w:autoSpaceDN w:val="0"/>
        <w:adjustRightInd w:val="0"/>
        <w:ind w:left="720"/>
        <w:rPr>
          <w:szCs w:val="22"/>
        </w:rPr>
      </w:pPr>
    </w:p>
    <w:p w:rsidR="00D31699" w:rsidRPr="004D7912" w:rsidP="00D31699">
      <w:pPr>
        <w:numPr>
          <w:ilvl w:val="1"/>
          <w:numId w:val="21"/>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14"/>
      </w:r>
      <w:r w:rsidRPr="004D7912">
        <w:rPr>
          <w:szCs w:val="22"/>
        </w:rPr>
        <w:t xml:space="preserve">  All filings must be addressed to the Commission’s Secretary, Office of the Secretary, Federal Communications Commission.</w:t>
      </w:r>
    </w:p>
    <w:p w:rsidR="00D31699" w:rsidRPr="004D7912" w:rsidP="00D31699">
      <w:pPr>
        <w:autoSpaceDE w:val="0"/>
        <w:autoSpaceDN w:val="0"/>
        <w:adjustRightInd w:val="0"/>
        <w:ind w:left="720"/>
        <w:rPr>
          <w:szCs w:val="22"/>
        </w:rPr>
      </w:pPr>
    </w:p>
    <w:p w:rsidR="00D31699" w:rsidRPr="0075291B" w:rsidP="00D31699">
      <w:pPr>
        <w:numPr>
          <w:ilvl w:val="1"/>
          <w:numId w:val="21"/>
        </w:numPr>
        <w:autoSpaceDE w:val="0"/>
        <w:autoSpaceDN w:val="0"/>
        <w:adjustRightInd w:val="0"/>
        <w:rPr>
          <w:szCs w:val="22"/>
        </w:rPr>
      </w:pPr>
      <w:r w:rsidRPr="0075291B">
        <w:rPr>
          <w:szCs w:val="22"/>
        </w:rPr>
        <w:t>Commercial overnight mail (other than U.S. Postal Service Express Mail and Priority Mail) must be sent to 9050 Junction Drive, Annapolis Junction, MD 20701.</w:t>
      </w:r>
    </w:p>
    <w:p w:rsidR="00D31699" w:rsidRPr="0075291B" w:rsidP="00D31699">
      <w:pPr>
        <w:autoSpaceDE w:val="0"/>
        <w:autoSpaceDN w:val="0"/>
        <w:adjustRightInd w:val="0"/>
        <w:ind w:left="720"/>
        <w:rPr>
          <w:szCs w:val="22"/>
        </w:rPr>
      </w:pPr>
    </w:p>
    <w:p w:rsidR="00D31699" w:rsidRPr="0075291B" w:rsidP="00D31699">
      <w:pPr>
        <w:numPr>
          <w:ilvl w:val="1"/>
          <w:numId w:val="21"/>
        </w:numPr>
        <w:autoSpaceDE w:val="0"/>
        <w:autoSpaceDN w:val="0"/>
        <w:adjustRightInd w:val="0"/>
        <w:rPr>
          <w:szCs w:val="22"/>
        </w:rPr>
      </w:pPr>
      <w:r w:rsidRPr="0075291B">
        <w:rPr>
          <w:szCs w:val="22"/>
        </w:rPr>
        <w:t>U.S. Postal Service first-class, Express, and Priority mail must be addressed to 445 12</w:t>
      </w:r>
      <w:r w:rsidRPr="0075291B">
        <w:rPr>
          <w:szCs w:val="22"/>
          <w:vertAlign w:val="superscript"/>
        </w:rPr>
        <w:t>th</w:t>
      </w:r>
      <w:r w:rsidRPr="0075291B">
        <w:rPr>
          <w:szCs w:val="22"/>
        </w:rPr>
        <w:t xml:space="preserve"> Street, SW, Washington, DC 20554.</w:t>
      </w:r>
    </w:p>
    <w:p w:rsidR="00D31699" w:rsidP="00D31699">
      <w:pPr>
        <w:autoSpaceDE w:val="0"/>
        <w:autoSpaceDN w:val="0"/>
        <w:adjustRightInd w:val="0"/>
        <w:spacing w:after="120"/>
        <w:ind w:firstLine="720"/>
        <w:rPr>
          <w:szCs w:val="22"/>
        </w:rPr>
      </w:pPr>
    </w:p>
    <w:p w:rsidR="00D31699" w:rsidRPr="007F43F2" w:rsidP="00D31699">
      <w:pPr>
        <w:autoSpaceDE w:val="0"/>
        <w:autoSpaceDN w:val="0"/>
        <w:adjustRightInd w:val="0"/>
        <w:spacing w:after="120"/>
        <w:ind w:firstLine="720"/>
        <w:rPr>
          <w:szCs w:val="22"/>
        </w:rPr>
      </w:pPr>
      <w:r w:rsidRPr="00EC66CA">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r w:rsidRPr="007F43F2">
        <w:rPr>
          <w:szCs w:val="22"/>
        </w:rPr>
        <w:t xml:space="preserve"> </w:t>
      </w:r>
    </w:p>
    <w:p w:rsidR="00D31699" w:rsidRPr="007F43F2" w:rsidP="00D31699">
      <w:pPr>
        <w:autoSpaceDE w:val="0"/>
        <w:autoSpaceDN w:val="0"/>
        <w:adjustRightInd w:val="0"/>
        <w:ind w:firstLine="720"/>
        <w:rPr>
          <w:b/>
          <w:szCs w:val="22"/>
        </w:rPr>
      </w:pPr>
    </w:p>
    <w:p w:rsidR="00D31699" w:rsidRPr="007F43F2" w:rsidP="00D31699">
      <w:pPr>
        <w:autoSpaceDE w:val="0"/>
        <w:autoSpaceDN w:val="0"/>
        <w:adjustRightInd w:val="0"/>
        <w:ind w:firstLine="720"/>
        <w:rPr>
          <w:b/>
          <w:szCs w:val="22"/>
        </w:rPr>
      </w:pPr>
      <w:r w:rsidRPr="007F43F2">
        <w:rPr>
          <w:b/>
          <w:szCs w:val="22"/>
        </w:rPr>
        <w:t>In addition, e-mail one copy of each pleading to each of the following:</w:t>
      </w:r>
    </w:p>
    <w:p w:rsidR="00D31699" w:rsidRPr="007F43F2" w:rsidP="00D31699">
      <w:pPr>
        <w:autoSpaceDE w:val="0"/>
        <w:autoSpaceDN w:val="0"/>
        <w:adjustRightInd w:val="0"/>
        <w:ind w:firstLine="720"/>
        <w:rPr>
          <w:b/>
          <w:szCs w:val="22"/>
        </w:rPr>
      </w:pPr>
    </w:p>
    <w:p w:rsidR="00D31699" w:rsidP="00D31699">
      <w:pPr>
        <w:numPr>
          <w:ilvl w:val="0"/>
          <w:numId w:val="18"/>
        </w:numPr>
        <w:autoSpaceDE w:val="0"/>
        <w:autoSpaceDN w:val="0"/>
        <w:adjustRightInd w:val="0"/>
        <w:rPr>
          <w:szCs w:val="22"/>
        </w:rPr>
      </w:pPr>
      <w:r>
        <w:rPr>
          <w:szCs w:val="22"/>
        </w:rPr>
        <w:t xml:space="preserve">Myrva Charles, Competition Policy Division, Wireline Competition Bureau,  </w:t>
      </w:r>
      <w:hyperlink r:id="rId12" w:history="1">
        <w:r w:rsidRPr="00937636">
          <w:rPr>
            <w:rStyle w:val="Hyperlink"/>
            <w:szCs w:val="22"/>
          </w:rPr>
          <w:t>myrva.charles@fcc.gov</w:t>
        </w:r>
      </w:hyperlink>
      <w:r>
        <w:rPr>
          <w:szCs w:val="22"/>
        </w:rPr>
        <w:t>;</w:t>
      </w:r>
    </w:p>
    <w:p w:rsidR="00D31699" w:rsidP="00D31699">
      <w:pPr>
        <w:autoSpaceDE w:val="0"/>
        <w:autoSpaceDN w:val="0"/>
        <w:adjustRightInd w:val="0"/>
        <w:ind w:firstLine="720"/>
        <w:rPr>
          <w:szCs w:val="22"/>
        </w:rPr>
      </w:pPr>
    </w:p>
    <w:p w:rsidR="00D31699" w:rsidP="00D31699">
      <w:pPr>
        <w:numPr>
          <w:ilvl w:val="0"/>
          <w:numId w:val="18"/>
        </w:numPr>
        <w:autoSpaceDE w:val="0"/>
        <w:autoSpaceDN w:val="0"/>
        <w:adjustRightInd w:val="0"/>
        <w:rPr>
          <w:szCs w:val="22"/>
        </w:rPr>
      </w:pPr>
      <w:r>
        <w:rPr>
          <w:szCs w:val="22"/>
        </w:rPr>
        <w:t xml:space="preserve">Dennis Johnson or Jordan Reth, Competition Policy Division, Wireline Competition Bureau, </w:t>
      </w:r>
      <w:hyperlink r:id="rId13" w:history="1">
        <w:r w:rsidRPr="0095791B">
          <w:rPr>
            <w:rStyle w:val="Hyperlink"/>
            <w:szCs w:val="22"/>
          </w:rPr>
          <w:t>dennis.johnson@fcc.gov</w:t>
        </w:r>
      </w:hyperlink>
      <w:r>
        <w:rPr>
          <w:szCs w:val="22"/>
        </w:rPr>
        <w:t xml:space="preserve">; </w:t>
      </w:r>
      <w:hyperlink r:id="rId14" w:history="1">
        <w:r w:rsidRPr="0095791B">
          <w:rPr>
            <w:rStyle w:val="Hyperlink"/>
            <w:szCs w:val="22"/>
          </w:rPr>
          <w:t>jordan.reth@fcc.gov</w:t>
        </w:r>
      </w:hyperlink>
      <w:r>
        <w:rPr>
          <w:szCs w:val="22"/>
        </w:rPr>
        <w:t>;</w:t>
      </w:r>
      <w:r>
        <w:rPr>
          <w:szCs w:val="22"/>
        </w:rPr>
        <w:tab/>
        <w:t xml:space="preserve"> </w:t>
      </w:r>
    </w:p>
    <w:p w:rsidR="00D31699" w:rsidP="00D31699">
      <w:pPr>
        <w:pStyle w:val="ListParagraph"/>
        <w:ind w:left="0"/>
        <w:rPr>
          <w:szCs w:val="22"/>
        </w:rPr>
      </w:pPr>
    </w:p>
    <w:p w:rsidR="00D31699" w:rsidP="00D31699">
      <w:pPr>
        <w:numPr>
          <w:ilvl w:val="0"/>
          <w:numId w:val="18"/>
        </w:numPr>
        <w:autoSpaceDE w:val="0"/>
        <w:autoSpaceDN w:val="0"/>
        <w:adjustRightInd w:val="0"/>
        <w:rPr>
          <w:szCs w:val="22"/>
        </w:rPr>
      </w:pPr>
      <w:r>
        <w:rPr>
          <w:szCs w:val="22"/>
        </w:rPr>
        <w:t xml:space="preserve">David Krech, Policy Division, International Bureau, </w:t>
      </w:r>
      <w:hyperlink r:id="rId15" w:history="1">
        <w:r>
          <w:rPr>
            <w:rStyle w:val="Hyperlink"/>
            <w:szCs w:val="22"/>
          </w:rPr>
          <w:t>david.krech@fcc.gov</w:t>
        </w:r>
      </w:hyperlink>
      <w:r>
        <w:rPr>
          <w:szCs w:val="22"/>
        </w:rPr>
        <w:t>; and</w:t>
      </w:r>
    </w:p>
    <w:p w:rsidR="00D31699" w:rsidP="00D31699">
      <w:pPr>
        <w:pStyle w:val="ListParagraph"/>
        <w:rPr>
          <w:szCs w:val="22"/>
        </w:rPr>
      </w:pPr>
    </w:p>
    <w:p w:rsidR="00D31699" w:rsidP="00D31699">
      <w:pPr>
        <w:numPr>
          <w:ilvl w:val="0"/>
          <w:numId w:val="18"/>
        </w:numPr>
        <w:autoSpaceDE w:val="0"/>
        <w:autoSpaceDN w:val="0"/>
        <w:adjustRightInd w:val="0"/>
        <w:rPr>
          <w:szCs w:val="22"/>
        </w:rPr>
      </w:pPr>
      <w:r>
        <w:rPr>
          <w:szCs w:val="22"/>
        </w:rPr>
        <w:t xml:space="preserve">Jim Bird, Office of General Counsel, </w:t>
      </w:r>
      <w:hyperlink r:id="rId16" w:history="1">
        <w:r w:rsidRPr="00E24E8C" w:rsidR="00E16A5A">
          <w:rPr>
            <w:rStyle w:val="Hyperlink"/>
            <w:szCs w:val="22"/>
          </w:rPr>
          <w:t>jim.bird@fcc.gov</w:t>
        </w:r>
      </w:hyperlink>
      <w:r>
        <w:rPr>
          <w:szCs w:val="22"/>
        </w:rPr>
        <w:t>.</w:t>
      </w:r>
    </w:p>
    <w:p w:rsidR="00D31699" w:rsidP="00D31699">
      <w:pPr>
        <w:autoSpaceDE w:val="0"/>
        <w:autoSpaceDN w:val="0"/>
        <w:adjustRightInd w:val="0"/>
        <w:ind w:firstLine="720"/>
        <w:rPr>
          <w:szCs w:val="22"/>
        </w:rPr>
      </w:pPr>
    </w:p>
    <w:p w:rsidR="00D31699" w:rsidRPr="00EC66CA" w:rsidP="00D31699">
      <w:pPr>
        <w:autoSpaceDE w:val="0"/>
        <w:autoSpaceDN w:val="0"/>
        <w:adjustRightInd w:val="0"/>
        <w:spacing w:after="12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ex parte</w:t>
      </w:r>
      <w:r w:rsidRPr="00EC66CA">
        <w:rPr>
          <w:szCs w:val="22"/>
        </w:rPr>
        <w:t xml:space="preserve"> rules.  Persons making </w:t>
      </w:r>
      <w:r w:rsidRPr="00EC66CA">
        <w:rPr>
          <w:i/>
          <w:szCs w:val="22"/>
        </w:rPr>
        <w:t>ex parte</w:t>
      </w:r>
      <w:r w:rsidRPr="00EC66C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C66CA">
        <w:rPr>
          <w:i/>
          <w:szCs w:val="22"/>
        </w:rPr>
        <w:t>ex parte</w:t>
      </w:r>
      <w:r w:rsidRPr="00EC66CA">
        <w:rPr>
          <w:szCs w:val="22"/>
        </w:rPr>
        <w:t xml:space="preserve"> presentations are reminded that memoranda summarizing the presentation must (1) list all persons attending or otherwise participating in the meeting at which the </w:t>
      </w:r>
      <w:r w:rsidRPr="00EC66CA">
        <w:rPr>
          <w:i/>
          <w:szCs w:val="22"/>
        </w:rPr>
        <w:t>ex 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66CA">
        <w:rPr>
          <w:i/>
          <w:szCs w:val="22"/>
        </w:rPr>
        <w:t>ex parte</w:t>
      </w:r>
      <w:r w:rsidRPr="00EC66CA">
        <w:rPr>
          <w:szCs w:val="22"/>
        </w:rPr>
        <w:t xml:space="preserve"> meetings are deemed to be written </w:t>
      </w:r>
      <w:r w:rsidRPr="00EC66CA">
        <w:rPr>
          <w:i/>
          <w:szCs w:val="22"/>
        </w:rPr>
        <w:t>ex 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ex parte</w:t>
      </w:r>
      <w:r w:rsidRPr="00EC66CA">
        <w:rPr>
          <w:szCs w:val="22"/>
        </w:rPr>
        <w:t xml:space="preserve"> rules.</w:t>
      </w:r>
    </w:p>
    <w:p w:rsidR="00D31699" w:rsidRPr="00EC66CA" w:rsidP="00D31699">
      <w:pPr>
        <w:autoSpaceDE w:val="0"/>
        <w:autoSpaceDN w:val="0"/>
        <w:adjustRightInd w:val="0"/>
        <w:spacing w:after="120"/>
        <w:ind w:firstLine="720"/>
        <w:rPr>
          <w:szCs w:val="22"/>
        </w:rPr>
      </w:pPr>
      <w:r w:rsidRPr="00EC66CA">
        <w:rPr>
          <w:szCs w:val="22"/>
        </w:rPr>
        <w:t>To allow the Commission to consider fully all substantive issues regarding the application</w:t>
      </w:r>
      <w:r w:rsidR="0086793C">
        <w:rPr>
          <w:szCs w:val="22"/>
        </w:rPr>
        <w:t>s</w:t>
      </w:r>
      <w:r w:rsidRPr="00EC66CA">
        <w:rPr>
          <w:szCs w:val="22"/>
        </w:rPr>
        <w:t xml:space="preserve"> in as timely and efficient a manner as possible, petitioners and commenters should raise all issues in their initial filings.  New issues may not be raised in responses or replies.</w:t>
      </w:r>
      <w:r>
        <w:rPr>
          <w:szCs w:val="22"/>
          <w:vertAlign w:val="superscript"/>
        </w:rPr>
        <w:footnoteReference w:id="15"/>
      </w:r>
      <w:r w:rsidRPr="00EC66CA">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16A5A" w:rsidP="00E16A5A">
      <w:pPr>
        <w:autoSpaceDE w:val="0"/>
        <w:autoSpaceDN w:val="0"/>
        <w:adjustRightInd w:val="0"/>
        <w:ind w:firstLine="720"/>
        <w:rPr>
          <w:szCs w:val="22"/>
        </w:rPr>
      </w:pPr>
      <w:r>
        <w:rPr>
          <w:szCs w:val="22"/>
        </w:rPr>
        <w:t xml:space="preserve">For further information, please contact Dennis Johnson, Wireline Competition Bureau, (202) 418-0809; Jordan Reth, Wireline Competition Bureau, (202) 418-1418; or David Krech, International Bureau, (202) 418-7443. </w:t>
      </w:r>
    </w:p>
    <w:bookmarkEnd w:id="19"/>
    <w:p w:rsidR="00D31699" w:rsidRPr="008C564D" w:rsidP="00D31699">
      <w:pPr>
        <w:autoSpaceDE w:val="0"/>
        <w:autoSpaceDN w:val="0"/>
        <w:adjustRightInd w:val="0"/>
        <w:rPr>
          <w:szCs w:val="22"/>
        </w:rPr>
      </w:pPr>
    </w:p>
    <w:p w:rsidR="00D31699" w:rsidP="00BE2948">
      <w:pPr>
        <w:autoSpaceDE w:val="0"/>
        <w:autoSpaceDN w:val="0"/>
        <w:adjustRightInd w:val="0"/>
        <w:rPr>
          <w:b/>
          <w:szCs w:val="22"/>
          <w:u w:val="single"/>
        </w:rPr>
      </w:pPr>
    </w:p>
    <w:p w:rsidR="00E16A5A" w:rsidRPr="00E16A5A" w:rsidP="00E16A5A">
      <w:pPr>
        <w:keepNext/>
        <w:jc w:val="center"/>
        <w:rPr>
          <w:b/>
          <w:bCs/>
          <w:szCs w:val="22"/>
        </w:rPr>
      </w:pPr>
      <w:r>
        <w:rPr>
          <w:szCs w:val="22"/>
        </w:rPr>
        <w:br w:type="page"/>
      </w:r>
      <w:r w:rsidRPr="00E16A5A">
        <w:rPr>
          <w:b/>
          <w:bCs/>
          <w:szCs w:val="22"/>
        </w:rPr>
        <w:t>ATTACHMENT A</w:t>
      </w:r>
    </w:p>
    <w:p w:rsidR="00E16A5A" w:rsidP="00E16A5A">
      <w:pPr>
        <w:keepNext/>
        <w:jc w:val="center"/>
        <w:rPr>
          <w:szCs w:val="22"/>
        </w:rPr>
      </w:pPr>
    </w:p>
    <w:p w:rsidR="00E16A5A" w:rsidRPr="007E7363" w:rsidP="00E16A5A">
      <w:pPr>
        <w:keepNext/>
        <w:rPr>
          <w:color w:val="000000"/>
          <w:szCs w:val="22"/>
        </w:rPr>
      </w:pPr>
      <w:r w:rsidRPr="007E7363">
        <w:rPr>
          <w:b/>
          <w:color w:val="000000"/>
          <w:szCs w:val="22"/>
        </w:rPr>
        <w:t>SECTION 214 AUTHORIZATIONS</w:t>
      </w:r>
    </w:p>
    <w:p w:rsidR="00E16A5A" w:rsidRPr="007E7363" w:rsidP="00E16A5A">
      <w:pPr>
        <w:keepNext/>
        <w:rPr>
          <w:color w:val="000000"/>
          <w:szCs w:val="22"/>
        </w:rPr>
      </w:pPr>
    </w:p>
    <w:p w:rsidR="00E16A5A" w:rsidRPr="007E7363" w:rsidP="00E16A5A">
      <w:pPr>
        <w:keepNext/>
        <w:rPr>
          <w:b/>
          <w:color w:val="000000"/>
          <w:szCs w:val="22"/>
        </w:rPr>
      </w:pPr>
      <w:r w:rsidRPr="007E7363">
        <w:rPr>
          <w:b/>
          <w:color w:val="000000"/>
          <w:szCs w:val="22"/>
        </w:rPr>
        <w:t>A.</w:t>
      </w:r>
      <w:r w:rsidRPr="007E7363">
        <w:rPr>
          <w:b/>
          <w:color w:val="000000"/>
          <w:szCs w:val="22"/>
        </w:rPr>
        <w:tab/>
        <w:t>International</w:t>
      </w:r>
    </w:p>
    <w:p w:rsidR="00E16A5A" w:rsidRPr="007E7363" w:rsidP="00E16A5A">
      <w:pPr>
        <w:keepNext/>
        <w:rPr>
          <w:color w:val="000000"/>
          <w:szCs w:val="22"/>
        </w:rPr>
      </w:pPr>
    </w:p>
    <w:tbl>
      <w:tblPr>
        <w:tblW w:w="9738" w:type="dxa"/>
        <w:tblLook w:val="01E0"/>
      </w:tblPr>
      <w:tblGrid>
        <w:gridCol w:w="2880"/>
        <w:gridCol w:w="3888"/>
        <w:gridCol w:w="2970"/>
      </w:tblGrid>
      <w:tr w:rsidTr="00DC7520">
        <w:tblPrEx>
          <w:tblW w:w="9738" w:type="dxa"/>
          <w:tblLook w:val="01E0"/>
        </w:tblPrEx>
        <w:tc>
          <w:tcPr>
            <w:tcW w:w="2880" w:type="dxa"/>
          </w:tcPr>
          <w:p w:rsidR="00E16A5A" w:rsidRPr="007E7363" w:rsidP="00DC7520">
            <w:pPr>
              <w:rPr>
                <w:b/>
                <w:color w:val="000000"/>
                <w:szCs w:val="22"/>
              </w:rPr>
            </w:pPr>
            <w:r w:rsidRPr="007E7363">
              <w:rPr>
                <w:b/>
                <w:color w:val="000000"/>
                <w:szCs w:val="22"/>
                <w:u w:val="single"/>
              </w:rPr>
              <w:t>File Number</w:t>
            </w:r>
          </w:p>
        </w:tc>
        <w:tc>
          <w:tcPr>
            <w:tcW w:w="3888" w:type="dxa"/>
          </w:tcPr>
          <w:p w:rsidR="00E16A5A" w:rsidRPr="007E7363" w:rsidP="00DC7520">
            <w:pPr>
              <w:rPr>
                <w:b/>
                <w:color w:val="000000"/>
                <w:szCs w:val="22"/>
              </w:rPr>
            </w:pPr>
            <w:r w:rsidRPr="007E7363">
              <w:rPr>
                <w:b/>
                <w:color w:val="000000"/>
                <w:szCs w:val="22"/>
                <w:u w:val="single"/>
              </w:rPr>
              <w:t>Authorization Holder</w:t>
            </w:r>
          </w:p>
        </w:tc>
        <w:tc>
          <w:tcPr>
            <w:tcW w:w="2970" w:type="dxa"/>
          </w:tcPr>
          <w:p w:rsidR="00E16A5A" w:rsidRPr="007E7363" w:rsidP="00DC7520">
            <w:pPr>
              <w:rPr>
                <w:b/>
                <w:color w:val="000000"/>
                <w:szCs w:val="22"/>
                <w:u w:val="single"/>
              </w:rPr>
            </w:pPr>
            <w:r w:rsidRPr="007E7363">
              <w:rPr>
                <w:b/>
                <w:color w:val="000000"/>
                <w:szCs w:val="22"/>
                <w:u w:val="single"/>
              </w:rPr>
              <w:t>Authorization Number</w:t>
            </w:r>
          </w:p>
          <w:p w:rsidR="00E16A5A" w:rsidRPr="007E7363" w:rsidP="00DC7520">
            <w:pPr>
              <w:rPr>
                <w:b/>
                <w:color w:val="000000"/>
                <w:szCs w:val="22"/>
                <w:u w:val="single"/>
              </w:rPr>
            </w:pPr>
          </w:p>
        </w:tc>
      </w:tr>
      <w:tr w:rsidTr="00DC7520">
        <w:tblPrEx>
          <w:tblW w:w="9738" w:type="dxa"/>
          <w:tblLook w:val="01E0"/>
        </w:tblPrEx>
        <w:tc>
          <w:tcPr>
            <w:tcW w:w="2880" w:type="dxa"/>
          </w:tcPr>
          <w:p w:rsidR="003C0A24" w:rsidRPr="007E7363" w:rsidP="003C0A24">
            <w:pPr>
              <w:rPr>
                <w:color w:val="000000"/>
                <w:szCs w:val="22"/>
              </w:rPr>
            </w:pPr>
            <w:r>
              <w:t>ITC-ASG-20200629-00101</w:t>
            </w:r>
          </w:p>
        </w:tc>
        <w:tc>
          <w:tcPr>
            <w:tcW w:w="3888" w:type="dxa"/>
          </w:tcPr>
          <w:p w:rsidR="003C0A24" w:rsidRPr="007E7363" w:rsidP="003C0A24">
            <w:pPr>
              <w:rPr>
                <w:szCs w:val="22"/>
              </w:rPr>
            </w:pPr>
            <w:r>
              <w:t>Legacy Long Distance International, Inc.</w:t>
            </w:r>
          </w:p>
        </w:tc>
        <w:tc>
          <w:tcPr>
            <w:tcW w:w="2970" w:type="dxa"/>
          </w:tcPr>
          <w:p w:rsidR="003C0A24" w:rsidRPr="007E7363" w:rsidP="003C0A24">
            <w:pPr>
              <w:rPr>
                <w:szCs w:val="22"/>
              </w:rPr>
            </w:pPr>
            <w:r>
              <w:t>ITC-214-19961125-00596</w:t>
            </w:r>
            <w:r>
              <w:rPr>
                <w:rStyle w:val="FootnoteReference"/>
              </w:rPr>
              <w:footnoteReference w:id="16"/>
            </w:r>
          </w:p>
        </w:tc>
      </w:tr>
      <w:tr w:rsidTr="00DC7520">
        <w:tblPrEx>
          <w:tblW w:w="9738" w:type="dxa"/>
          <w:tblLook w:val="01E0"/>
        </w:tblPrEx>
        <w:tc>
          <w:tcPr>
            <w:tcW w:w="2880" w:type="dxa"/>
          </w:tcPr>
          <w:p w:rsidR="003C0A24" w:rsidRPr="007E7363" w:rsidP="003C0A24">
            <w:pPr>
              <w:rPr>
                <w:color w:val="000000"/>
                <w:szCs w:val="22"/>
              </w:rPr>
            </w:pPr>
          </w:p>
        </w:tc>
        <w:tc>
          <w:tcPr>
            <w:tcW w:w="3888" w:type="dxa"/>
          </w:tcPr>
          <w:p w:rsidR="003C0A24" w:rsidRPr="007E7363" w:rsidP="003C0A24">
            <w:pPr>
              <w:rPr>
                <w:szCs w:val="22"/>
              </w:rPr>
            </w:pPr>
          </w:p>
        </w:tc>
        <w:tc>
          <w:tcPr>
            <w:tcW w:w="2970" w:type="dxa"/>
          </w:tcPr>
          <w:p w:rsidR="003C0A24" w:rsidRPr="007E7363" w:rsidP="003C0A24">
            <w:pPr>
              <w:rPr>
                <w:szCs w:val="22"/>
              </w:rPr>
            </w:pPr>
          </w:p>
        </w:tc>
      </w:tr>
      <w:tr w:rsidTr="00DC7520">
        <w:tblPrEx>
          <w:tblW w:w="9738" w:type="dxa"/>
          <w:tblLook w:val="01E0"/>
        </w:tblPrEx>
        <w:tc>
          <w:tcPr>
            <w:tcW w:w="2880" w:type="dxa"/>
          </w:tcPr>
          <w:p w:rsidR="003C0A24" w:rsidRPr="007E7363" w:rsidP="003C0A24">
            <w:pPr>
              <w:rPr>
                <w:color w:val="000000"/>
                <w:szCs w:val="22"/>
              </w:rPr>
            </w:pPr>
          </w:p>
        </w:tc>
        <w:tc>
          <w:tcPr>
            <w:tcW w:w="3888" w:type="dxa"/>
          </w:tcPr>
          <w:p w:rsidR="003C0A24" w:rsidRPr="007E7363" w:rsidP="003C0A24">
            <w:pPr>
              <w:rPr>
                <w:szCs w:val="22"/>
              </w:rPr>
            </w:pPr>
          </w:p>
        </w:tc>
        <w:tc>
          <w:tcPr>
            <w:tcW w:w="2970" w:type="dxa"/>
          </w:tcPr>
          <w:p w:rsidR="003C0A24" w:rsidRPr="007E7363" w:rsidP="003C0A24">
            <w:pPr>
              <w:rPr>
                <w:szCs w:val="22"/>
              </w:rPr>
            </w:pPr>
          </w:p>
        </w:tc>
      </w:tr>
    </w:tbl>
    <w:p w:rsidR="00E16A5A" w:rsidRPr="007E7363" w:rsidP="00E16A5A">
      <w:pPr>
        <w:keepNext/>
        <w:rPr>
          <w:b/>
          <w:color w:val="000000"/>
          <w:szCs w:val="22"/>
        </w:rPr>
      </w:pPr>
      <w:r w:rsidRPr="007E7363">
        <w:rPr>
          <w:b/>
          <w:color w:val="000000"/>
          <w:szCs w:val="22"/>
        </w:rPr>
        <w:t>B.</w:t>
      </w:r>
      <w:r w:rsidRPr="007E7363">
        <w:rPr>
          <w:b/>
          <w:color w:val="000000"/>
          <w:szCs w:val="22"/>
        </w:rPr>
        <w:tab/>
        <w:t>Domestic</w:t>
      </w:r>
    </w:p>
    <w:p w:rsidR="00E16A5A" w:rsidRPr="007E7363" w:rsidP="00E16A5A">
      <w:pPr>
        <w:keepNext/>
        <w:rPr>
          <w:color w:val="000000"/>
          <w:szCs w:val="22"/>
        </w:rPr>
      </w:pPr>
    </w:p>
    <w:p w:rsidR="00E16A5A" w:rsidRPr="007E7363" w:rsidP="00E16A5A">
      <w:pPr>
        <w:ind w:firstLine="720"/>
        <w:rPr>
          <w:szCs w:val="22"/>
        </w:rPr>
      </w:pPr>
      <w:r w:rsidRPr="007E7363">
        <w:rPr>
          <w:color w:val="000000"/>
          <w:szCs w:val="22"/>
        </w:rPr>
        <w:t>Applicants filed an application to transfer control of domestic section 214 authority in connection with the proposed transaction.</w:t>
      </w:r>
      <w:bookmarkStart w:id="20" w:name="sp_999_4"/>
      <w:bookmarkStart w:id="21" w:name="SDU_4"/>
      <w:bookmarkStart w:id="22" w:name="citeas((Cite_as:_26_F.C.C.R._13372,_*133"/>
      <w:bookmarkEnd w:id="20"/>
      <w:bookmarkEnd w:id="21"/>
      <w:bookmarkEnd w:id="22"/>
      <w:r w:rsidRPr="007E7363">
        <w:rPr>
          <w:color w:val="000000"/>
          <w:szCs w:val="22"/>
        </w:rPr>
        <w:t xml:space="preserve">  In light of the multiple applications pending before the Commission with respect to this transaction and the public interest review associated with them, the domestic transfer of control application is not subject to streamlined treatment.</w:t>
      </w:r>
      <w:r>
        <w:rPr>
          <w:color w:val="000000"/>
          <w:szCs w:val="22"/>
          <w:vertAlign w:val="superscript"/>
        </w:rPr>
        <w:footnoteReference w:id="17"/>
      </w:r>
    </w:p>
    <w:tbl>
      <w:tblPr>
        <w:tblW w:w="9744" w:type="dxa"/>
        <w:tblLook w:val="01E0"/>
      </w:tblPr>
      <w:tblGrid>
        <w:gridCol w:w="2882"/>
        <w:gridCol w:w="3890"/>
        <w:gridCol w:w="2972"/>
      </w:tblGrid>
      <w:tr w:rsidTr="00DC7520">
        <w:tblPrEx>
          <w:tblW w:w="9744" w:type="dxa"/>
          <w:tblLook w:val="01E0"/>
        </w:tblPrEx>
        <w:trPr>
          <w:trHeight w:val="297"/>
        </w:trPr>
        <w:tc>
          <w:tcPr>
            <w:tcW w:w="2882" w:type="dxa"/>
          </w:tcPr>
          <w:p w:rsidR="00E16A5A" w:rsidRPr="007E7363" w:rsidP="00DC7520">
            <w:pPr>
              <w:rPr>
                <w:color w:val="000000"/>
                <w:szCs w:val="22"/>
              </w:rPr>
            </w:pPr>
          </w:p>
        </w:tc>
        <w:tc>
          <w:tcPr>
            <w:tcW w:w="3890" w:type="dxa"/>
          </w:tcPr>
          <w:p w:rsidR="00E16A5A" w:rsidRPr="007E7363" w:rsidP="00DC7520">
            <w:pPr>
              <w:rPr>
                <w:color w:val="000000"/>
                <w:szCs w:val="22"/>
              </w:rPr>
            </w:pPr>
          </w:p>
        </w:tc>
        <w:tc>
          <w:tcPr>
            <w:tcW w:w="2972" w:type="dxa"/>
          </w:tcPr>
          <w:p w:rsidR="00E16A5A" w:rsidRPr="007E7363" w:rsidP="00DC7520">
            <w:pPr>
              <w:rPr>
                <w:color w:val="000000"/>
                <w:szCs w:val="22"/>
              </w:rPr>
            </w:pPr>
          </w:p>
        </w:tc>
      </w:tr>
    </w:tbl>
    <w:p w:rsidR="0011193B" w:rsidP="0011193B">
      <w:pPr>
        <w:autoSpaceDE w:val="0"/>
        <w:autoSpaceDN w:val="0"/>
        <w:adjustRightInd w:val="0"/>
        <w:rPr>
          <w:b/>
          <w:szCs w:val="22"/>
          <w:u w:val="single"/>
        </w:rPr>
      </w:pPr>
      <w:r>
        <w:rPr>
          <w:b/>
          <w:szCs w:val="22"/>
          <w:u w:val="single"/>
        </w:rPr>
        <w:t xml:space="preserve">List of Correctional </w:t>
      </w:r>
      <w:r w:rsidR="00410955">
        <w:rPr>
          <w:b/>
          <w:szCs w:val="22"/>
          <w:u w:val="single"/>
        </w:rPr>
        <w:t>F</w:t>
      </w:r>
      <w:r>
        <w:rPr>
          <w:b/>
          <w:szCs w:val="22"/>
          <w:u w:val="single"/>
        </w:rPr>
        <w:t>acility Contracts to be Transferred</w:t>
      </w:r>
    </w:p>
    <w:p w:rsidR="0011193B" w:rsidP="0011193B">
      <w:pPr>
        <w:autoSpaceDE w:val="0"/>
        <w:autoSpaceDN w:val="0"/>
        <w:adjustRightInd w:val="0"/>
        <w:rPr>
          <w:b/>
          <w:szCs w:val="22"/>
          <w:u w:val="single"/>
        </w:rPr>
      </w:pPr>
    </w:p>
    <w:p w:rsidR="00E16A5A" w:rsidP="0011193B">
      <w:pPr>
        <w:autoSpaceDE w:val="0"/>
        <w:autoSpaceDN w:val="0"/>
        <w:adjustRightInd w:val="0"/>
        <w:rPr>
          <w:szCs w:val="22"/>
        </w:rPr>
      </w:pPr>
      <w:r>
        <w:rPr>
          <w:szCs w:val="22"/>
        </w:rPr>
        <w:t>Applicants request approval to</w:t>
      </w:r>
      <w:r w:rsidRPr="0038034F">
        <w:rPr>
          <w:szCs w:val="22"/>
        </w:rPr>
        <w:t xml:space="preserve"> assign the following </w:t>
      </w:r>
      <w:r>
        <w:rPr>
          <w:szCs w:val="22"/>
        </w:rPr>
        <w:t xml:space="preserve">Legacy </w:t>
      </w:r>
      <w:r w:rsidRPr="0038034F">
        <w:rPr>
          <w:szCs w:val="22"/>
        </w:rPr>
        <w:t>correctional facility</w:t>
      </w:r>
      <w:r>
        <w:rPr>
          <w:szCs w:val="22"/>
        </w:rPr>
        <w:t xml:space="preserve"> </w:t>
      </w:r>
      <w:r w:rsidRPr="0038034F">
        <w:rPr>
          <w:szCs w:val="22"/>
        </w:rPr>
        <w:t xml:space="preserve">contracts to </w:t>
      </w:r>
      <w:r>
        <w:rPr>
          <w:szCs w:val="22"/>
        </w:rPr>
        <w:t>NCIC</w:t>
      </w:r>
      <w:r w:rsidRPr="0038034F">
        <w:rPr>
          <w:szCs w:val="22"/>
        </w:rPr>
        <w:t>:</w:t>
      </w:r>
      <w:r>
        <w:rPr>
          <w:rStyle w:val="FootnoteReference"/>
          <w:szCs w:val="22"/>
        </w:rPr>
        <w:footnoteReference w:id="18"/>
      </w:r>
    </w:p>
    <w:p w:rsidR="0011193B" w:rsidP="00F1614B">
      <w:pPr>
        <w:autoSpaceDE w:val="0"/>
        <w:autoSpaceDN w:val="0"/>
        <w:adjustRightInd w:val="0"/>
        <w:rPr>
          <w:b/>
          <w:szCs w:val="22"/>
        </w:rPr>
      </w:pPr>
    </w:p>
    <w:p w:rsidR="00F1614B" w:rsidRPr="00F1614B" w:rsidP="00F1614B">
      <w:pPr>
        <w:autoSpaceDE w:val="0"/>
        <w:autoSpaceDN w:val="0"/>
        <w:adjustRightInd w:val="0"/>
        <w:rPr>
          <w:b/>
          <w:szCs w:val="22"/>
          <w:u w:val="single"/>
        </w:rPr>
      </w:pPr>
      <w:r w:rsidRPr="00F1614B">
        <w:rPr>
          <w:b/>
          <w:szCs w:val="22"/>
          <w:u w:val="single"/>
        </w:rPr>
        <w:t>Alabama</w:t>
      </w:r>
    </w:p>
    <w:p w:rsidR="00F1614B" w:rsidP="0011193B">
      <w:pPr>
        <w:autoSpaceDE w:val="0"/>
        <w:autoSpaceDN w:val="0"/>
        <w:adjustRightInd w:val="0"/>
        <w:rPr>
          <w:bCs/>
          <w:szCs w:val="22"/>
        </w:rPr>
      </w:pPr>
      <w:r w:rsidRPr="00F1614B">
        <w:rPr>
          <w:bCs/>
          <w:szCs w:val="22"/>
        </w:rPr>
        <w:t xml:space="preserve">Albertville City </w:t>
      </w:r>
      <w:r w:rsidRPr="00F1614B">
        <w:rPr>
          <w:bCs/>
          <w:szCs w:val="22"/>
        </w:rPr>
        <w:t>P</w:t>
      </w:r>
      <w:r w:rsidRPr="00F1614B">
        <w:rPr>
          <w:bCs/>
          <w:szCs w:val="22"/>
        </w:rPr>
        <w:t>olice Dept.</w:t>
      </w:r>
    </w:p>
    <w:p w:rsidR="00F1614B" w:rsidP="0011193B">
      <w:pPr>
        <w:autoSpaceDE w:val="0"/>
        <w:autoSpaceDN w:val="0"/>
        <w:adjustRightInd w:val="0"/>
        <w:rPr>
          <w:bCs/>
          <w:szCs w:val="22"/>
        </w:rPr>
      </w:pPr>
      <w:r>
        <w:rPr>
          <w:bCs/>
          <w:szCs w:val="22"/>
        </w:rPr>
        <w:t>Guntersville City Police Dept.</w:t>
      </w:r>
    </w:p>
    <w:p w:rsidR="00F1614B" w:rsidP="0011193B">
      <w:pPr>
        <w:autoSpaceDE w:val="0"/>
        <w:autoSpaceDN w:val="0"/>
        <w:adjustRightInd w:val="0"/>
        <w:rPr>
          <w:bCs/>
          <w:szCs w:val="22"/>
        </w:rPr>
      </w:pPr>
      <w:r>
        <w:rPr>
          <w:bCs/>
          <w:szCs w:val="22"/>
        </w:rPr>
        <w:t>Arab City Police Dept.</w:t>
      </w:r>
    </w:p>
    <w:p w:rsidR="00F1614B" w:rsidP="0011193B">
      <w:pPr>
        <w:autoSpaceDE w:val="0"/>
        <w:autoSpaceDN w:val="0"/>
        <w:adjustRightInd w:val="0"/>
        <w:rPr>
          <w:bCs/>
          <w:szCs w:val="22"/>
        </w:rPr>
      </w:pPr>
      <w:r>
        <w:rPr>
          <w:bCs/>
          <w:szCs w:val="22"/>
        </w:rPr>
        <w:t>Daphne City Police Dept.</w:t>
      </w:r>
    </w:p>
    <w:p w:rsidR="00F1614B" w:rsidP="0011193B">
      <w:pPr>
        <w:autoSpaceDE w:val="0"/>
        <w:autoSpaceDN w:val="0"/>
        <w:adjustRightInd w:val="0"/>
        <w:rPr>
          <w:bCs/>
          <w:szCs w:val="22"/>
        </w:rPr>
      </w:pPr>
      <w:r>
        <w:rPr>
          <w:bCs/>
          <w:szCs w:val="22"/>
        </w:rPr>
        <w:t xml:space="preserve">Dothan </w:t>
      </w:r>
      <w:r w:rsidR="00410955">
        <w:rPr>
          <w:bCs/>
          <w:szCs w:val="22"/>
        </w:rPr>
        <w:t>P</w:t>
      </w:r>
      <w:r>
        <w:rPr>
          <w:bCs/>
          <w:szCs w:val="22"/>
        </w:rPr>
        <w:t>olice Dept.</w:t>
      </w:r>
    </w:p>
    <w:p w:rsidR="00F1614B" w:rsidP="0011193B">
      <w:pPr>
        <w:autoSpaceDE w:val="0"/>
        <w:autoSpaceDN w:val="0"/>
        <w:adjustRightInd w:val="0"/>
        <w:rPr>
          <w:bCs/>
          <w:szCs w:val="22"/>
        </w:rPr>
      </w:pPr>
      <w:r>
        <w:rPr>
          <w:bCs/>
          <w:szCs w:val="22"/>
        </w:rPr>
        <w:t>Orange Beach Police Dept.</w:t>
      </w:r>
    </w:p>
    <w:p w:rsidR="00F1614B" w:rsidP="0011193B">
      <w:pPr>
        <w:autoSpaceDE w:val="0"/>
        <w:autoSpaceDN w:val="0"/>
        <w:adjustRightInd w:val="0"/>
        <w:rPr>
          <w:bCs/>
          <w:szCs w:val="22"/>
        </w:rPr>
      </w:pPr>
      <w:r>
        <w:rPr>
          <w:bCs/>
          <w:szCs w:val="22"/>
        </w:rPr>
        <w:t>Montgomery County Detention Center</w:t>
      </w:r>
    </w:p>
    <w:p w:rsidR="00F1614B" w:rsidP="0011193B">
      <w:pPr>
        <w:autoSpaceDE w:val="0"/>
        <w:autoSpaceDN w:val="0"/>
        <w:adjustRightInd w:val="0"/>
        <w:rPr>
          <w:bCs/>
          <w:szCs w:val="22"/>
        </w:rPr>
      </w:pPr>
      <w:r>
        <w:rPr>
          <w:bCs/>
          <w:szCs w:val="22"/>
        </w:rPr>
        <w:t>Houston County</w:t>
      </w:r>
    </w:p>
    <w:p w:rsidR="00F1614B" w:rsidP="0011193B">
      <w:pPr>
        <w:autoSpaceDE w:val="0"/>
        <w:autoSpaceDN w:val="0"/>
        <w:adjustRightInd w:val="0"/>
        <w:rPr>
          <w:b/>
          <w:szCs w:val="22"/>
          <w:u w:val="single"/>
        </w:rPr>
      </w:pPr>
      <w:r w:rsidRPr="00F1614B">
        <w:rPr>
          <w:b/>
          <w:szCs w:val="22"/>
          <w:u w:val="single"/>
        </w:rPr>
        <w:t>Arizona</w:t>
      </w:r>
    </w:p>
    <w:p w:rsidR="00F1614B" w:rsidP="0011193B">
      <w:pPr>
        <w:autoSpaceDE w:val="0"/>
        <w:autoSpaceDN w:val="0"/>
        <w:adjustRightInd w:val="0"/>
        <w:rPr>
          <w:bCs/>
          <w:szCs w:val="22"/>
        </w:rPr>
      </w:pPr>
      <w:r>
        <w:rPr>
          <w:bCs/>
          <w:szCs w:val="22"/>
        </w:rPr>
        <w:t>Hualapai Adult Detention Center</w:t>
      </w:r>
    </w:p>
    <w:p w:rsidR="00F1614B" w:rsidP="0011193B">
      <w:pPr>
        <w:autoSpaceDE w:val="0"/>
        <w:autoSpaceDN w:val="0"/>
        <w:adjustRightInd w:val="0"/>
        <w:rPr>
          <w:bCs/>
          <w:szCs w:val="22"/>
        </w:rPr>
      </w:pPr>
      <w:r>
        <w:rPr>
          <w:bCs/>
          <w:szCs w:val="22"/>
        </w:rPr>
        <w:t xml:space="preserve">Colorado River Indian </w:t>
      </w:r>
      <w:r w:rsidR="00937EF3">
        <w:rPr>
          <w:bCs/>
          <w:szCs w:val="22"/>
        </w:rPr>
        <w:t>T</w:t>
      </w:r>
      <w:r>
        <w:rPr>
          <w:bCs/>
          <w:szCs w:val="22"/>
        </w:rPr>
        <w:t>ribes Detention</w:t>
      </w:r>
    </w:p>
    <w:p w:rsidR="00F1614B" w:rsidP="0011193B">
      <w:pPr>
        <w:autoSpaceDE w:val="0"/>
        <w:autoSpaceDN w:val="0"/>
        <w:adjustRightInd w:val="0"/>
        <w:rPr>
          <w:bCs/>
          <w:szCs w:val="22"/>
        </w:rPr>
      </w:pPr>
      <w:r>
        <w:rPr>
          <w:bCs/>
          <w:szCs w:val="22"/>
        </w:rPr>
        <w:t>White Mountain Apache Corrections Center</w:t>
      </w:r>
    </w:p>
    <w:p w:rsidR="00F1614B" w:rsidP="0011193B">
      <w:pPr>
        <w:autoSpaceDE w:val="0"/>
        <w:autoSpaceDN w:val="0"/>
        <w:adjustRightInd w:val="0"/>
        <w:rPr>
          <w:bCs/>
          <w:szCs w:val="22"/>
        </w:rPr>
      </w:pPr>
      <w:r>
        <w:rPr>
          <w:b/>
          <w:szCs w:val="22"/>
          <w:u w:val="single"/>
        </w:rPr>
        <w:t>California</w:t>
      </w:r>
    </w:p>
    <w:p w:rsidR="00F1614B" w:rsidP="0011193B">
      <w:pPr>
        <w:autoSpaceDE w:val="0"/>
        <w:autoSpaceDN w:val="0"/>
        <w:adjustRightInd w:val="0"/>
        <w:rPr>
          <w:bCs/>
          <w:szCs w:val="22"/>
        </w:rPr>
      </w:pPr>
      <w:r>
        <w:rPr>
          <w:bCs/>
          <w:szCs w:val="22"/>
        </w:rPr>
        <w:t>Clovis Police Dept.</w:t>
      </w:r>
    </w:p>
    <w:p w:rsidR="00F1614B" w:rsidP="0011193B">
      <w:pPr>
        <w:autoSpaceDE w:val="0"/>
        <w:autoSpaceDN w:val="0"/>
        <w:adjustRightInd w:val="0"/>
        <w:rPr>
          <w:bCs/>
          <w:szCs w:val="22"/>
        </w:rPr>
      </w:pPr>
      <w:r>
        <w:rPr>
          <w:bCs/>
          <w:szCs w:val="22"/>
        </w:rPr>
        <w:t>Lodi Police Dept.</w:t>
      </w:r>
    </w:p>
    <w:p w:rsidR="00F1614B" w:rsidP="0011193B">
      <w:pPr>
        <w:autoSpaceDE w:val="0"/>
        <w:autoSpaceDN w:val="0"/>
        <w:adjustRightInd w:val="0"/>
        <w:rPr>
          <w:bCs/>
          <w:szCs w:val="22"/>
        </w:rPr>
      </w:pPr>
      <w:r>
        <w:rPr>
          <w:bCs/>
          <w:szCs w:val="22"/>
        </w:rPr>
        <w:t>Mariposa County Jail</w:t>
      </w:r>
    </w:p>
    <w:p w:rsidR="00F1614B" w:rsidP="0011193B">
      <w:pPr>
        <w:autoSpaceDE w:val="0"/>
        <w:autoSpaceDN w:val="0"/>
        <w:adjustRightInd w:val="0"/>
        <w:rPr>
          <w:bCs/>
          <w:szCs w:val="22"/>
        </w:rPr>
      </w:pPr>
      <w:r>
        <w:rPr>
          <w:bCs/>
          <w:szCs w:val="22"/>
        </w:rPr>
        <w:t>Colusa County Jail</w:t>
      </w:r>
    </w:p>
    <w:p w:rsidR="00F1614B" w:rsidP="0011193B">
      <w:pPr>
        <w:autoSpaceDE w:val="0"/>
        <w:autoSpaceDN w:val="0"/>
        <w:adjustRightInd w:val="0"/>
        <w:rPr>
          <w:bCs/>
          <w:szCs w:val="22"/>
        </w:rPr>
      </w:pPr>
      <w:r>
        <w:rPr>
          <w:bCs/>
          <w:szCs w:val="22"/>
        </w:rPr>
        <w:t>Hayward Police Dept.</w:t>
      </w:r>
    </w:p>
    <w:p w:rsidR="00F1614B" w:rsidP="0011193B">
      <w:pPr>
        <w:autoSpaceDE w:val="0"/>
        <w:autoSpaceDN w:val="0"/>
        <w:adjustRightInd w:val="0"/>
        <w:rPr>
          <w:bCs/>
          <w:szCs w:val="22"/>
        </w:rPr>
      </w:pPr>
      <w:r>
        <w:rPr>
          <w:bCs/>
          <w:szCs w:val="22"/>
        </w:rPr>
        <w:t>Fremont Police Department</w:t>
      </w:r>
    </w:p>
    <w:p w:rsidR="00F1614B" w:rsidP="0011193B">
      <w:pPr>
        <w:autoSpaceDE w:val="0"/>
        <w:autoSpaceDN w:val="0"/>
        <w:adjustRightInd w:val="0"/>
        <w:rPr>
          <w:bCs/>
          <w:szCs w:val="22"/>
        </w:rPr>
      </w:pPr>
      <w:r>
        <w:rPr>
          <w:bCs/>
          <w:szCs w:val="22"/>
        </w:rPr>
        <w:t>El Segundo Police Dept.</w:t>
      </w:r>
    </w:p>
    <w:p w:rsidR="00F1614B" w:rsidP="0011193B">
      <w:pPr>
        <w:autoSpaceDE w:val="0"/>
        <w:autoSpaceDN w:val="0"/>
        <w:adjustRightInd w:val="0"/>
        <w:rPr>
          <w:bCs/>
          <w:szCs w:val="22"/>
        </w:rPr>
      </w:pPr>
      <w:r>
        <w:rPr>
          <w:bCs/>
          <w:szCs w:val="22"/>
        </w:rPr>
        <w:t>Huntington Beach Police Dept.</w:t>
      </w:r>
    </w:p>
    <w:p w:rsidR="00F1614B" w:rsidP="0011193B">
      <w:pPr>
        <w:autoSpaceDE w:val="0"/>
        <w:autoSpaceDN w:val="0"/>
        <w:adjustRightInd w:val="0"/>
        <w:rPr>
          <w:bCs/>
          <w:szCs w:val="22"/>
        </w:rPr>
      </w:pPr>
      <w:r>
        <w:rPr>
          <w:bCs/>
          <w:szCs w:val="22"/>
        </w:rPr>
        <w:t>Signal Hill Police Dept.</w:t>
      </w:r>
    </w:p>
    <w:p w:rsidR="00F1614B" w:rsidP="0011193B">
      <w:pPr>
        <w:autoSpaceDE w:val="0"/>
        <w:autoSpaceDN w:val="0"/>
        <w:adjustRightInd w:val="0"/>
        <w:rPr>
          <w:bCs/>
          <w:szCs w:val="22"/>
        </w:rPr>
      </w:pPr>
      <w:r>
        <w:rPr>
          <w:bCs/>
          <w:szCs w:val="22"/>
        </w:rPr>
        <w:t>Manhattan Beach Police Dept.</w:t>
      </w:r>
    </w:p>
    <w:p w:rsidR="00F1614B" w:rsidP="0011193B">
      <w:pPr>
        <w:autoSpaceDE w:val="0"/>
        <w:autoSpaceDN w:val="0"/>
        <w:adjustRightInd w:val="0"/>
        <w:rPr>
          <w:bCs/>
          <w:szCs w:val="22"/>
        </w:rPr>
      </w:pPr>
      <w:r>
        <w:rPr>
          <w:bCs/>
          <w:szCs w:val="22"/>
        </w:rPr>
        <w:t>Whittier Police Dept.</w:t>
      </w:r>
    </w:p>
    <w:p w:rsidR="00F1614B" w:rsidP="0011193B">
      <w:pPr>
        <w:autoSpaceDE w:val="0"/>
        <w:autoSpaceDN w:val="0"/>
        <w:adjustRightInd w:val="0"/>
        <w:rPr>
          <w:bCs/>
          <w:szCs w:val="22"/>
        </w:rPr>
      </w:pPr>
      <w:r>
        <w:rPr>
          <w:bCs/>
          <w:szCs w:val="22"/>
        </w:rPr>
        <w:t>Buena Park Police Dept.</w:t>
      </w:r>
    </w:p>
    <w:p w:rsidR="00F1614B" w:rsidP="0011193B">
      <w:pPr>
        <w:autoSpaceDE w:val="0"/>
        <w:autoSpaceDN w:val="0"/>
        <w:adjustRightInd w:val="0"/>
        <w:rPr>
          <w:bCs/>
          <w:szCs w:val="22"/>
        </w:rPr>
      </w:pPr>
      <w:r>
        <w:rPr>
          <w:bCs/>
          <w:szCs w:val="22"/>
        </w:rPr>
        <w:t>Redondo Beach Police Dept.</w:t>
      </w:r>
    </w:p>
    <w:p w:rsidR="00F1614B" w:rsidP="0011193B">
      <w:pPr>
        <w:autoSpaceDE w:val="0"/>
        <w:autoSpaceDN w:val="0"/>
        <w:adjustRightInd w:val="0"/>
        <w:rPr>
          <w:bCs/>
          <w:szCs w:val="22"/>
        </w:rPr>
      </w:pPr>
      <w:r>
        <w:rPr>
          <w:bCs/>
          <w:szCs w:val="22"/>
        </w:rPr>
        <w:t>Costa Mesa Police Dept.</w:t>
      </w:r>
    </w:p>
    <w:p w:rsidR="00F1614B" w:rsidP="0011193B">
      <w:pPr>
        <w:autoSpaceDE w:val="0"/>
        <w:autoSpaceDN w:val="0"/>
        <w:adjustRightInd w:val="0"/>
        <w:rPr>
          <w:bCs/>
          <w:szCs w:val="22"/>
        </w:rPr>
      </w:pPr>
      <w:r>
        <w:rPr>
          <w:bCs/>
          <w:szCs w:val="22"/>
        </w:rPr>
        <w:t>El Monte Police Dept.</w:t>
      </w:r>
    </w:p>
    <w:p w:rsidR="00F1614B" w:rsidP="0011193B">
      <w:pPr>
        <w:autoSpaceDE w:val="0"/>
        <w:autoSpaceDN w:val="0"/>
        <w:adjustRightInd w:val="0"/>
        <w:rPr>
          <w:bCs/>
          <w:szCs w:val="22"/>
        </w:rPr>
      </w:pPr>
      <w:r>
        <w:rPr>
          <w:bCs/>
          <w:szCs w:val="22"/>
        </w:rPr>
        <w:t>Monterey Park Police Dept.</w:t>
      </w:r>
    </w:p>
    <w:p w:rsidR="00F1614B" w:rsidP="0011193B">
      <w:pPr>
        <w:autoSpaceDE w:val="0"/>
        <w:autoSpaceDN w:val="0"/>
        <w:adjustRightInd w:val="0"/>
        <w:rPr>
          <w:bCs/>
          <w:szCs w:val="22"/>
        </w:rPr>
      </w:pPr>
      <w:r>
        <w:rPr>
          <w:bCs/>
          <w:szCs w:val="22"/>
        </w:rPr>
        <w:t xml:space="preserve">Gardena Police </w:t>
      </w:r>
      <w:r w:rsidR="00410955">
        <w:rPr>
          <w:bCs/>
          <w:szCs w:val="22"/>
        </w:rPr>
        <w:t>D</w:t>
      </w:r>
      <w:r>
        <w:rPr>
          <w:bCs/>
          <w:szCs w:val="22"/>
        </w:rPr>
        <w:t>ept.</w:t>
      </w:r>
    </w:p>
    <w:p w:rsidR="00F1614B" w:rsidP="0011193B">
      <w:pPr>
        <w:autoSpaceDE w:val="0"/>
        <w:autoSpaceDN w:val="0"/>
        <w:adjustRightInd w:val="0"/>
        <w:rPr>
          <w:bCs/>
          <w:szCs w:val="22"/>
        </w:rPr>
      </w:pPr>
      <w:r>
        <w:rPr>
          <w:bCs/>
          <w:szCs w:val="22"/>
        </w:rPr>
        <w:t>Alhambra Police Dept.</w:t>
      </w:r>
    </w:p>
    <w:p w:rsidR="00F1614B" w:rsidP="0011193B">
      <w:pPr>
        <w:autoSpaceDE w:val="0"/>
        <w:autoSpaceDN w:val="0"/>
        <w:adjustRightInd w:val="0"/>
        <w:rPr>
          <w:bCs/>
          <w:szCs w:val="22"/>
        </w:rPr>
      </w:pPr>
      <w:r>
        <w:rPr>
          <w:bCs/>
          <w:szCs w:val="22"/>
        </w:rPr>
        <w:t>Torrance Police Department</w:t>
      </w:r>
    </w:p>
    <w:p w:rsidR="00F1614B" w:rsidP="0011193B">
      <w:pPr>
        <w:autoSpaceDE w:val="0"/>
        <w:autoSpaceDN w:val="0"/>
        <w:adjustRightInd w:val="0"/>
        <w:rPr>
          <w:bCs/>
          <w:szCs w:val="22"/>
        </w:rPr>
      </w:pPr>
      <w:r>
        <w:rPr>
          <w:bCs/>
          <w:szCs w:val="22"/>
        </w:rPr>
        <w:t>Inglewood Police Dept.</w:t>
      </w:r>
    </w:p>
    <w:p w:rsidR="00F1614B" w:rsidP="0011193B">
      <w:pPr>
        <w:autoSpaceDE w:val="0"/>
        <w:autoSpaceDN w:val="0"/>
        <w:adjustRightInd w:val="0"/>
        <w:rPr>
          <w:bCs/>
          <w:szCs w:val="22"/>
        </w:rPr>
      </w:pPr>
      <w:r>
        <w:rPr>
          <w:bCs/>
          <w:szCs w:val="22"/>
        </w:rPr>
        <w:t>Pasadena Police Dept.</w:t>
      </w:r>
    </w:p>
    <w:p w:rsidR="00F1614B" w:rsidP="0011193B">
      <w:pPr>
        <w:autoSpaceDE w:val="0"/>
        <w:autoSpaceDN w:val="0"/>
        <w:adjustRightInd w:val="0"/>
        <w:rPr>
          <w:bCs/>
          <w:szCs w:val="22"/>
        </w:rPr>
      </w:pPr>
      <w:r>
        <w:rPr>
          <w:bCs/>
          <w:szCs w:val="22"/>
        </w:rPr>
        <w:t xml:space="preserve">Beverly Hills Police </w:t>
      </w:r>
      <w:r w:rsidR="00410955">
        <w:rPr>
          <w:bCs/>
          <w:szCs w:val="22"/>
        </w:rPr>
        <w:t>D</w:t>
      </w:r>
      <w:r>
        <w:rPr>
          <w:bCs/>
          <w:szCs w:val="22"/>
        </w:rPr>
        <w:t>ept.</w:t>
      </w:r>
    </w:p>
    <w:p w:rsidR="00F1614B" w:rsidP="0011193B">
      <w:pPr>
        <w:autoSpaceDE w:val="0"/>
        <w:autoSpaceDN w:val="0"/>
        <w:adjustRightInd w:val="0"/>
        <w:rPr>
          <w:bCs/>
          <w:szCs w:val="22"/>
        </w:rPr>
      </w:pPr>
      <w:r>
        <w:rPr>
          <w:bCs/>
          <w:szCs w:val="22"/>
        </w:rPr>
        <w:t xml:space="preserve">San </w:t>
      </w:r>
      <w:r w:rsidR="00955673">
        <w:rPr>
          <w:bCs/>
          <w:szCs w:val="22"/>
        </w:rPr>
        <w:t>Bernardino</w:t>
      </w:r>
      <w:r>
        <w:rPr>
          <w:bCs/>
          <w:szCs w:val="22"/>
        </w:rPr>
        <w:t xml:space="preserve"> Juvenile Detention and Assessment </w:t>
      </w:r>
      <w:r w:rsidR="004C16C0">
        <w:rPr>
          <w:bCs/>
          <w:szCs w:val="22"/>
        </w:rPr>
        <w:t>Center</w:t>
      </w:r>
    </w:p>
    <w:p w:rsidR="004C16C0" w:rsidP="0011193B">
      <w:pPr>
        <w:autoSpaceDE w:val="0"/>
        <w:autoSpaceDN w:val="0"/>
        <w:adjustRightInd w:val="0"/>
        <w:rPr>
          <w:bCs/>
          <w:szCs w:val="22"/>
        </w:rPr>
      </w:pPr>
      <w:r>
        <w:rPr>
          <w:bCs/>
          <w:szCs w:val="22"/>
        </w:rPr>
        <w:t>Hawthorne Police Dept.</w:t>
      </w:r>
    </w:p>
    <w:p w:rsidR="00AF6AE1" w:rsidP="0011193B">
      <w:pPr>
        <w:autoSpaceDE w:val="0"/>
        <w:autoSpaceDN w:val="0"/>
        <w:adjustRightInd w:val="0"/>
        <w:rPr>
          <w:bCs/>
          <w:szCs w:val="22"/>
        </w:rPr>
      </w:pPr>
      <w:r>
        <w:rPr>
          <w:bCs/>
          <w:szCs w:val="22"/>
        </w:rPr>
        <w:t>Glendale Police Dept.</w:t>
      </w:r>
    </w:p>
    <w:p w:rsidR="00AF6AE1" w:rsidP="0011193B">
      <w:pPr>
        <w:autoSpaceDE w:val="0"/>
        <w:autoSpaceDN w:val="0"/>
        <w:adjustRightInd w:val="0"/>
        <w:rPr>
          <w:bCs/>
          <w:szCs w:val="22"/>
        </w:rPr>
      </w:pPr>
      <w:r>
        <w:rPr>
          <w:bCs/>
          <w:szCs w:val="22"/>
        </w:rPr>
        <w:t xml:space="preserve">Burbank Police </w:t>
      </w:r>
      <w:r w:rsidR="00937EF3">
        <w:rPr>
          <w:bCs/>
          <w:szCs w:val="22"/>
        </w:rPr>
        <w:t>D</w:t>
      </w:r>
      <w:r>
        <w:rPr>
          <w:bCs/>
          <w:szCs w:val="22"/>
        </w:rPr>
        <w:t>ept.</w:t>
      </w:r>
    </w:p>
    <w:p w:rsidR="00AF6AE1" w:rsidP="0011193B">
      <w:pPr>
        <w:autoSpaceDE w:val="0"/>
        <w:autoSpaceDN w:val="0"/>
        <w:adjustRightInd w:val="0"/>
        <w:rPr>
          <w:bCs/>
          <w:szCs w:val="22"/>
        </w:rPr>
      </w:pPr>
      <w:r>
        <w:rPr>
          <w:bCs/>
          <w:szCs w:val="22"/>
        </w:rPr>
        <w:t>Chula Vista City Jail</w:t>
      </w:r>
    </w:p>
    <w:p w:rsidR="00AF6AE1" w:rsidP="0011193B">
      <w:pPr>
        <w:autoSpaceDE w:val="0"/>
        <w:autoSpaceDN w:val="0"/>
        <w:adjustRightInd w:val="0"/>
        <w:rPr>
          <w:bCs/>
          <w:szCs w:val="22"/>
        </w:rPr>
      </w:pPr>
      <w:r>
        <w:rPr>
          <w:b/>
          <w:szCs w:val="22"/>
          <w:u w:val="single"/>
        </w:rPr>
        <w:t>Idaho</w:t>
      </w:r>
    </w:p>
    <w:p w:rsidR="00AF6AE1" w:rsidP="0011193B">
      <w:pPr>
        <w:autoSpaceDE w:val="0"/>
        <w:autoSpaceDN w:val="0"/>
        <w:adjustRightInd w:val="0"/>
        <w:rPr>
          <w:bCs/>
          <w:szCs w:val="22"/>
        </w:rPr>
      </w:pPr>
      <w:r>
        <w:rPr>
          <w:bCs/>
          <w:szCs w:val="22"/>
        </w:rPr>
        <w:t>Clark County Sheriff’s Office</w:t>
      </w:r>
    </w:p>
    <w:p w:rsidR="00AF6AE1" w:rsidP="0011193B">
      <w:pPr>
        <w:autoSpaceDE w:val="0"/>
        <w:autoSpaceDN w:val="0"/>
        <w:adjustRightInd w:val="0"/>
        <w:rPr>
          <w:bCs/>
          <w:szCs w:val="22"/>
        </w:rPr>
      </w:pPr>
      <w:r>
        <w:rPr>
          <w:bCs/>
          <w:szCs w:val="22"/>
        </w:rPr>
        <w:t xml:space="preserve">Clearwater County Sheriff’s </w:t>
      </w:r>
      <w:r w:rsidR="00937EF3">
        <w:rPr>
          <w:bCs/>
          <w:szCs w:val="22"/>
        </w:rPr>
        <w:t>D</w:t>
      </w:r>
      <w:r>
        <w:rPr>
          <w:bCs/>
          <w:szCs w:val="22"/>
        </w:rPr>
        <w:t>ept.</w:t>
      </w:r>
    </w:p>
    <w:p w:rsidR="00AF6AE1" w:rsidP="0011193B">
      <w:pPr>
        <w:autoSpaceDE w:val="0"/>
        <w:autoSpaceDN w:val="0"/>
        <w:adjustRightInd w:val="0"/>
        <w:rPr>
          <w:bCs/>
          <w:szCs w:val="22"/>
        </w:rPr>
      </w:pPr>
      <w:r>
        <w:rPr>
          <w:bCs/>
          <w:szCs w:val="22"/>
        </w:rPr>
        <w:t>Lewis County Sheriff’s Office</w:t>
      </w:r>
    </w:p>
    <w:p w:rsidR="00AF6AE1" w:rsidP="0011193B">
      <w:pPr>
        <w:autoSpaceDE w:val="0"/>
        <w:autoSpaceDN w:val="0"/>
        <w:adjustRightInd w:val="0"/>
        <w:rPr>
          <w:bCs/>
          <w:szCs w:val="22"/>
        </w:rPr>
      </w:pPr>
      <w:r>
        <w:rPr>
          <w:b/>
          <w:szCs w:val="22"/>
          <w:u w:val="single"/>
        </w:rPr>
        <w:t>Massachusetts</w:t>
      </w:r>
    </w:p>
    <w:p w:rsidR="00AF6AE1" w:rsidP="0011193B">
      <w:pPr>
        <w:autoSpaceDE w:val="0"/>
        <w:autoSpaceDN w:val="0"/>
        <w:adjustRightInd w:val="0"/>
        <w:rPr>
          <w:bCs/>
          <w:szCs w:val="22"/>
        </w:rPr>
      </w:pPr>
      <w:r>
        <w:rPr>
          <w:bCs/>
          <w:szCs w:val="22"/>
        </w:rPr>
        <w:t>Boston PD</w:t>
      </w:r>
    </w:p>
    <w:p w:rsidR="00AF6AE1" w:rsidP="0011193B">
      <w:pPr>
        <w:autoSpaceDE w:val="0"/>
        <w:autoSpaceDN w:val="0"/>
        <w:adjustRightInd w:val="0"/>
        <w:rPr>
          <w:bCs/>
          <w:szCs w:val="22"/>
        </w:rPr>
      </w:pPr>
      <w:r>
        <w:rPr>
          <w:b/>
          <w:szCs w:val="22"/>
          <w:u w:val="single"/>
        </w:rPr>
        <w:t>Missouri</w:t>
      </w:r>
    </w:p>
    <w:p w:rsidR="00AF6AE1" w:rsidP="0011193B">
      <w:pPr>
        <w:autoSpaceDE w:val="0"/>
        <w:autoSpaceDN w:val="0"/>
        <w:adjustRightInd w:val="0"/>
        <w:rPr>
          <w:bCs/>
          <w:szCs w:val="22"/>
        </w:rPr>
      </w:pPr>
      <w:r>
        <w:rPr>
          <w:bCs/>
          <w:szCs w:val="22"/>
        </w:rPr>
        <w:t>Independence City Jail</w:t>
      </w:r>
    </w:p>
    <w:p w:rsidR="00AF6AE1" w:rsidP="0011193B">
      <w:pPr>
        <w:autoSpaceDE w:val="0"/>
        <w:autoSpaceDN w:val="0"/>
        <w:adjustRightInd w:val="0"/>
        <w:rPr>
          <w:bCs/>
          <w:szCs w:val="22"/>
        </w:rPr>
      </w:pPr>
      <w:r>
        <w:rPr>
          <w:bCs/>
          <w:szCs w:val="22"/>
        </w:rPr>
        <w:t>Douglas County Sheriff</w:t>
      </w:r>
    </w:p>
    <w:p w:rsidR="00AF6AE1" w:rsidP="0011193B">
      <w:pPr>
        <w:autoSpaceDE w:val="0"/>
        <w:autoSpaceDN w:val="0"/>
        <w:adjustRightInd w:val="0"/>
        <w:rPr>
          <w:bCs/>
          <w:szCs w:val="22"/>
        </w:rPr>
      </w:pPr>
      <w:r>
        <w:rPr>
          <w:bCs/>
          <w:szCs w:val="22"/>
        </w:rPr>
        <w:t>Montgomery County Jail</w:t>
      </w:r>
    </w:p>
    <w:p w:rsidR="00AF6AE1" w:rsidP="0011193B">
      <w:pPr>
        <w:autoSpaceDE w:val="0"/>
        <w:autoSpaceDN w:val="0"/>
        <w:adjustRightInd w:val="0"/>
        <w:rPr>
          <w:bCs/>
          <w:szCs w:val="22"/>
        </w:rPr>
      </w:pPr>
      <w:r>
        <w:rPr>
          <w:b/>
          <w:szCs w:val="22"/>
          <w:u w:val="single"/>
        </w:rPr>
        <w:t>Nebraska</w:t>
      </w:r>
    </w:p>
    <w:p w:rsidR="00AF6AE1" w:rsidP="0011193B">
      <w:pPr>
        <w:autoSpaceDE w:val="0"/>
        <w:autoSpaceDN w:val="0"/>
        <w:adjustRightInd w:val="0"/>
        <w:rPr>
          <w:bCs/>
          <w:szCs w:val="22"/>
        </w:rPr>
      </w:pPr>
      <w:r>
        <w:rPr>
          <w:bCs/>
          <w:szCs w:val="22"/>
        </w:rPr>
        <w:t xml:space="preserve">Lancaster Youth Services </w:t>
      </w:r>
      <w:r w:rsidR="00937EF3">
        <w:rPr>
          <w:bCs/>
          <w:szCs w:val="22"/>
        </w:rPr>
        <w:t>C</w:t>
      </w:r>
      <w:r>
        <w:rPr>
          <w:bCs/>
          <w:szCs w:val="22"/>
        </w:rPr>
        <w:t>enter</w:t>
      </w:r>
    </w:p>
    <w:p w:rsidR="00AF6AE1" w:rsidP="0011193B">
      <w:pPr>
        <w:autoSpaceDE w:val="0"/>
        <w:autoSpaceDN w:val="0"/>
        <w:adjustRightInd w:val="0"/>
        <w:rPr>
          <w:bCs/>
          <w:szCs w:val="22"/>
        </w:rPr>
      </w:pPr>
      <w:r>
        <w:rPr>
          <w:bCs/>
          <w:szCs w:val="22"/>
        </w:rPr>
        <w:t>Pierce County Sheriff</w:t>
      </w:r>
    </w:p>
    <w:p w:rsidR="00C34385" w:rsidRPr="009137D0" w:rsidP="00C34385">
      <w:pPr>
        <w:autoSpaceDE w:val="0"/>
        <w:autoSpaceDN w:val="0"/>
        <w:adjustRightInd w:val="0"/>
        <w:rPr>
          <w:b/>
          <w:szCs w:val="22"/>
          <w:u w:val="single"/>
        </w:rPr>
      </w:pPr>
      <w:r w:rsidRPr="009137D0">
        <w:rPr>
          <w:b/>
          <w:szCs w:val="22"/>
          <w:u w:val="single"/>
        </w:rPr>
        <w:t>Nevada</w:t>
      </w:r>
    </w:p>
    <w:p w:rsidR="00C34385" w:rsidP="00C34385">
      <w:pPr>
        <w:autoSpaceDE w:val="0"/>
        <w:autoSpaceDN w:val="0"/>
        <w:adjustRightInd w:val="0"/>
        <w:rPr>
          <w:bCs/>
          <w:szCs w:val="22"/>
        </w:rPr>
      </w:pPr>
      <w:r>
        <w:rPr>
          <w:bCs/>
          <w:szCs w:val="22"/>
        </w:rPr>
        <w:t>Washoe County Jail</w:t>
      </w:r>
    </w:p>
    <w:p w:rsidR="00C34385" w:rsidP="00C34385">
      <w:pPr>
        <w:autoSpaceDE w:val="0"/>
        <w:autoSpaceDN w:val="0"/>
        <w:adjustRightInd w:val="0"/>
        <w:rPr>
          <w:bCs/>
          <w:szCs w:val="22"/>
        </w:rPr>
      </w:pPr>
      <w:r>
        <w:rPr>
          <w:bCs/>
          <w:szCs w:val="22"/>
        </w:rPr>
        <w:t>Elko County Sheriff’s Office</w:t>
      </w:r>
    </w:p>
    <w:p w:rsidR="00AF6AE1" w:rsidP="0011193B">
      <w:pPr>
        <w:autoSpaceDE w:val="0"/>
        <w:autoSpaceDN w:val="0"/>
        <w:adjustRightInd w:val="0"/>
        <w:rPr>
          <w:bCs/>
          <w:szCs w:val="22"/>
        </w:rPr>
      </w:pPr>
      <w:r>
        <w:rPr>
          <w:b/>
          <w:szCs w:val="22"/>
          <w:u w:val="single"/>
        </w:rPr>
        <w:t>New Mexico</w:t>
      </w:r>
    </w:p>
    <w:p w:rsidR="00AF6AE1" w:rsidP="0011193B">
      <w:pPr>
        <w:autoSpaceDE w:val="0"/>
        <w:autoSpaceDN w:val="0"/>
        <w:adjustRightInd w:val="0"/>
        <w:rPr>
          <w:bCs/>
          <w:szCs w:val="22"/>
        </w:rPr>
      </w:pPr>
      <w:r>
        <w:rPr>
          <w:bCs/>
          <w:szCs w:val="22"/>
        </w:rPr>
        <w:t>Zuni Department of Corrections</w:t>
      </w:r>
    </w:p>
    <w:p w:rsidR="00AF6AE1" w:rsidP="0011193B">
      <w:pPr>
        <w:autoSpaceDE w:val="0"/>
        <w:autoSpaceDN w:val="0"/>
        <w:adjustRightInd w:val="0"/>
        <w:rPr>
          <w:bCs/>
          <w:szCs w:val="22"/>
        </w:rPr>
      </w:pPr>
      <w:r>
        <w:rPr>
          <w:bCs/>
          <w:szCs w:val="22"/>
        </w:rPr>
        <w:t>Pueblo of Laguna Detention Facility</w:t>
      </w:r>
    </w:p>
    <w:p w:rsidR="00C34385" w:rsidRPr="009137D0" w:rsidP="00C34385">
      <w:pPr>
        <w:autoSpaceDE w:val="0"/>
        <w:autoSpaceDN w:val="0"/>
        <w:adjustRightInd w:val="0"/>
        <w:rPr>
          <w:bCs/>
          <w:szCs w:val="22"/>
        </w:rPr>
      </w:pPr>
      <w:r>
        <w:rPr>
          <w:bCs/>
          <w:szCs w:val="22"/>
        </w:rPr>
        <w:t>Donna Anna</w:t>
      </w:r>
    </w:p>
    <w:p w:rsidR="00C34385" w:rsidP="00C34385">
      <w:pPr>
        <w:autoSpaceDE w:val="0"/>
        <w:autoSpaceDN w:val="0"/>
        <w:adjustRightInd w:val="0"/>
        <w:rPr>
          <w:bCs/>
          <w:szCs w:val="22"/>
        </w:rPr>
      </w:pPr>
      <w:r>
        <w:rPr>
          <w:b/>
          <w:szCs w:val="22"/>
          <w:u w:val="single"/>
        </w:rPr>
        <w:t>North Carolina</w:t>
      </w:r>
    </w:p>
    <w:p w:rsidR="00C34385" w:rsidP="00C34385">
      <w:pPr>
        <w:autoSpaceDE w:val="0"/>
        <w:autoSpaceDN w:val="0"/>
        <w:adjustRightInd w:val="0"/>
        <w:rPr>
          <w:bCs/>
          <w:szCs w:val="22"/>
        </w:rPr>
      </w:pPr>
      <w:r>
        <w:rPr>
          <w:bCs/>
          <w:szCs w:val="22"/>
        </w:rPr>
        <w:t>Moore County Detention Center</w:t>
      </w:r>
    </w:p>
    <w:p w:rsidR="00AF6AE1" w:rsidP="0011193B">
      <w:pPr>
        <w:autoSpaceDE w:val="0"/>
        <w:autoSpaceDN w:val="0"/>
        <w:adjustRightInd w:val="0"/>
        <w:rPr>
          <w:bCs/>
          <w:szCs w:val="22"/>
        </w:rPr>
      </w:pPr>
      <w:r>
        <w:rPr>
          <w:b/>
          <w:szCs w:val="22"/>
          <w:u w:val="single"/>
        </w:rPr>
        <w:t>Ohio</w:t>
      </w:r>
    </w:p>
    <w:p w:rsidR="00AF6AE1" w:rsidP="0011193B">
      <w:pPr>
        <w:autoSpaceDE w:val="0"/>
        <w:autoSpaceDN w:val="0"/>
        <w:adjustRightInd w:val="0"/>
        <w:rPr>
          <w:bCs/>
          <w:szCs w:val="22"/>
        </w:rPr>
      </w:pPr>
      <w:r>
        <w:rPr>
          <w:bCs/>
          <w:szCs w:val="22"/>
        </w:rPr>
        <w:t>City of Middletown Police Dept.</w:t>
      </w:r>
    </w:p>
    <w:p w:rsidR="00AF6AE1" w:rsidRPr="009A2B8C" w:rsidP="0011193B">
      <w:pPr>
        <w:autoSpaceDE w:val="0"/>
        <w:autoSpaceDN w:val="0"/>
        <w:adjustRightInd w:val="0"/>
        <w:rPr>
          <w:b/>
          <w:szCs w:val="22"/>
          <w:u w:val="single"/>
        </w:rPr>
      </w:pPr>
      <w:r w:rsidRPr="009A2B8C">
        <w:rPr>
          <w:b/>
          <w:szCs w:val="22"/>
          <w:u w:val="single"/>
        </w:rPr>
        <w:t>Oklahoma</w:t>
      </w:r>
    </w:p>
    <w:p w:rsidR="00AF6AE1" w:rsidP="0011193B">
      <w:pPr>
        <w:autoSpaceDE w:val="0"/>
        <w:autoSpaceDN w:val="0"/>
        <w:adjustRightInd w:val="0"/>
        <w:rPr>
          <w:bCs/>
          <w:szCs w:val="22"/>
        </w:rPr>
      </w:pPr>
      <w:r>
        <w:rPr>
          <w:bCs/>
          <w:szCs w:val="22"/>
        </w:rPr>
        <w:t>City of Tu</w:t>
      </w:r>
      <w:r w:rsidR="009A2B8C">
        <w:rPr>
          <w:bCs/>
          <w:szCs w:val="22"/>
        </w:rPr>
        <w:t>lsa Police Department</w:t>
      </w:r>
    </w:p>
    <w:p w:rsidR="009137D0" w:rsidP="0011193B">
      <w:pPr>
        <w:autoSpaceDE w:val="0"/>
        <w:autoSpaceDN w:val="0"/>
        <w:adjustRightInd w:val="0"/>
        <w:rPr>
          <w:bCs/>
          <w:szCs w:val="22"/>
        </w:rPr>
      </w:pPr>
      <w:r>
        <w:rPr>
          <w:bCs/>
          <w:szCs w:val="22"/>
        </w:rPr>
        <w:t>Cleveland County</w:t>
      </w:r>
    </w:p>
    <w:p w:rsidR="00533603" w:rsidP="0011193B">
      <w:pPr>
        <w:autoSpaceDE w:val="0"/>
        <w:autoSpaceDN w:val="0"/>
        <w:adjustRightInd w:val="0"/>
        <w:rPr>
          <w:b/>
          <w:szCs w:val="22"/>
          <w:u w:val="single"/>
        </w:rPr>
      </w:pPr>
    </w:p>
    <w:p w:rsidR="009A2B8C" w:rsidP="0011193B">
      <w:pPr>
        <w:autoSpaceDE w:val="0"/>
        <w:autoSpaceDN w:val="0"/>
        <w:adjustRightInd w:val="0"/>
        <w:rPr>
          <w:bCs/>
          <w:szCs w:val="22"/>
        </w:rPr>
      </w:pPr>
      <w:r>
        <w:rPr>
          <w:b/>
          <w:szCs w:val="22"/>
          <w:u w:val="single"/>
        </w:rPr>
        <w:t>Oregon</w:t>
      </w:r>
    </w:p>
    <w:p w:rsidR="009A2B8C" w:rsidP="0011193B">
      <w:pPr>
        <w:autoSpaceDE w:val="0"/>
        <w:autoSpaceDN w:val="0"/>
        <w:adjustRightInd w:val="0"/>
        <w:rPr>
          <w:bCs/>
          <w:szCs w:val="22"/>
        </w:rPr>
      </w:pPr>
      <w:r>
        <w:rPr>
          <w:bCs/>
          <w:szCs w:val="22"/>
        </w:rPr>
        <w:t>Benton County Jail</w:t>
      </w:r>
    </w:p>
    <w:p w:rsidR="009A2B8C" w:rsidP="0011193B">
      <w:pPr>
        <w:autoSpaceDE w:val="0"/>
        <w:autoSpaceDN w:val="0"/>
        <w:adjustRightInd w:val="0"/>
        <w:rPr>
          <w:bCs/>
          <w:szCs w:val="22"/>
        </w:rPr>
      </w:pPr>
      <w:r>
        <w:rPr>
          <w:b/>
          <w:szCs w:val="22"/>
          <w:u w:val="single"/>
        </w:rPr>
        <w:t>South Carolina</w:t>
      </w:r>
    </w:p>
    <w:p w:rsidR="009A2B8C" w:rsidP="0011193B">
      <w:pPr>
        <w:autoSpaceDE w:val="0"/>
        <w:autoSpaceDN w:val="0"/>
        <w:adjustRightInd w:val="0"/>
        <w:rPr>
          <w:bCs/>
          <w:szCs w:val="22"/>
        </w:rPr>
      </w:pPr>
      <w:r>
        <w:rPr>
          <w:bCs/>
          <w:szCs w:val="22"/>
        </w:rPr>
        <w:t>McCormick County Sheriff’s Office</w:t>
      </w:r>
    </w:p>
    <w:p w:rsidR="009A2B8C" w:rsidP="0011193B">
      <w:pPr>
        <w:autoSpaceDE w:val="0"/>
        <w:autoSpaceDN w:val="0"/>
        <w:adjustRightInd w:val="0"/>
        <w:rPr>
          <w:bCs/>
          <w:szCs w:val="22"/>
        </w:rPr>
      </w:pPr>
      <w:r>
        <w:rPr>
          <w:bCs/>
          <w:szCs w:val="22"/>
        </w:rPr>
        <w:t>Darlington County Prison Farm</w:t>
      </w:r>
    </w:p>
    <w:p w:rsidR="009A2B8C" w:rsidP="0011193B">
      <w:pPr>
        <w:autoSpaceDE w:val="0"/>
        <w:autoSpaceDN w:val="0"/>
        <w:adjustRightInd w:val="0"/>
        <w:rPr>
          <w:b/>
          <w:szCs w:val="22"/>
          <w:u w:val="single"/>
        </w:rPr>
      </w:pPr>
      <w:r>
        <w:rPr>
          <w:b/>
          <w:szCs w:val="22"/>
          <w:u w:val="single"/>
        </w:rPr>
        <w:t>Texas</w:t>
      </w:r>
    </w:p>
    <w:p w:rsidR="009137D0" w:rsidP="0011193B">
      <w:pPr>
        <w:autoSpaceDE w:val="0"/>
        <w:autoSpaceDN w:val="0"/>
        <w:adjustRightInd w:val="0"/>
        <w:rPr>
          <w:bCs/>
          <w:szCs w:val="22"/>
        </w:rPr>
      </w:pPr>
      <w:r>
        <w:rPr>
          <w:bCs/>
          <w:szCs w:val="22"/>
        </w:rPr>
        <w:t>The Colony Police Dept.</w:t>
      </w:r>
    </w:p>
    <w:p w:rsidR="009137D0" w:rsidP="0011193B">
      <w:pPr>
        <w:autoSpaceDE w:val="0"/>
        <w:autoSpaceDN w:val="0"/>
        <w:adjustRightInd w:val="0"/>
        <w:rPr>
          <w:bCs/>
          <w:szCs w:val="22"/>
        </w:rPr>
      </w:pPr>
      <w:r>
        <w:rPr>
          <w:bCs/>
          <w:szCs w:val="22"/>
        </w:rPr>
        <w:t>City of Hurst Police Dept.</w:t>
      </w:r>
    </w:p>
    <w:p w:rsidR="009137D0" w:rsidP="0011193B">
      <w:pPr>
        <w:autoSpaceDE w:val="0"/>
        <w:autoSpaceDN w:val="0"/>
        <w:adjustRightInd w:val="0"/>
        <w:rPr>
          <w:bCs/>
          <w:szCs w:val="22"/>
        </w:rPr>
      </w:pPr>
      <w:r>
        <w:rPr>
          <w:bCs/>
          <w:szCs w:val="22"/>
        </w:rPr>
        <w:t>City of Lewisville</w:t>
      </w:r>
    </w:p>
    <w:p w:rsidR="009137D0" w:rsidP="0011193B">
      <w:pPr>
        <w:autoSpaceDE w:val="0"/>
        <w:autoSpaceDN w:val="0"/>
        <w:adjustRightInd w:val="0"/>
        <w:rPr>
          <w:bCs/>
          <w:szCs w:val="22"/>
        </w:rPr>
      </w:pPr>
      <w:r>
        <w:rPr>
          <w:bCs/>
          <w:szCs w:val="22"/>
        </w:rPr>
        <w:t>Walker County</w:t>
      </w:r>
    </w:p>
    <w:p w:rsidR="009137D0" w:rsidP="0011193B">
      <w:pPr>
        <w:autoSpaceDE w:val="0"/>
        <w:autoSpaceDN w:val="0"/>
        <w:adjustRightInd w:val="0"/>
        <w:rPr>
          <w:bCs/>
          <w:szCs w:val="22"/>
        </w:rPr>
      </w:pPr>
      <w:r>
        <w:rPr>
          <w:b/>
          <w:szCs w:val="22"/>
          <w:u w:val="single"/>
        </w:rPr>
        <w:t>Washington</w:t>
      </w:r>
    </w:p>
    <w:p w:rsidR="009137D0" w:rsidP="0011193B">
      <w:pPr>
        <w:autoSpaceDE w:val="0"/>
        <w:autoSpaceDN w:val="0"/>
        <w:adjustRightInd w:val="0"/>
        <w:rPr>
          <w:bCs/>
          <w:szCs w:val="22"/>
        </w:rPr>
      </w:pPr>
      <w:r>
        <w:rPr>
          <w:bCs/>
          <w:szCs w:val="22"/>
        </w:rPr>
        <w:t>Hoquiam Police Dept.</w:t>
      </w:r>
    </w:p>
    <w:p w:rsidR="009137D0" w:rsidP="0011193B">
      <w:pPr>
        <w:autoSpaceDE w:val="0"/>
        <w:autoSpaceDN w:val="0"/>
        <w:adjustRightInd w:val="0"/>
        <w:rPr>
          <w:bCs/>
          <w:szCs w:val="22"/>
        </w:rPr>
      </w:pPr>
      <w:r>
        <w:rPr>
          <w:bCs/>
          <w:szCs w:val="22"/>
        </w:rPr>
        <w:t xml:space="preserve">Adams County Sheriff’s </w:t>
      </w:r>
      <w:r w:rsidR="00410955">
        <w:rPr>
          <w:bCs/>
          <w:szCs w:val="22"/>
        </w:rPr>
        <w:t>Dept.</w:t>
      </w:r>
    </w:p>
    <w:p w:rsidR="009137D0" w:rsidP="0011193B">
      <w:pPr>
        <w:autoSpaceDE w:val="0"/>
        <w:autoSpaceDN w:val="0"/>
        <w:adjustRightInd w:val="0"/>
        <w:rPr>
          <w:bCs/>
          <w:szCs w:val="22"/>
        </w:rPr>
      </w:pPr>
      <w:r>
        <w:rPr>
          <w:bCs/>
          <w:szCs w:val="22"/>
        </w:rPr>
        <w:t>Grays Harbor County Jail</w:t>
      </w:r>
    </w:p>
    <w:p w:rsidR="00AF6AE1" w:rsidRPr="00AF6AE1" w:rsidP="0011193B">
      <w:pPr>
        <w:autoSpaceDE w:val="0"/>
        <w:autoSpaceDN w:val="0"/>
        <w:adjustRightInd w:val="0"/>
        <w:rPr>
          <w:bCs/>
          <w:szCs w:val="22"/>
        </w:rPr>
      </w:pPr>
    </w:p>
    <w:p w:rsidR="0011193B" w:rsidP="00E16A5A">
      <w:pPr>
        <w:autoSpaceDE w:val="0"/>
        <w:autoSpaceDN w:val="0"/>
        <w:adjustRightInd w:val="0"/>
        <w:jc w:val="center"/>
        <w:rPr>
          <w:b/>
          <w:szCs w:val="22"/>
        </w:rPr>
      </w:pPr>
    </w:p>
    <w:p w:rsidR="0011193B" w:rsidP="00E16A5A">
      <w:pPr>
        <w:autoSpaceDE w:val="0"/>
        <w:autoSpaceDN w:val="0"/>
        <w:adjustRightInd w:val="0"/>
        <w:jc w:val="center"/>
        <w:rPr>
          <w:b/>
          <w:szCs w:val="22"/>
        </w:rPr>
      </w:pPr>
    </w:p>
    <w:p w:rsidR="0011193B" w:rsidP="00E16A5A">
      <w:pPr>
        <w:autoSpaceDE w:val="0"/>
        <w:autoSpaceDN w:val="0"/>
        <w:adjustRightInd w:val="0"/>
        <w:jc w:val="center"/>
        <w:rPr>
          <w:b/>
          <w:szCs w:val="22"/>
        </w:rPr>
      </w:pPr>
    </w:p>
    <w:p w:rsidR="0011193B" w:rsidP="00E16A5A">
      <w:pPr>
        <w:autoSpaceDE w:val="0"/>
        <w:autoSpaceDN w:val="0"/>
        <w:adjustRightInd w:val="0"/>
        <w:jc w:val="center"/>
        <w:rPr>
          <w:b/>
          <w:szCs w:val="22"/>
        </w:rPr>
      </w:pPr>
    </w:p>
    <w:p w:rsidR="0011193B" w:rsidP="00E16A5A">
      <w:pPr>
        <w:autoSpaceDE w:val="0"/>
        <w:autoSpaceDN w:val="0"/>
        <w:adjustRightInd w:val="0"/>
        <w:jc w:val="center"/>
        <w:rPr>
          <w:b/>
          <w:szCs w:val="22"/>
        </w:rPr>
      </w:pPr>
    </w:p>
    <w:p w:rsidR="00E16A5A" w:rsidP="00E16A5A">
      <w:pPr>
        <w:autoSpaceDE w:val="0"/>
        <w:autoSpaceDN w:val="0"/>
        <w:adjustRightInd w:val="0"/>
        <w:jc w:val="center"/>
        <w:rPr>
          <w:color w:val="000000"/>
          <w:szCs w:val="22"/>
        </w:rPr>
      </w:pPr>
      <w:r>
        <w:rPr>
          <w:b/>
          <w:szCs w:val="22"/>
        </w:rPr>
        <w:t>-FCC-</w:t>
      </w:r>
    </w:p>
    <w:p w:rsidR="00BE2948" w:rsidP="00BE2948">
      <w:pPr>
        <w:autoSpaceDE w:val="0"/>
        <w:autoSpaceDN w:val="0"/>
        <w:adjustRightInd w:val="0"/>
        <w:rPr>
          <w:szCs w:val="22"/>
        </w:rPr>
      </w:pPr>
    </w:p>
    <w:p w:rsidR="00BE2948" w:rsidP="00BE2948">
      <w:pPr>
        <w:autoSpaceDE w:val="0"/>
        <w:autoSpaceDN w:val="0"/>
        <w:adjustRightInd w:val="0"/>
        <w:ind w:firstLine="720"/>
        <w:rPr>
          <w:szCs w:val="22"/>
        </w:rPr>
      </w:pPr>
    </w:p>
    <w:p w:rsidR="00BE2948" w:rsidP="002669D6">
      <w:pPr>
        <w:jc w:val="center"/>
        <w:rPr>
          <w:b/>
          <w:bCs/>
          <w:szCs w:val="22"/>
        </w:rPr>
      </w:pPr>
    </w:p>
    <w:p w:rsidR="00BE2948" w:rsidP="002669D6">
      <w:pPr>
        <w:jc w:val="center"/>
        <w:rPr>
          <w:b/>
          <w:bCs/>
          <w:szCs w:val="22"/>
        </w:rPr>
      </w:pPr>
    </w:p>
    <w:p w:rsidR="00BE2948" w:rsidP="002669D6">
      <w:pPr>
        <w:jc w:val="center"/>
        <w:rPr>
          <w:b/>
          <w:bCs/>
          <w:szCs w:val="22"/>
        </w:rPr>
      </w:pPr>
    </w:p>
    <w:p w:rsidR="00BE2948" w:rsidP="002669D6">
      <w:pPr>
        <w:jc w:val="center"/>
        <w:rPr>
          <w:b/>
          <w:bCs/>
          <w:szCs w:val="22"/>
        </w:rPr>
      </w:pPr>
    </w:p>
    <w:p w:rsidR="00BE2948" w:rsidP="002669D6">
      <w:pPr>
        <w:jc w:val="center"/>
        <w:rPr>
          <w:b/>
          <w:bCs/>
          <w:szCs w:val="22"/>
        </w:rPr>
      </w:pPr>
    </w:p>
    <w:p w:rsidR="00BE2948" w:rsidP="002669D6">
      <w:pPr>
        <w:jc w:val="center"/>
        <w:rPr>
          <w:b/>
          <w:bCs/>
          <w:szCs w:val="22"/>
        </w:rPr>
      </w:pPr>
    </w:p>
    <w:bookmarkEnd w:id="1"/>
    <w:bookmarkEnd w:id="2"/>
    <w:bookmarkEnd w:id="3"/>
    <w:bookmarkEnd w:id="4"/>
    <w:p w:rsidR="003F623D" w:rsidP="003F623D">
      <w:pPr>
        <w:autoSpaceDE w:val="0"/>
        <w:autoSpaceDN w:val="0"/>
        <w:adjustRightInd w:val="0"/>
        <w:rPr>
          <w:b/>
          <w:szCs w:val="22"/>
        </w:rPr>
      </w:pPr>
    </w:p>
    <w:p w:rsidR="00794BE8" w:rsidP="003F623D">
      <w:pPr>
        <w:autoSpaceDE w:val="0"/>
        <w:autoSpaceDN w:val="0"/>
        <w:adjustRightInd w:val="0"/>
        <w:rPr>
          <w:b/>
          <w:szCs w:val="22"/>
        </w:rPr>
      </w:pPr>
    </w:p>
    <w:p w:rsidR="003F623D" w:rsidP="00355F84">
      <w:pPr>
        <w:autoSpaceDE w:val="0"/>
        <w:autoSpaceDN w:val="0"/>
        <w:adjustRightInd w:val="0"/>
        <w:jc w:val="center"/>
        <w:rPr>
          <w:color w:val="000000"/>
          <w:szCs w:val="22"/>
        </w:rPr>
      </w:pPr>
    </w:p>
    <w:sectPr w:rsidSect="002710BB">
      <w:footerReference w:type="default" r:id="rId17"/>
      <w:headerReference w:type="first" r:id="rId18"/>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p w:rsidR="000918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7F23">
      <w:r>
        <w:separator/>
      </w:r>
    </w:p>
  </w:footnote>
  <w:footnote w:type="continuationSeparator" w:id="1">
    <w:p w:rsidR="000E7F23">
      <w:r>
        <w:continuationSeparator/>
      </w:r>
    </w:p>
  </w:footnote>
  <w:footnote w:type="continuationNotice" w:id="2">
    <w:p w:rsidR="000E7F23"/>
  </w:footnote>
  <w:footnote w:id="3">
    <w:p w:rsidR="00E16A5A" w:rsidRPr="00BE2948" w:rsidP="00E16A5A">
      <w:pPr>
        <w:pStyle w:val="FootnoteText"/>
        <w:spacing w:after="120"/>
        <w:rPr>
          <w:szCs w:val="22"/>
        </w:rPr>
      </w:pPr>
      <w:r>
        <w:rPr>
          <w:rStyle w:val="FootnoteReference"/>
        </w:rPr>
        <w:footnoteRef/>
      </w:r>
      <w:r>
        <w:t xml:space="preserve"> </w:t>
      </w:r>
      <w:bookmarkStart w:id="6" w:name="_Hlk46407170"/>
      <w:r w:rsidRPr="00BE2948">
        <w:rPr>
          <w:sz w:val="20"/>
        </w:rPr>
        <w:t>47 U.S.C. § 214; 47 CFR §§ 63.03-04</w:t>
      </w:r>
      <w:r w:rsidR="008E2B89">
        <w:rPr>
          <w:sz w:val="20"/>
        </w:rPr>
        <w:t>, 63.18, 63.24</w:t>
      </w:r>
      <w:bookmarkEnd w:id="6"/>
      <w:r>
        <w:rPr>
          <w:sz w:val="20"/>
        </w:rPr>
        <w:t xml:space="preserve">; </w:t>
      </w:r>
      <w:r w:rsidRPr="00CC2B92">
        <w:rPr>
          <w:sz w:val="20"/>
        </w:rPr>
        <w:t xml:space="preserve">Joint Application of Legacy Long Distance International, Inc. d/b/a Legacy Inmate Communications and </w:t>
      </w:r>
      <w:r w:rsidRPr="00BE2948">
        <w:rPr>
          <w:sz w:val="20"/>
        </w:rPr>
        <w:t xml:space="preserve">Network Communications International Corp. d/b/a NCIC Inmate Communications for Consent to Transfer Contracts, WC Docket No. 20-207 (filed Jun. 29, 2020) (Application).  </w:t>
      </w:r>
      <w:bookmarkStart w:id="7" w:name="_Hlk46407279"/>
      <w:bookmarkStart w:id="8" w:name="_Hlk49170218"/>
      <w:bookmarkStart w:id="9" w:name="_Hlk49201752"/>
      <w:r w:rsidRPr="00993C29">
        <w:rPr>
          <w:sz w:val="20"/>
        </w:rPr>
        <w:t xml:space="preserve">The </w:t>
      </w:r>
      <w:r w:rsidR="00633680">
        <w:rPr>
          <w:sz w:val="20"/>
        </w:rPr>
        <w:t>assets</w:t>
      </w:r>
      <w:r w:rsidRPr="00993C29">
        <w:rPr>
          <w:sz w:val="20"/>
        </w:rPr>
        <w:t xml:space="preserve"> subject to the </w:t>
      </w:r>
      <w:r w:rsidR="00633680">
        <w:rPr>
          <w:sz w:val="20"/>
        </w:rPr>
        <w:t>A</w:t>
      </w:r>
      <w:r w:rsidRPr="00993C29">
        <w:rPr>
          <w:sz w:val="20"/>
        </w:rPr>
        <w:t xml:space="preserve">pplication are listed in </w:t>
      </w:r>
      <w:r>
        <w:rPr>
          <w:sz w:val="20"/>
        </w:rPr>
        <w:t>Attachment</w:t>
      </w:r>
      <w:r w:rsidRPr="00993C29">
        <w:rPr>
          <w:sz w:val="20"/>
        </w:rPr>
        <w:t xml:space="preserve"> A</w:t>
      </w:r>
      <w:r>
        <w:rPr>
          <w:sz w:val="20"/>
        </w:rPr>
        <w:t xml:space="preserve"> to this Public Notice</w:t>
      </w:r>
      <w:bookmarkEnd w:id="9"/>
      <w:r>
        <w:rPr>
          <w:sz w:val="20"/>
        </w:rPr>
        <w:t>.</w:t>
      </w:r>
      <w:bookmarkEnd w:id="8"/>
      <w:r>
        <w:rPr>
          <w:sz w:val="20"/>
        </w:rPr>
        <w:t xml:space="preserve"> </w:t>
      </w:r>
      <w:r w:rsidRPr="00993C29">
        <w:rPr>
          <w:sz w:val="20"/>
        </w:rPr>
        <w:t xml:space="preserve"> </w:t>
      </w:r>
      <w:bookmarkEnd w:id="7"/>
    </w:p>
  </w:footnote>
  <w:footnote w:id="4">
    <w:p w:rsidR="00BE2948" w:rsidRPr="00CC2B92" w:rsidP="00BE2948">
      <w:pPr>
        <w:pStyle w:val="FootnoteText"/>
        <w:spacing w:after="120"/>
        <w:rPr>
          <w:sz w:val="20"/>
        </w:rPr>
      </w:pPr>
      <w:r w:rsidRPr="00CC2B92">
        <w:rPr>
          <w:rStyle w:val="FootnoteReference"/>
          <w:sz w:val="20"/>
        </w:rPr>
        <w:footnoteRef/>
      </w:r>
      <w:r w:rsidRPr="00CC2B92">
        <w:rPr>
          <w:sz w:val="20"/>
        </w:rPr>
        <w:t xml:space="preserve"> Application at 3.</w:t>
      </w:r>
    </w:p>
  </w:footnote>
  <w:footnote w:id="5">
    <w:p w:rsidR="00BE2948" w:rsidRPr="001D2931" w:rsidP="00BE2948">
      <w:pPr>
        <w:pStyle w:val="FootnoteText"/>
        <w:spacing w:after="120"/>
        <w:rPr>
          <w:sz w:val="20"/>
        </w:rPr>
      </w:pPr>
      <w:r w:rsidRPr="00CC2B92">
        <w:rPr>
          <w:rStyle w:val="FootnoteReference"/>
          <w:sz w:val="20"/>
        </w:rPr>
        <w:footnoteRef/>
      </w:r>
      <w:r w:rsidRPr="00CC2B92">
        <w:rPr>
          <w:sz w:val="20"/>
        </w:rPr>
        <w:t xml:space="preserve"> </w:t>
      </w:r>
      <w:r w:rsidRPr="00E16A5A">
        <w:rPr>
          <w:i/>
          <w:iCs/>
          <w:sz w:val="20"/>
        </w:rPr>
        <w:t>Id</w:t>
      </w:r>
      <w:r w:rsidRPr="00E16A5A">
        <w:rPr>
          <w:sz w:val="20"/>
        </w:rPr>
        <w:t>.</w:t>
      </w:r>
    </w:p>
  </w:footnote>
  <w:footnote w:id="6">
    <w:p w:rsidR="00BE2948" w:rsidRPr="00B37570" w:rsidP="00BE2948">
      <w:pPr>
        <w:pStyle w:val="FootnoteText"/>
        <w:spacing w:after="120"/>
        <w:rPr>
          <w:sz w:val="20"/>
        </w:rPr>
      </w:pPr>
      <w:r w:rsidRPr="00EC0AB6">
        <w:rPr>
          <w:rStyle w:val="FootnoteReference"/>
          <w:sz w:val="20"/>
        </w:rPr>
        <w:footnoteRef/>
      </w:r>
      <w:r w:rsidRPr="00EC0AB6">
        <w:rPr>
          <w:sz w:val="20"/>
        </w:rPr>
        <w:t xml:space="preserve"> </w:t>
      </w:r>
      <w:r w:rsidRPr="00B37570">
        <w:rPr>
          <w:i/>
          <w:iCs/>
          <w:sz w:val="20"/>
        </w:rPr>
        <w:t>Id.</w:t>
      </w:r>
      <w:r w:rsidRPr="00B37570">
        <w:rPr>
          <w:sz w:val="20"/>
        </w:rPr>
        <w:t xml:space="preserve"> at 2, n.3</w:t>
      </w:r>
      <w:bookmarkStart w:id="12" w:name="_Hlk49347791"/>
      <w:r w:rsidRPr="00B37570" w:rsidR="004A6B9E">
        <w:rPr>
          <w:sz w:val="20"/>
        </w:rPr>
        <w:t xml:space="preserve">; </w:t>
      </w:r>
      <w:r w:rsidRPr="00B37570" w:rsidR="004A6B9E">
        <w:rPr>
          <w:rFonts w:eastAsia="Calibri"/>
          <w:sz w:val="20"/>
        </w:rPr>
        <w:t>Letter from Sharon R. Warren, Consultant, to Marlene H. Dortch, Secretary, FCC,</w:t>
      </w:r>
      <w:r w:rsidR="00675C06">
        <w:rPr>
          <w:rFonts w:eastAsia="Calibri"/>
          <w:sz w:val="20"/>
        </w:rPr>
        <w:t xml:space="preserve"> </w:t>
      </w:r>
      <w:r w:rsidRPr="00B37570" w:rsidR="004A6B9E">
        <w:rPr>
          <w:rFonts w:eastAsia="Calibri"/>
          <w:sz w:val="20"/>
        </w:rPr>
        <w:t>WC Docket No.20-207, at 1 (filed July 30, 2020) (July 30 Supplement Letter)</w:t>
      </w:r>
      <w:bookmarkEnd w:id="12"/>
      <w:r w:rsidRPr="00B37570" w:rsidR="004A6B9E">
        <w:rPr>
          <w:rFonts w:eastAsia="Calibri"/>
          <w:sz w:val="20"/>
        </w:rPr>
        <w:t xml:space="preserve"> (stating that Legacy is transferring contracts for services to jails to NCIC and that the proposed transaction with NCIC does not involve prison contracts)</w:t>
      </w:r>
      <w:r w:rsidR="00675C06">
        <w:rPr>
          <w:rFonts w:eastAsia="Calibri"/>
          <w:sz w:val="20"/>
        </w:rPr>
        <w:t>;</w:t>
      </w:r>
      <w:r w:rsidRPr="00B37570" w:rsidR="00675C06">
        <w:rPr>
          <w:sz w:val="20"/>
        </w:rPr>
        <w:t xml:space="preserve"> </w:t>
      </w:r>
      <w:r w:rsidRPr="00B37570" w:rsidR="00675C06">
        <w:rPr>
          <w:rFonts w:eastAsia="Calibri"/>
          <w:sz w:val="20"/>
        </w:rPr>
        <w:t>Letter from Sharon R. Warren, Consultant, to Marlene H. Dortch, Secretary, FCC,</w:t>
      </w:r>
      <w:r w:rsidR="00675C06">
        <w:rPr>
          <w:rFonts w:eastAsia="Calibri"/>
          <w:sz w:val="20"/>
        </w:rPr>
        <w:t xml:space="preserve"> </w:t>
      </w:r>
      <w:r w:rsidRPr="00B37570" w:rsidR="00675C06">
        <w:rPr>
          <w:rFonts w:eastAsia="Calibri"/>
          <w:sz w:val="20"/>
        </w:rPr>
        <w:t xml:space="preserve">WC Docket No.20-207 (filed </w:t>
      </w:r>
      <w:r w:rsidR="00675C06">
        <w:rPr>
          <w:rFonts w:eastAsia="Calibri"/>
          <w:sz w:val="20"/>
        </w:rPr>
        <w:t>Aug</w:t>
      </w:r>
      <w:r w:rsidR="00224047">
        <w:rPr>
          <w:rFonts w:eastAsia="Calibri"/>
          <w:sz w:val="20"/>
        </w:rPr>
        <w:t>.</w:t>
      </w:r>
      <w:r w:rsidR="00675C06">
        <w:rPr>
          <w:rFonts w:eastAsia="Calibri"/>
          <w:sz w:val="20"/>
        </w:rPr>
        <w:t xml:space="preserve"> 25</w:t>
      </w:r>
      <w:r w:rsidRPr="00B37570" w:rsidR="00675C06">
        <w:rPr>
          <w:rFonts w:eastAsia="Calibri"/>
          <w:sz w:val="20"/>
        </w:rPr>
        <w:t>, 2020) (</w:t>
      </w:r>
      <w:r w:rsidR="00675C06">
        <w:rPr>
          <w:rFonts w:eastAsia="Calibri"/>
          <w:sz w:val="20"/>
        </w:rPr>
        <w:t>August 25</w:t>
      </w:r>
      <w:r w:rsidRPr="00B37570" w:rsidR="00675C06">
        <w:rPr>
          <w:rFonts w:eastAsia="Calibri"/>
          <w:sz w:val="20"/>
        </w:rPr>
        <w:t xml:space="preserve"> Supplement Letter)</w:t>
      </w:r>
      <w:r w:rsidR="00675C06">
        <w:rPr>
          <w:rFonts w:eastAsia="Calibri"/>
          <w:sz w:val="20"/>
        </w:rPr>
        <w:t xml:space="preserve"> </w:t>
      </w:r>
      <w:r w:rsidRPr="00B37570" w:rsidR="00B37570">
        <w:rPr>
          <w:rFonts w:eastAsia="Calibri"/>
          <w:sz w:val="20"/>
        </w:rPr>
        <w:t>.</w:t>
      </w:r>
      <w:r w:rsidRPr="00B37570" w:rsidR="004A6B9E">
        <w:rPr>
          <w:rFonts w:eastAsia="Calibri"/>
          <w:sz w:val="20"/>
        </w:rPr>
        <w:t xml:space="preserve">  </w:t>
      </w:r>
    </w:p>
  </w:footnote>
  <w:footnote w:id="7">
    <w:p w:rsidR="004A6B9E" w:rsidRPr="00B37570" w:rsidP="004A6B9E">
      <w:pPr>
        <w:pStyle w:val="FootnoteText"/>
        <w:spacing w:after="120"/>
        <w:rPr>
          <w:sz w:val="20"/>
        </w:rPr>
      </w:pPr>
      <w:r w:rsidRPr="00B37570">
        <w:rPr>
          <w:rStyle w:val="FootnoteReference"/>
          <w:sz w:val="20"/>
        </w:rPr>
        <w:footnoteRef/>
      </w:r>
      <w:r w:rsidRPr="00B37570">
        <w:rPr>
          <w:sz w:val="20"/>
        </w:rPr>
        <w:t xml:space="preserve"> July 30 Supplement Letter at 1 (stating that </w:t>
      </w:r>
      <w:r w:rsidRPr="00B37570">
        <w:rPr>
          <w:rFonts w:eastAsia="Calibri"/>
          <w:sz w:val="20"/>
        </w:rPr>
        <w:t>Legacy will serve a few remaining customer contracts that will expire before the end of 2020, at which point, Legacy will finalize its withdrawal from the states it serves).</w:t>
      </w:r>
    </w:p>
  </w:footnote>
  <w:footnote w:id="8">
    <w:p w:rsidR="00BE2948" w:rsidRPr="00B37570" w:rsidP="00BE2948">
      <w:pPr>
        <w:pStyle w:val="FootnoteText"/>
        <w:spacing w:after="120"/>
        <w:rPr>
          <w:sz w:val="20"/>
        </w:rPr>
      </w:pPr>
      <w:r w:rsidRPr="00A87EA9">
        <w:rPr>
          <w:rStyle w:val="FootnoteReference"/>
          <w:sz w:val="20"/>
        </w:rPr>
        <w:footnoteRef/>
      </w:r>
      <w:r w:rsidRPr="00A87EA9">
        <w:rPr>
          <w:sz w:val="20"/>
        </w:rPr>
        <w:t xml:space="preserve"> </w:t>
      </w:r>
      <w:r w:rsidR="00B37570">
        <w:rPr>
          <w:sz w:val="20"/>
        </w:rPr>
        <w:t>Application at 2.</w:t>
      </w:r>
    </w:p>
  </w:footnote>
  <w:footnote w:id="9">
    <w:p w:rsidR="001F64DE" w:rsidRPr="001F64DE" w:rsidP="001F64DE">
      <w:pPr>
        <w:pStyle w:val="FootnoteText"/>
        <w:spacing w:after="120"/>
        <w:rPr>
          <w:sz w:val="20"/>
        </w:rPr>
      </w:pPr>
      <w:r>
        <w:rPr>
          <w:rStyle w:val="FootnoteReference"/>
        </w:rPr>
        <w:footnoteRef/>
      </w:r>
      <w:r>
        <w:t xml:space="preserve"> </w:t>
      </w:r>
      <w:r w:rsidRPr="001F64DE">
        <w:rPr>
          <w:i/>
          <w:iCs/>
          <w:sz w:val="20"/>
        </w:rPr>
        <w:t>Id</w:t>
      </w:r>
      <w:r w:rsidRPr="001F64DE">
        <w:rPr>
          <w:sz w:val="20"/>
        </w:rPr>
        <w:t>. at 6.</w:t>
      </w:r>
    </w:p>
  </w:footnote>
  <w:footnote w:id="10">
    <w:p w:rsidR="00BE2948" w:rsidRPr="00A87EA9" w:rsidP="00BE2948">
      <w:pPr>
        <w:pStyle w:val="FootnoteText"/>
        <w:spacing w:after="120"/>
        <w:rPr>
          <w:sz w:val="20"/>
        </w:rPr>
      </w:pPr>
      <w:r w:rsidRPr="00A87EA9">
        <w:rPr>
          <w:rStyle w:val="FootnoteReference"/>
          <w:sz w:val="20"/>
        </w:rPr>
        <w:footnoteRef/>
      </w:r>
      <w:r w:rsidRPr="00A87EA9">
        <w:rPr>
          <w:sz w:val="20"/>
        </w:rPr>
        <w:t xml:space="preserve"> </w:t>
      </w:r>
      <w:r w:rsidRPr="00A87EA9">
        <w:rPr>
          <w:i/>
          <w:iCs/>
          <w:sz w:val="20"/>
        </w:rPr>
        <w:t>Id.</w:t>
      </w:r>
      <w:r w:rsidRPr="00A87EA9">
        <w:rPr>
          <w:sz w:val="20"/>
        </w:rPr>
        <w:t xml:space="preserve"> </w:t>
      </w:r>
      <w:r w:rsidR="00676E1D">
        <w:rPr>
          <w:sz w:val="20"/>
        </w:rPr>
        <w:t xml:space="preserve"> </w:t>
      </w:r>
      <w:r w:rsidRPr="00892C5F" w:rsidR="00676E1D">
        <w:rPr>
          <w:sz w:val="20"/>
        </w:rPr>
        <w:t xml:space="preserve">As part of Legacy’s plan to withdraw from the inmate calling service market, Legacy and </w:t>
      </w:r>
      <w:r w:rsidRPr="00676E1D" w:rsidR="00676E1D">
        <w:rPr>
          <w:sz w:val="20"/>
        </w:rPr>
        <w:t xml:space="preserve">Global Tel*Link Corporation (GTL) </w:t>
      </w:r>
      <w:r w:rsidRPr="00892C5F" w:rsidR="00676E1D">
        <w:rPr>
          <w:sz w:val="20"/>
        </w:rPr>
        <w:t xml:space="preserve">filed section 214 applications for the transfer to GTL of certain of Legacy’s correctional facility </w:t>
      </w:r>
      <w:r w:rsidR="00410955">
        <w:rPr>
          <w:sz w:val="20"/>
        </w:rPr>
        <w:t xml:space="preserve">county </w:t>
      </w:r>
      <w:r w:rsidRPr="00892C5F" w:rsidR="00676E1D">
        <w:rPr>
          <w:sz w:val="20"/>
        </w:rPr>
        <w:t>contracts in several states</w:t>
      </w:r>
      <w:r w:rsidR="00410955">
        <w:rPr>
          <w:sz w:val="20"/>
        </w:rPr>
        <w:t xml:space="preserve"> and one state contract</w:t>
      </w:r>
      <w:r w:rsidRPr="00892C5F" w:rsidR="00676E1D">
        <w:rPr>
          <w:sz w:val="20"/>
        </w:rPr>
        <w:t xml:space="preserve">.  </w:t>
      </w:r>
      <w:r w:rsidRPr="00892C5F" w:rsidR="00676E1D">
        <w:rPr>
          <w:i/>
          <w:iCs/>
          <w:sz w:val="20"/>
        </w:rPr>
        <w:t>Applications Filed for the Acquisition of Certain Assets of Legacy Long Distance International, Inc. d/b/a Legacy Inmate Communications by Global Tel*Link Corporation</w:t>
      </w:r>
      <w:r w:rsidRPr="00892C5F" w:rsidR="00676E1D">
        <w:rPr>
          <w:sz w:val="20"/>
        </w:rPr>
        <w:t>, WC Docket No. 20-218, Public Notice, DA 20</w:t>
      </w:r>
      <w:r w:rsidR="00E27858">
        <w:rPr>
          <w:sz w:val="20"/>
        </w:rPr>
        <w:t>-965</w:t>
      </w:r>
      <w:r w:rsidRPr="00892C5F" w:rsidR="00676E1D">
        <w:rPr>
          <w:sz w:val="20"/>
        </w:rPr>
        <w:t xml:space="preserve"> (WCB/IB 2020)</w:t>
      </w:r>
      <w:r w:rsidR="00676E1D">
        <w:rPr>
          <w:sz w:val="20"/>
        </w:rPr>
        <w:t>.</w:t>
      </w:r>
      <w:r w:rsidRPr="00A87EA9">
        <w:rPr>
          <w:sz w:val="20"/>
        </w:rPr>
        <w:t xml:space="preserve"> </w:t>
      </w:r>
      <w:r w:rsidR="00676E1D">
        <w:rPr>
          <w:i/>
          <w:iCs/>
        </w:rPr>
        <w:t xml:space="preserve">  </w:t>
      </w:r>
    </w:p>
  </w:footnote>
  <w:footnote w:id="11">
    <w:p w:rsidR="00AD6043" w:rsidRPr="0056174D" w:rsidP="004A6B9E">
      <w:pPr>
        <w:pStyle w:val="FootnoteText"/>
        <w:spacing w:after="120"/>
        <w:rPr>
          <w:sz w:val="20"/>
        </w:rPr>
      </w:pPr>
      <w:r w:rsidRPr="00892C5F">
        <w:rPr>
          <w:rStyle w:val="FootnoteReference"/>
          <w:sz w:val="20"/>
        </w:rPr>
        <w:footnoteRef/>
      </w:r>
      <w:r w:rsidRPr="00892C5F">
        <w:rPr>
          <w:sz w:val="20"/>
        </w:rPr>
        <w:t xml:space="preserve"> </w:t>
      </w:r>
      <w:r w:rsidRPr="0056174D" w:rsidR="00372862">
        <w:rPr>
          <w:sz w:val="20"/>
        </w:rPr>
        <w:t>Application</w:t>
      </w:r>
      <w:r w:rsidRPr="0056174D" w:rsidR="00946403">
        <w:rPr>
          <w:sz w:val="20"/>
        </w:rPr>
        <w:t xml:space="preserve"> at 5</w:t>
      </w:r>
      <w:bookmarkStart w:id="17" w:name="_Hlk49201574"/>
      <w:r w:rsidRPr="0056174D" w:rsidR="00946403">
        <w:rPr>
          <w:sz w:val="20"/>
        </w:rPr>
        <w:t>.</w:t>
      </w:r>
      <w:r w:rsidRPr="0056174D" w:rsidR="00946403">
        <w:rPr>
          <w:i/>
          <w:iCs/>
          <w:sz w:val="20"/>
        </w:rPr>
        <w:t xml:space="preserve">  </w:t>
      </w:r>
      <w:r w:rsidRPr="0056174D" w:rsidR="0056174D">
        <w:rPr>
          <w:sz w:val="20"/>
        </w:rPr>
        <w:t xml:space="preserve">The Commission has long recognized that the inmate calling services market is different from other telecommunications markets. </w:t>
      </w:r>
      <w:r w:rsidRPr="0056174D" w:rsidR="0056174D">
        <w:rPr>
          <w:i/>
          <w:iCs/>
          <w:sz w:val="20"/>
        </w:rPr>
        <w:t>Rates for Inmate Calling Services</w:t>
      </w:r>
      <w:r w:rsidRPr="0056174D" w:rsidR="0056174D">
        <w:rPr>
          <w:sz w:val="20"/>
        </w:rPr>
        <w:t xml:space="preserve">, WC Docket No. 12-375, Report and Order and Further Notice of Proposed Rulemaking, 28 FCC Rcd 14107, 14128-29, paras. 39-41 (2013) (finding that market forces were not operating to ensure just, reasonable, and fair rates for inmate calling services, and that the absence of competitive pressures necessitated rate regulation).  </w:t>
      </w:r>
      <w:r w:rsidRPr="0056174D" w:rsidR="00372862">
        <w:rPr>
          <w:sz w:val="20"/>
        </w:rPr>
        <w:t xml:space="preserve">The Bureaus have evaluated inmate calling transactions in light of these market characteristics.  </w:t>
      </w:r>
      <w:r w:rsidRPr="0056174D" w:rsidR="00372862">
        <w:rPr>
          <w:i/>
          <w:iCs/>
          <w:sz w:val="20"/>
        </w:rPr>
        <w:t xml:space="preserve">See </w:t>
      </w:r>
      <w:r w:rsidRPr="0056174D">
        <w:rPr>
          <w:i/>
          <w:iCs/>
          <w:sz w:val="20"/>
        </w:rPr>
        <w:t>Applications Granted for the Transfer of Control of CenturyLink Public Communications, Inc. to Inmate Calling Solutions, LLC D/B/A ICSolutions</w:t>
      </w:r>
      <w:r w:rsidRPr="0056174D">
        <w:rPr>
          <w:sz w:val="20"/>
        </w:rPr>
        <w:t>, WC Docket No. 20-150, Public Notice, DA 20-866, at 3-4 and n.15 (WCB/IB 2020) (</w:t>
      </w:r>
      <w:r w:rsidRPr="0056174D">
        <w:rPr>
          <w:i/>
          <w:iCs/>
          <w:sz w:val="20"/>
        </w:rPr>
        <w:t xml:space="preserve">citing </w:t>
      </w:r>
      <w:r w:rsidRPr="0056174D" w:rsidR="00372862">
        <w:rPr>
          <w:i/>
          <w:iCs/>
          <w:sz w:val="20"/>
        </w:rPr>
        <w:t>Rates for Interstate Calling Services</w:t>
      </w:r>
      <w:r w:rsidRPr="0056174D" w:rsidR="00372862">
        <w:rPr>
          <w:sz w:val="20"/>
        </w:rPr>
        <w:t xml:space="preserve">, WC Docket 12-375, Report and Order on Remand and Fourth Further Notice of Proposed Rulemaking, </w:t>
      </w:r>
      <w:bookmarkStart w:id="18" w:name="_Hlk47438008"/>
      <w:r w:rsidRPr="0056174D" w:rsidR="00372862">
        <w:rPr>
          <w:sz w:val="20"/>
        </w:rPr>
        <w:t>FCC 20-111, at para. 5 (2020)</w:t>
      </w:r>
      <w:bookmarkEnd w:id="18"/>
      <w:r w:rsidRPr="0056174D" w:rsidR="00372862">
        <w:rPr>
          <w:sz w:val="20"/>
        </w:rPr>
        <w:t xml:space="preserve"> (explaining that an inmate calling services provider </w:t>
      </w:r>
      <w:r w:rsidRPr="0056174D" w:rsidR="002E7ED8">
        <w:rPr>
          <w:sz w:val="20"/>
        </w:rPr>
        <w:t xml:space="preserve">once </w:t>
      </w:r>
      <w:r w:rsidRPr="0056174D" w:rsidR="00372862">
        <w:rPr>
          <w:sz w:val="20"/>
        </w:rPr>
        <w:t>chosen by a correctional facility operates as a monopolist)</w:t>
      </w:r>
      <w:r w:rsidRPr="0056174D" w:rsidR="00796EAC">
        <w:rPr>
          <w:sz w:val="20"/>
        </w:rPr>
        <w:t>)</w:t>
      </w:r>
      <w:r w:rsidRPr="0056174D">
        <w:rPr>
          <w:sz w:val="20"/>
        </w:rPr>
        <w:t>.</w:t>
      </w:r>
      <w:r w:rsidRPr="0056174D">
        <w:rPr>
          <w:i/>
          <w:iCs/>
          <w:sz w:val="20"/>
        </w:rPr>
        <w:t xml:space="preserve">  </w:t>
      </w:r>
      <w:bookmarkEnd w:id="17"/>
    </w:p>
  </w:footnote>
  <w:footnote w:id="12">
    <w:p w:rsidR="00BE2948" w:rsidRPr="00A87EA9" w:rsidP="00BE2948">
      <w:pPr>
        <w:pStyle w:val="FootnoteText"/>
        <w:spacing w:after="120"/>
        <w:rPr>
          <w:sz w:val="20"/>
        </w:rPr>
      </w:pPr>
      <w:r w:rsidRPr="00A87EA9">
        <w:rPr>
          <w:rStyle w:val="FootnoteReference"/>
          <w:sz w:val="20"/>
        </w:rPr>
        <w:footnoteRef/>
      </w:r>
      <w:r w:rsidRPr="00A87EA9">
        <w:rPr>
          <w:sz w:val="20"/>
        </w:rPr>
        <w:t xml:space="preserve"> </w:t>
      </w:r>
      <w:r w:rsidR="00946403">
        <w:rPr>
          <w:sz w:val="20"/>
        </w:rPr>
        <w:t>Application</w:t>
      </w:r>
      <w:r w:rsidRPr="00A87EA9">
        <w:rPr>
          <w:sz w:val="20"/>
        </w:rPr>
        <w:t xml:space="preserve"> at 4.</w:t>
      </w:r>
    </w:p>
  </w:footnote>
  <w:footnote w:id="13">
    <w:p w:rsidR="00BE2948" w:rsidRPr="00A87EA9" w:rsidP="00BE2948">
      <w:pPr>
        <w:pStyle w:val="FootnoteText"/>
        <w:spacing w:after="120"/>
        <w:rPr>
          <w:sz w:val="20"/>
        </w:rPr>
      </w:pPr>
      <w:r w:rsidRPr="00A87EA9">
        <w:rPr>
          <w:rStyle w:val="FootnoteReference"/>
          <w:sz w:val="20"/>
        </w:rPr>
        <w:footnoteRef/>
      </w:r>
      <w:r w:rsidRPr="00A87EA9">
        <w:rPr>
          <w:sz w:val="20"/>
        </w:rPr>
        <w:t xml:space="preserve"> </w:t>
      </w:r>
      <w:r w:rsidRPr="00A87EA9">
        <w:rPr>
          <w:i/>
          <w:iCs/>
          <w:sz w:val="20"/>
        </w:rPr>
        <w:t>Id.</w:t>
      </w:r>
      <w:r w:rsidRPr="00A87EA9">
        <w:rPr>
          <w:sz w:val="20"/>
        </w:rPr>
        <w:t xml:space="preserve"> </w:t>
      </w:r>
    </w:p>
  </w:footnote>
  <w:footnote w:id="14">
    <w:p w:rsidR="00D31699" w:rsidRPr="00735DB4" w:rsidP="00D31699">
      <w:pPr>
        <w:pStyle w:val="FootnoteText"/>
        <w:rPr>
          <w:sz w:val="20"/>
        </w:rPr>
      </w:pPr>
      <w:r w:rsidRPr="00735DB4">
        <w:rPr>
          <w:rStyle w:val="FootnoteReference"/>
          <w:sz w:val="20"/>
        </w:rPr>
        <w:footnoteRef/>
      </w:r>
      <w:r w:rsidRPr="00735DB4">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735DB4">
        <w:rPr>
          <w:i/>
          <w:iCs/>
          <w:sz w:val="20"/>
        </w:rPr>
        <w:t xml:space="preserve">  FCC Announces Closure of FCC Headquarters Open Window and Change in Hand-Delivery Filing</w:t>
      </w:r>
      <w:r w:rsidRPr="00735DB4">
        <w:rPr>
          <w:sz w:val="20"/>
        </w:rPr>
        <w:t>,</w:t>
      </w:r>
      <w:r w:rsidRPr="00735DB4">
        <w:rPr>
          <w:i/>
          <w:iCs/>
          <w:sz w:val="20"/>
        </w:rPr>
        <w:t xml:space="preserve"> </w:t>
      </w:r>
      <w:r w:rsidRPr="00735DB4">
        <w:rPr>
          <w:sz w:val="20"/>
        </w:rPr>
        <w:t xml:space="preserve">Public Notice, DA 20-304 (rel. Mar. 19, 2020).  </w:t>
      </w:r>
      <w:r w:rsidRPr="00735DB4">
        <w:rPr>
          <w:b/>
          <w:bCs/>
          <w:color w:val="201F1E"/>
          <w:sz w:val="20"/>
          <w:shd w:val="clear" w:color="auto" w:fill="FFFFFF"/>
        </w:rPr>
        <w:t> </w:t>
      </w:r>
      <w:hyperlink r:id="rId1" w:tgtFrame="_blank" w:history="1">
        <w:r w:rsidRPr="00735DB4">
          <w:rPr>
            <w:color w:val="0563C1"/>
            <w:sz w:val="20"/>
            <w:u w:val="single"/>
            <w:bdr w:val="none" w:sz="0" w:space="0" w:color="auto" w:frame="1"/>
            <w:shd w:val="clear" w:color="auto" w:fill="FFFFFF"/>
          </w:rPr>
          <w:t>https://www.fcc.gov/document/fcc-closes-headquarters-open-window-and-changes-hand-delivery-policy</w:t>
        </w:r>
      </w:hyperlink>
      <w:r w:rsidRPr="00735DB4">
        <w:rPr>
          <w:sz w:val="20"/>
        </w:rPr>
        <w:t>.</w:t>
      </w:r>
      <w:r w:rsidRPr="00735DB4">
        <w:rPr>
          <w:color w:val="201F1E"/>
          <w:sz w:val="20"/>
          <w:shd w:val="clear" w:color="auto" w:fill="FFFFFF"/>
        </w:rPr>
        <w:t> </w:t>
      </w:r>
    </w:p>
  </w:footnote>
  <w:footnote w:id="15">
    <w:p w:rsidR="00D31699" w:rsidRPr="00D77BE4" w:rsidP="00D31699">
      <w:pPr>
        <w:pStyle w:val="FootnoteText"/>
        <w:tabs>
          <w:tab w:val="clear" w:pos="720"/>
        </w:tabs>
        <w:spacing w:after="120"/>
        <w:rPr>
          <w:sz w:val="20"/>
        </w:rPr>
      </w:pPr>
      <w:r w:rsidRPr="00202C10">
        <w:rPr>
          <w:rStyle w:val="FootnoteReference"/>
          <w:sz w:val="20"/>
        </w:rPr>
        <w:footnoteRef/>
      </w:r>
      <w:r w:rsidRPr="00202C10">
        <w:rPr>
          <w:sz w:val="20"/>
        </w:rPr>
        <w:t xml:space="preserve"> </w:t>
      </w:r>
      <w:r w:rsidRPr="00202C10">
        <w:rPr>
          <w:i/>
          <w:sz w:val="20"/>
        </w:rPr>
        <w:t>See</w:t>
      </w:r>
      <w:r w:rsidRPr="00202C10">
        <w:rPr>
          <w:sz w:val="20"/>
        </w:rPr>
        <w:t xml:space="preserve"> 47 CFR § 1.45(c).</w:t>
      </w:r>
    </w:p>
  </w:footnote>
  <w:footnote w:id="16">
    <w:p w:rsidR="003C0A24" w:rsidRPr="0056174D">
      <w:pPr>
        <w:pStyle w:val="FootnoteText"/>
        <w:rPr>
          <w:sz w:val="20"/>
        </w:rPr>
      </w:pPr>
      <w:r>
        <w:rPr>
          <w:rStyle w:val="FootnoteReference"/>
        </w:rPr>
        <w:footnoteRef/>
      </w:r>
      <w:r>
        <w:t xml:space="preserve"> </w:t>
      </w:r>
      <w:r w:rsidRPr="0056174D">
        <w:rPr>
          <w:sz w:val="20"/>
        </w:rPr>
        <w:t xml:space="preserve">Legacy will retain its international section 214 authorization, ITC-214-19961125-00596.  NCIC will provide international service to its new customers pursuant to its existing international section 214 authorization, ITC-214-19970711-00394. </w:t>
      </w:r>
    </w:p>
  </w:footnote>
  <w:footnote w:id="17">
    <w:p w:rsidR="00E16A5A" w:rsidRPr="0056174D" w:rsidP="00E16A5A">
      <w:pPr>
        <w:pStyle w:val="FootnoteText"/>
        <w:rPr>
          <w:color w:val="000000"/>
          <w:sz w:val="20"/>
        </w:rPr>
      </w:pPr>
      <w:r w:rsidRPr="0056174D">
        <w:rPr>
          <w:rStyle w:val="FootnoteReference"/>
          <w:color w:val="000000"/>
          <w:sz w:val="20"/>
        </w:rPr>
        <w:footnoteRef/>
      </w:r>
      <w:r w:rsidRPr="0056174D">
        <w:rPr>
          <w:color w:val="000000"/>
          <w:sz w:val="20"/>
        </w:rPr>
        <w:t xml:space="preserve"> 47 CFR § 63.03.</w:t>
      </w:r>
    </w:p>
  </w:footnote>
  <w:footnote w:id="18">
    <w:p w:rsidR="0056174D" w:rsidRPr="0056174D">
      <w:pPr>
        <w:pStyle w:val="FootnoteText"/>
        <w:rPr>
          <w:sz w:val="20"/>
        </w:rPr>
      </w:pPr>
      <w:r w:rsidRPr="0056174D">
        <w:rPr>
          <w:rStyle w:val="FootnoteReference"/>
          <w:sz w:val="20"/>
        </w:rPr>
        <w:footnoteRef/>
      </w:r>
      <w:r w:rsidRPr="0056174D">
        <w:rPr>
          <w:sz w:val="20"/>
        </w:rPr>
        <w:t xml:space="preserve"> August 25 Supplement Letter at Exh. A (</w:t>
      </w:r>
      <w:r>
        <w:rPr>
          <w:sz w:val="20"/>
        </w:rPr>
        <w:t>Account List</w:t>
      </w:r>
      <w:r w:rsidRPr="0056174D">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64C2F"/>
    <w:multiLevelType w:val="hybridMultilevel"/>
    <w:tmpl w:val="655ABF4E"/>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5E56CBD"/>
    <w:multiLevelType w:val="hybridMultilevel"/>
    <w:tmpl w:val="DE446A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7"/>
  </w:num>
  <w:num w:numId="13">
    <w:abstractNumId w:val="8"/>
  </w:num>
  <w:num w:numId="14">
    <w:abstractNumId w:val="13"/>
  </w:num>
  <w:num w:numId="15">
    <w:abstractNumId w:val="0"/>
  </w:num>
  <w:num w:numId="16">
    <w:abstractNumId w:val="16"/>
  </w:num>
  <w:num w:numId="17">
    <w:abstractNumId w:val="6"/>
  </w:num>
  <w:num w:numId="18">
    <w:abstractNumId w:val="14"/>
  </w:num>
  <w:num w:numId="19">
    <w:abstractNumId w:val="5"/>
  </w:num>
  <w:num w:numId="20">
    <w:abstractNumId w:val="1"/>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lvlOverride w:ilvl="2"/>
    <w:lvlOverride w:ilvl="3"/>
    <w:lvlOverride w:ilvl="4"/>
    <w:lvlOverride w:ilvl="5"/>
    <w:lvlOverride w:ilvl="6"/>
    <w:lvlOverride w:ilvl="7"/>
    <w:lvlOverride w:ilv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A38"/>
    <w:rsid w:val="00004E34"/>
    <w:rsid w:val="00007146"/>
    <w:rsid w:val="00012AAD"/>
    <w:rsid w:val="00015926"/>
    <w:rsid w:val="00020F12"/>
    <w:rsid w:val="00021394"/>
    <w:rsid w:val="000224EB"/>
    <w:rsid w:val="00022BFC"/>
    <w:rsid w:val="000235D6"/>
    <w:rsid w:val="00023BE4"/>
    <w:rsid w:val="00025FB5"/>
    <w:rsid w:val="00026A2C"/>
    <w:rsid w:val="000275C0"/>
    <w:rsid w:val="00027CDF"/>
    <w:rsid w:val="00031517"/>
    <w:rsid w:val="00031AD4"/>
    <w:rsid w:val="00031BD5"/>
    <w:rsid w:val="0003225F"/>
    <w:rsid w:val="00036507"/>
    <w:rsid w:val="00036643"/>
    <w:rsid w:val="00037B27"/>
    <w:rsid w:val="00040A35"/>
    <w:rsid w:val="000411D2"/>
    <w:rsid w:val="00042458"/>
    <w:rsid w:val="00047177"/>
    <w:rsid w:val="00050129"/>
    <w:rsid w:val="00050483"/>
    <w:rsid w:val="0005111F"/>
    <w:rsid w:val="00051153"/>
    <w:rsid w:val="000525CF"/>
    <w:rsid w:val="00054BC3"/>
    <w:rsid w:val="00055F73"/>
    <w:rsid w:val="00056434"/>
    <w:rsid w:val="00056C68"/>
    <w:rsid w:val="00056FBA"/>
    <w:rsid w:val="00057B28"/>
    <w:rsid w:val="000622EA"/>
    <w:rsid w:val="0006786B"/>
    <w:rsid w:val="00067BF5"/>
    <w:rsid w:val="000714D2"/>
    <w:rsid w:val="00073655"/>
    <w:rsid w:val="00076AE0"/>
    <w:rsid w:val="00080A7B"/>
    <w:rsid w:val="00081196"/>
    <w:rsid w:val="00082438"/>
    <w:rsid w:val="000845C6"/>
    <w:rsid w:val="000910D2"/>
    <w:rsid w:val="000918AB"/>
    <w:rsid w:val="00092CAF"/>
    <w:rsid w:val="00093D80"/>
    <w:rsid w:val="00096A5D"/>
    <w:rsid w:val="00097A36"/>
    <w:rsid w:val="00097A4D"/>
    <w:rsid w:val="000A0AF8"/>
    <w:rsid w:val="000A0E7B"/>
    <w:rsid w:val="000A1D9D"/>
    <w:rsid w:val="000A2B34"/>
    <w:rsid w:val="000A2DF8"/>
    <w:rsid w:val="000A3AF2"/>
    <w:rsid w:val="000A4892"/>
    <w:rsid w:val="000A7AC1"/>
    <w:rsid w:val="000A7CB5"/>
    <w:rsid w:val="000B0DE3"/>
    <w:rsid w:val="000B1D50"/>
    <w:rsid w:val="000B2940"/>
    <w:rsid w:val="000B31E5"/>
    <w:rsid w:val="000C10EC"/>
    <w:rsid w:val="000C121B"/>
    <w:rsid w:val="000C1734"/>
    <w:rsid w:val="000C268D"/>
    <w:rsid w:val="000C29BF"/>
    <w:rsid w:val="000C368B"/>
    <w:rsid w:val="000C3DC0"/>
    <w:rsid w:val="000C4558"/>
    <w:rsid w:val="000C5A5D"/>
    <w:rsid w:val="000C5B92"/>
    <w:rsid w:val="000D10B2"/>
    <w:rsid w:val="000D16F3"/>
    <w:rsid w:val="000D1AF9"/>
    <w:rsid w:val="000D2080"/>
    <w:rsid w:val="000D2B1D"/>
    <w:rsid w:val="000D35CE"/>
    <w:rsid w:val="000D377D"/>
    <w:rsid w:val="000D6AF4"/>
    <w:rsid w:val="000E34C2"/>
    <w:rsid w:val="000E361F"/>
    <w:rsid w:val="000E5233"/>
    <w:rsid w:val="000E56C6"/>
    <w:rsid w:val="000E5D0E"/>
    <w:rsid w:val="000E631C"/>
    <w:rsid w:val="000E759F"/>
    <w:rsid w:val="000E7F23"/>
    <w:rsid w:val="000F1019"/>
    <w:rsid w:val="000F4E06"/>
    <w:rsid w:val="000F6C1D"/>
    <w:rsid w:val="000F6DCF"/>
    <w:rsid w:val="00102BA6"/>
    <w:rsid w:val="00102CB4"/>
    <w:rsid w:val="00103C5C"/>
    <w:rsid w:val="00104590"/>
    <w:rsid w:val="00106550"/>
    <w:rsid w:val="001076B0"/>
    <w:rsid w:val="00107907"/>
    <w:rsid w:val="00107FD3"/>
    <w:rsid w:val="0011193B"/>
    <w:rsid w:val="00111A13"/>
    <w:rsid w:val="00113BE2"/>
    <w:rsid w:val="00115112"/>
    <w:rsid w:val="00116919"/>
    <w:rsid w:val="00116B95"/>
    <w:rsid w:val="0012062E"/>
    <w:rsid w:val="00120D6A"/>
    <w:rsid w:val="00121452"/>
    <w:rsid w:val="00124F52"/>
    <w:rsid w:val="00125014"/>
    <w:rsid w:val="00125620"/>
    <w:rsid w:val="00125955"/>
    <w:rsid w:val="00125C51"/>
    <w:rsid w:val="00125C5D"/>
    <w:rsid w:val="00125DCA"/>
    <w:rsid w:val="0012610D"/>
    <w:rsid w:val="00130651"/>
    <w:rsid w:val="0013082F"/>
    <w:rsid w:val="0013110F"/>
    <w:rsid w:val="00133E0F"/>
    <w:rsid w:val="001342EB"/>
    <w:rsid w:val="00134D13"/>
    <w:rsid w:val="00136F60"/>
    <w:rsid w:val="0014015C"/>
    <w:rsid w:val="001419AD"/>
    <w:rsid w:val="00141C51"/>
    <w:rsid w:val="00141F68"/>
    <w:rsid w:val="00143128"/>
    <w:rsid w:val="00145A03"/>
    <w:rsid w:val="0014771D"/>
    <w:rsid w:val="001515C1"/>
    <w:rsid w:val="0015220C"/>
    <w:rsid w:val="00152B5B"/>
    <w:rsid w:val="00155767"/>
    <w:rsid w:val="00155AB0"/>
    <w:rsid w:val="00157F59"/>
    <w:rsid w:val="00161D32"/>
    <w:rsid w:val="0016448E"/>
    <w:rsid w:val="00164FE4"/>
    <w:rsid w:val="0016518A"/>
    <w:rsid w:val="00165A52"/>
    <w:rsid w:val="001674B2"/>
    <w:rsid w:val="0017240E"/>
    <w:rsid w:val="00172F2A"/>
    <w:rsid w:val="00173F58"/>
    <w:rsid w:val="001746B2"/>
    <w:rsid w:val="0017556F"/>
    <w:rsid w:val="00177E40"/>
    <w:rsid w:val="00182123"/>
    <w:rsid w:val="00183BC5"/>
    <w:rsid w:val="0018471D"/>
    <w:rsid w:val="001912DA"/>
    <w:rsid w:val="00191F27"/>
    <w:rsid w:val="001928C8"/>
    <w:rsid w:val="001929F8"/>
    <w:rsid w:val="0019360E"/>
    <w:rsid w:val="00196204"/>
    <w:rsid w:val="0019676C"/>
    <w:rsid w:val="0019795C"/>
    <w:rsid w:val="00197FA0"/>
    <w:rsid w:val="001A1122"/>
    <w:rsid w:val="001A1510"/>
    <w:rsid w:val="001A198C"/>
    <w:rsid w:val="001A2B80"/>
    <w:rsid w:val="001A3DA8"/>
    <w:rsid w:val="001A4E09"/>
    <w:rsid w:val="001A7C64"/>
    <w:rsid w:val="001B08C0"/>
    <w:rsid w:val="001B2B61"/>
    <w:rsid w:val="001B2CEB"/>
    <w:rsid w:val="001B3245"/>
    <w:rsid w:val="001B4600"/>
    <w:rsid w:val="001B5246"/>
    <w:rsid w:val="001B5E2E"/>
    <w:rsid w:val="001C73B4"/>
    <w:rsid w:val="001C7EF4"/>
    <w:rsid w:val="001D233A"/>
    <w:rsid w:val="001D2931"/>
    <w:rsid w:val="001D440A"/>
    <w:rsid w:val="001D5BAB"/>
    <w:rsid w:val="001E4133"/>
    <w:rsid w:val="001E4A3D"/>
    <w:rsid w:val="001E4A71"/>
    <w:rsid w:val="001E50F1"/>
    <w:rsid w:val="001F09B5"/>
    <w:rsid w:val="001F1EB5"/>
    <w:rsid w:val="001F35B4"/>
    <w:rsid w:val="001F5143"/>
    <w:rsid w:val="001F5484"/>
    <w:rsid w:val="001F61B8"/>
    <w:rsid w:val="001F643B"/>
    <w:rsid w:val="001F64DE"/>
    <w:rsid w:val="002009DB"/>
    <w:rsid w:val="00200A46"/>
    <w:rsid w:val="00201ECC"/>
    <w:rsid w:val="002025AC"/>
    <w:rsid w:val="00202C10"/>
    <w:rsid w:val="00203661"/>
    <w:rsid w:val="00204D99"/>
    <w:rsid w:val="0020784E"/>
    <w:rsid w:val="00207BF5"/>
    <w:rsid w:val="00212587"/>
    <w:rsid w:val="002149CF"/>
    <w:rsid w:val="0021532D"/>
    <w:rsid w:val="00215440"/>
    <w:rsid w:val="00221528"/>
    <w:rsid w:val="00224047"/>
    <w:rsid w:val="00224457"/>
    <w:rsid w:val="00226803"/>
    <w:rsid w:val="00227170"/>
    <w:rsid w:val="00227A4D"/>
    <w:rsid w:val="002306F8"/>
    <w:rsid w:val="00230B59"/>
    <w:rsid w:val="00231551"/>
    <w:rsid w:val="002333BF"/>
    <w:rsid w:val="00235A00"/>
    <w:rsid w:val="00236297"/>
    <w:rsid w:val="002409E0"/>
    <w:rsid w:val="00241C61"/>
    <w:rsid w:val="00242548"/>
    <w:rsid w:val="002444C7"/>
    <w:rsid w:val="00244566"/>
    <w:rsid w:val="002448F0"/>
    <w:rsid w:val="00246345"/>
    <w:rsid w:val="00252025"/>
    <w:rsid w:val="00253611"/>
    <w:rsid w:val="0025377B"/>
    <w:rsid w:val="00254085"/>
    <w:rsid w:val="0025577D"/>
    <w:rsid w:val="0026317E"/>
    <w:rsid w:val="00264D96"/>
    <w:rsid w:val="002669D6"/>
    <w:rsid w:val="002703A5"/>
    <w:rsid w:val="002710BB"/>
    <w:rsid w:val="00273326"/>
    <w:rsid w:val="0027368D"/>
    <w:rsid w:val="00277EC1"/>
    <w:rsid w:val="00281C4B"/>
    <w:rsid w:val="0028319D"/>
    <w:rsid w:val="00283E1B"/>
    <w:rsid w:val="00284202"/>
    <w:rsid w:val="0028593D"/>
    <w:rsid w:val="0028746B"/>
    <w:rsid w:val="002901A9"/>
    <w:rsid w:val="0029314E"/>
    <w:rsid w:val="00294CD0"/>
    <w:rsid w:val="0029538D"/>
    <w:rsid w:val="002979EF"/>
    <w:rsid w:val="002A0F17"/>
    <w:rsid w:val="002A1A50"/>
    <w:rsid w:val="002A1C63"/>
    <w:rsid w:val="002A1F0F"/>
    <w:rsid w:val="002A2817"/>
    <w:rsid w:val="002A4414"/>
    <w:rsid w:val="002A4D30"/>
    <w:rsid w:val="002A7343"/>
    <w:rsid w:val="002C0153"/>
    <w:rsid w:val="002C4841"/>
    <w:rsid w:val="002C5742"/>
    <w:rsid w:val="002D0D37"/>
    <w:rsid w:val="002D1263"/>
    <w:rsid w:val="002D34EA"/>
    <w:rsid w:val="002D369C"/>
    <w:rsid w:val="002D3ED6"/>
    <w:rsid w:val="002D4CFF"/>
    <w:rsid w:val="002D6BA2"/>
    <w:rsid w:val="002D7A48"/>
    <w:rsid w:val="002E0D7D"/>
    <w:rsid w:val="002E538A"/>
    <w:rsid w:val="002E7ED8"/>
    <w:rsid w:val="002F28A6"/>
    <w:rsid w:val="002F324D"/>
    <w:rsid w:val="002F5014"/>
    <w:rsid w:val="002F5689"/>
    <w:rsid w:val="002F5A0D"/>
    <w:rsid w:val="002F5AE5"/>
    <w:rsid w:val="002F5DD8"/>
    <w:rsid w:val="0030442E"/>
    <w:rsid w:val="00306264"/>
    <w:rsid w:val="00306437"/>
    <w:rsid w:val="0030659D"/>
    <w:rsid w:val="00312D0D"/>
    <w:rsid w:val="003130A0"/>
    <w:rsid w:val="0031406F"/>
    <w:rsid w:val="00315F6D"/>
    <w:rsid w:val="00316C41"/>
    <w:rsid w:val="00316CA1"/>
    <w:rsid w:val="00320871"/>
    <w:rsid w:val="0032306D"/>
    <w:rsid w:val="003239D0"/>
    <w:rsid w:val="00323A96"/>
    <w:rsid w:val="00326143"/>
    <w:rsid w:val="00326A50"/>
    <w:rsid w:val="00326B40"/>
    <w:rsid w:val="00326BBB"/>
    <w:rsid w:val="00326DAB"/>
    <w:rsid w:val="00330DD0"/>
    <w:rsid w:val="00330F7C"/>
    <w:rsid w:val="003348A2"/>
    <w:rsid w:val="00335653"/>
    <w:rsid w:val="00340B27"/>
    <w:rsid w:val="003452E3"/>
    <w:rsid w:val="0034589C"/>
    <w:rsid w:val="00345DD9"/>
    <w:rsid w:val="00347136"/>
    <w:rsid w:val="003501FF"/>
    <w:rsid w:val="00350C94"/>
    <w:rsid w:val="00350FD6"/>
    <w:rsid w:val="00354BAE"/>
    <w:rsid w:val="00355F84"/>
    <w:rsid w:val="00356C93"/>
    <w:rsid w:val="00357556"/>
    <w:rsid w:val="00361A41"/>
    <w:rsid w:val="00362735"/>
    <w:rsid w:val="003628A7"/>
    <w:rsid w:val="003631B2"/>
    <w:rsid w:val="00363BC1"/>
    <w:rsid w:val="0036522A"/>
    <w:rsid w:val="00365B11"/>
    <w:rsid w:val="00367639"/>
    <w:rsid w:val="00370E49"/>
    <w:rsid w:val="003713FE"/>
    <w:rsid w:val="00372862"/>
    <w:rsid w:val="00374ED7"/>
    <w:rsid w:val="00374FC1"/>
    <w:rsid w:val="00375720"/>
    <w:rsid w:val="0037674F"/>
    <w:rsid w:val="0038034F"/>
    <w:rsid w:val="003805A7"/>
    <w:rsid w:val="00381027"/>
    <w:rsid w:val="003826DE"/>
    <w:rsid w:val="00384887"/>
    <w:rsid w:val="0038653B"/>
    <w:rsid w:val="00387CB5"/>
    <w:rsid w:val="00392917"/>
    <w:rsid w:val="00392E93"/>
    <w:rsid w:val="00395229"/>
    <w:rsid w:val="003A2159"/>
    <w:rsid w:val="003A46D8"/>
    <w:rsid w:val="003A4CB2"/>
    <w:rsid w:val="003A5F17"/>
    <w:rsid w:val="003B079B"/>
    <w:rsid w:val="003B2FC9"/>
    <w:rsid w:val="003B4233"/>
    <w:rsid w:val="003B6314"/>
    <w:rsid w:val="003C02A6"/>
    <w:rsid w:val="003C0A24"/>
    <w:rsid w:val="003C153D"/>
    <w:rsid w:val="003C51D2"/>
    <w:rsid w:val="003D2CC0"/>
    <w:rsid w:val="003D3C17"/>
    <w:rsid w:val="003D423B"/>
    <w:rsid w:val="003D4247"/>
    <w:rsid w:val="003D6225"/>
    <w:rsid w:val="003D6F68"/>
    <w:rsid w:val="003E1BA7"/>
    <w:rsid w:val="003E1DCE"/>
    <w:rsid w:val="003E4357"/>
    <w:rsid w:val="003E50D9"/>
    <w:rsid w:val="003E5E08"/>
    <w:rsid w:val="003E6497"/>
    <w:rsid w:val="003E6DBE"/>
    <w:rsid w:val="003E7B36"/>
    <w:rsid w:val="003E7CC1"/>
    <w:rsid w:val="003F0102"/>
    <w:rsid w:val="003F092A"/>
    <w:rsid w:val="003F163B"/>
    <w:rsid w:val="003F18CE"/>
    <w:rsid w:val="003F1A78"/>
    <w:rsid w:val="003F341B"/>
    <w:rsid w:val="003F3DD5"/>
    <w:rsid w:val="003F5DCE"/>
    <w:rsid w:val="003F623D"/>
    <w:rsid w:val="003F6A60"/>
    <w:rsid w:val="004002A5"/>
    <w:rsid w:val="00403B91"/>
    <w:rsid w:val="004041C2"/>
    <w:rsid w:val="00404982"/>
    <w:rsid w:val="00405233"/>
    <w:rsid w:val="004074C8"/>
    <w:rsid w:val="0040783E"/>
    <w:rsid w:val="00410955"/>
    <w:rsid w:val="0041429B"/>
    <w:rsid w:val="00422205"/>
    <w:rsid w:val="00422A70"/>
    <w:rsid w:val="00424C90"/>
    <w:rsid w:val="00431D46"/>
    <w:rsid w:val="004336CC"/>
    <w:rsid w:val="00436121"/>
    <w:rsid w:val="004423CD"/>
    <w:rsid w:val="00443169"/>
    <w:rsid w:val="00445585"/>
    <w:rsid w:val="00446002"/>
    <w:rsid w:val="00452C04"/>
    <w:rsid w:val="004573CA"/>
    <w:rsid w:val="00457C69"/>
    <w:rsid w:val="00460104"/>
    <w:rsid w:val="00460451"/>
    <w:rsid w:val="0046129A"/>
    <w:rsid w:val="00461B7F"/>
    <w:rsid w:val="0046530E"/>
    <w:rsid w:val="004672EF"/>
    <w:rsid w:val="0046789B"/>
    <w:rsid w:val="00471580"/>
    <w:rsid w:val="00472A3A"/>
    <w:rsid w:val="00472C50"/>
    <w:rsid w:val="00472DA3"/>
    <w:rsid w:val="0047327C"/>
    <w:rsid w:val="00473B72"/>
    <w:rsid w:val="0047462A"/>
    <w:rsid w:val="00475701"/>
    <w:rsid w:val="00475F8B"/>
    <w:rsid w:val="004767C7"/>
    <w:rsid w:val="00476C55"/>
    <w:rsid w:val="00477645"/>
    <w:rsid w:val="0048025D"/>
    <w:rsid w:val="00482125"/>
    <w:rsid w:val="00482B94"/>
    <w:rsid w:val="00487B30"/>
    <w:rsid w:val="0049019A"/>
    <w:rsid w:val="004904F9"/>
    <w:rsid w:val="00490BF1"/>
    <w:rsid w:val="00491172"/>
    <w:rsid w:val="004938FC"/>
    <w:rsid w:val="00493990"/>
    <w:rsid w:val="00493B38"/>
    <w:rsid w:val="0049526E"/>
    <w:rsid w:val="00495966"/>
    <w:rsid w:val="0049755E"/>
    <w:rsid w:val="004A1AB3"/>
    <w:rsid w:val="004A348A"/>
    <w:rsid w:val="004A3601"/>
    <w:rsid w:val="004A3AD6"/>
    <w:rsid w:val="004A3BE0"/>
    <w:rsid w:val="004A421B"/>
    <w:rsid w:val="004A46C9"/>
    <w:rsid w:val="004A60DC"/>
    <w:rsid w:val="004A61F2"/>
    <w:rsid w:val="004A6B9E"/>
    <w:rsid w:val="004A71CD"/>
    <w:rsid w:val="004B04FC"/>
    <w:rsid w:val="004B18DF"/>
    <w:rsid w:val="004B3411"/>
    <w:rsid w:val="004B4242"/>
    <w:rsid w:val="004B495B"/>
    <w:rsid w:val="004B6AC2"/>
    <w:rsid w:val="004B7234"/>
    <w:rsid w:val="004C0496"/>
    <w:rsid w:val="004C16C0"/>
    <w:rsid w:val="004C2281"/>
    <w:rsid w:val="004C3F78"/>
    <w:rsid w:val="004C43D4"/>
    <w:rsid w:val="004C49EF"/>
    <w:rsid w:val="004C5B2A"/>
    <w:rsid w:val="004C7DF6"/>
    <w:rsid w:val="004D082B"/>
    <w:rsid w:val="004D15D9"/>
    <w:rsid w:val="004D260D"/>
    <w:rsid w:val="004D2976"/>
    <w:rsid w:val="004D31A3"/>
    <w:rsid w:val="004D36B9"/>
    <w:rsid w:val="004D3BF0"/>
    <w:rsid w:val="004D5804"/>
    <w:rsid w:val="004D76A6"/>
    <w:rsid w:val="004D7912"/>
    <w:rsid w:val="004E069F"/>
    <w:rsid w:val="004E0968"/>
    <w:rsid w:val="004E1CCD"/>
    <w:rsid w:val="004E4528"/>
    <w:rsid w:val="004E5724"/>
    <w:rsid w:val="004E59DD"/>
    <w:rsid w:val="004F365D"/>
    <w:rsid w:val="004F5246"/>
    <w:rsid w:val="004F617D"/>
    <w:rsid w:val="004F6886"/>
    <w:rsid w:val="004F7F50"/>
    <w:rsid w:val="005006B6"/>
    <w:rsid w:val="00500769"/>
    <w:rsid w:val="00500B7D"/>
    <w:rsid w:val="00502046"/>
    <w:rsid w:val="005100C2"/>
    <w:rsid w:val="005129CA"/>
    <w:rsid w:val="005136DE"/>
    <w:rsid w:val="00513908"/>
    <w:rsid w:val="00515DAE"/>
    <w:rsid w:val="00520052"/>
    <w:rsid w:val="00522012"/>
    <w:rsid w:val="00526151"/>
    <w:rsid w:val="0053086F"/>
    <w:rsid w:val="005310EC"/>
    <w:rsid w:val="00531F1C"/>
    <w:rsid w:val="0053274C"/>
    <w:rsid w:val="00532978"/>
    <w:rsid w:val="00533603"/>
    <w:rsid w:val="00535182"/>
    <w:rsid w:val="0053650B"/>
    <w:rsid w:val="0053723D"/>
    <w:rsid w:val="005372A1"/>
    <w:rsid w:val="00537524"/>
    <w:rsid w:val="0054065D"/>
    <w:rsid w:val="00541B00"/>
    <w:rsid w:val="00543CEA"/>
    <w:rsid w:val="00544141"/>
    <w:rsid w:val="00546673"/>
    <w:rsid w:val="00556328"/>
    <w:rsid w:val="00556C16"/>
    <w:rsid w:val="00560400"/>
    <w:rsid w:val="0056174D"/>
    <w:rsid w:val="00561B69"/>
    <w:rsid w:val="005637DF"/>
    <w:rsid w:val="0056463D"/>
    <w:rsid w:val="00564B29"/>
    <w:rsid w:val="00564DEC"/>
    <w:rsid w:val="0057071C"/>
    <w:rsid w:val="00570827"/>
    <w:rsid w:val="00572626"/>
    <w:rsid w:val="00572EC5"/>
    <w:rsid w:val="005746C3"/>
    <w:rsid w:val="005746F1"/>
    <w:rsid w:val="005766C0"/>
    <w:rsid w:val="00580490"/>
    <w:rsid w:val="00581F9A"/>
    <w:rsid w:val="005825C6"/>
    <w:rsid w:val="00583816"/>
    <w:rsid w:val="005859E8"/>
    <w:rsid w:val="00585FC2"/>
    <w:rsid w:val="00586FA7"/>
    <w:rsid w:val="00590D65"/>
    <w:rsid w:val="0059110A"/>
    <w:rsid w:val="005917A5"/>
    <w:rsid w:val="00593AB4"/>
    <w:rsid w:val="0059432E"/>
    <w:rsid w:val="005952F9"/>
    <w:rsid w:val="00596619"/>
    <w:rsid w:val="0059777E"/>
    <w:rsid w:val="005A09F7"/>
    <w:rsid w:val="005A1691"/>
    <w:rsid w:val="005A1E01"/>
    <w:rsid w:val="005A3743"/>
    <w:rsid w:val="005A4516"/>
    <w:rsid w:val="005A47ED"/>
    <w:rsid w:val="005A6058"/>
    <w:rsid w:val="005A74AD"/>
    <w:rsid w:val="005B335C"/>
    <w:rsid w:val="005B4DEE"/>
    <w:rsid w:val="005B583A"/>
    <w:rsid w:val="005B6656"/>
    <w:rsid w:val="005B6FA8"/>
    <w:rsid w:val="005C0B47"/>
    <w:rsid w:val="005C2718"/>
    <w:rsid w:val="005C73E0"/>
    <w:rsid w:val="005D1B77"/>
    <w:rsid w:val="005D1F95"/>
    <w:rsid w:val="005D2898"/>
    <w:rsid w:val="005D4873"/>
    <w:rsid w:val="005D6108"/>
    <w:rsid w:val="005D7414"/>
    <w:rsid w:val="005D7703"/>
    <w:rsid w:val="005D7868"/>
    <w:rsid w:val="005E15A2"/>
    <w:rsid w:val="005E24F6"/>
    <w:rsid w:val="005E2578"/>
    <w:rsid w:val="005E2A64"/>
    <w:rsid w:val="005E3924"/>
    <w:rsid w:val="005E4BA2"/>
    <w:rsid w:val="005E7625"/>
    <w:rsid w:val="005E7874"/>
    <w:rsid w:val="005F01FA"/>
    <w:rsid w:val="005F04C1"/>
    <w:rsid w:val="005F0F09"/>
    <w:rsid w:val="005F11EC"/>
    <w:rsid w:val="005F1574"/>
    <w:rsid w:val="005F2EA3"/>
    <w:rsid w:val="005F7B41"/>
    <w:rsid w:val="006013F1"/>
    <w:rsid w:val="006046C5"/>
    <w:rsid w:val="0060549D"/>
    <w:rsid w:val="0060609E"/>
    <w:rsid w:val="0060699E"/>
    <w:rsid w:val="00607E34"/>
    <w:rsid w:val="006128B1"/>
    <w:rsid w:val="00622499"/>
    <w:rsid w:val="00622DDA"/>
    <w:rsid w:val="006232CC"/>
    <w:rsid w:val="00630CA6"/>
    <w:rsid w:val="006324B2"/>
    <w:rsid w:val="00633680"/>
    <w:rsid w:val="006350EA"/>
    <w:rsid w:val="00635A7E"/>
    <w:rsid w:val="0064272C"/>
    <w:rsid w:val="00642938"/>
    <w:rsid w:val="006430B8"/>
    <w:rsid w:val="006516CB"/>
    <w:rsid w:val="00651D0A"/>
    <w:rsid w:val="00652D35"/>
    <w:rsid w:val="00653B42"/>
    <w:rsid w:val="00653F40"/>
    <w:rsid w:val="00655921"/>
    <w:rsid w:val="006562EB"/>
    <w:rsid w:val="00660C44"/>
    <w:rsid w:val="00663E39"/>
    <w:rsid w:val="00664E15"/>
    <w:rsid w:val="00667E60"/>
    <w:rsid w:val="00672102"/>
    <w:rsid w:val="006746B7"/>
    <w:rsid w:val="00675C06"/>
    <w:rsid w:val="00675E78"/>
    <w:rsid w:val="00676E1D"/>
    <w:rsid w:val="0068071E"/>
    <w:rsid w:val="00681F18"/>
    <w:rsid w:val="00684D9E"/>
    <w:rsid w:val="00685356"/>
    <w:rsid w:val="00690457"/>
    <w:rsid w:val="0069254A"/>
    <w:rsid w:val="00694039"/>
    <w:rsid w:val="006941FA"/>
    <w:rsid w:val="006942E2"/>
    <w:rsid w:val="00694F72"/>
    <w:rsid w:val="006950EB"/>
    <w:rsid w:val="00695882"/>
    <w:rsid w:val="00695ED6"/>
    <w:rsid w:val="006A1CCC"/>
    <w:rsid w:val="006A208A"/>
    <w:rsid w:val="006B0479"/>
    <w:rsid w:val="006B29E2"/>
    <w:rsid w:val="006B309B"/>
    <w:rsid w:val="006B4201"/>
    <w:rsid w:val="006B4A95"/>
    <w:rsid w:val="006B5738"/>
    <w:rsid w:val="006B7F06"/>
    <w:rsid w:val="006C050F"/>
    <w:rsid w:val="006C265D"/>
    <w:rsid w:val="006C703A"/>
    <w:rsid w:val="006C7333"/>
    <w:rsid w:val="006C783D"/>
    <w:rsid w:val="006D0BD3"/>
    <w:rsid w:val="006D22CB"/>
    <w:rsid w:val="006D2D37"/>
    <w:rsid w:val="006D5004"/>
    <w:rsid w:val="006E2F5D"/>
    <w:rsid w:val="006E4F21"/>
    <w:rsid w:val="006E5C04"/>
    <w:rsid w:val="006E619A"/>
    <w:rsid w:val="006F1A16"/>
    <w:rsid w:val="006F3A11"/>
    <w:rsid w:val="006F3BD7"/>
    <w:rsid w:val="006F541F"/>
    <w:rsid w:val="006F54C1"/>
    <w:rsid w:val="006F5D0A"/>
    <w:rsid w:val="006F6107"/>
    <w:rsid w:val="006F6E6D"/>
    <w:rsid w:val="00702A0D"/>
    <w:rsid w:val="00703D0D"/>
    <w:rsid w:val="00705974"/>
    <w:rsid w:val="00706CC3"/>
    <w:rsid w:val="00707C07"/>
    <w:rsid w:val="00715DCA"/>
    <w:rsid w:val="00720946"/>
    <w:rsid w:val="007263F2"/>
    <w:rsid w:val="00731599"/>
    <w:rsid w:val="00731FA9"/>
    <w:rsid w:val="0073208A"/>
    <w:rsid w:val="007323A8"/>
    <w:rsid w:val="00732BEF"/>
    <w:rsid w:val="00732C04"/>
    <w:rsid w:val="00735DB4"/>
    <w:rsid w:val="00736300"/>
    <w:rsid w:val="007406C3"/>
    <w:rsid w:val="00741814"/>
    <w:rsid w:val="0074208C"/>
    <w:rsid w:val="007426F7"/>
    <w:rsid w:val="00743073"/>
    <w:rsid w:val="007468C6"/>
    <w:rsid w:val="00747341"/>
    <w:rsid w:val="00747E2B"/>
    <w:rsid w:val="007504A1"/>
    <w:rsid w:val="0075291B"/>
    <w:rsid w:val="0075336E"/>
    <w:rsid w:val="007558D7"/>
    <w:rsid w:val="00761017"/>
    <w:rsid w:val="007644F1"/>
    <w:rsid w:val="00764E5F"/>
    <w:rsid w:val="00766985"/>
    <w:rsid w:val="00767EC4"/>
    <w:rsid w:val="007718AB"/>
    <w:rsid w:val="0077609C"/>
    <w:rsid w:val="00777FDF"/>
    <w:rsid w:val="0078079B"/>
    <w:rsid w:val="00782554"/>
    <w:rsid w:val="0078382A"/>
    <w:rsid w:val="00785759"/>
    <w:rsid w:val="0078725E"/>
    <w:rsid w:val="00787509"/>
    <w:rsid w:val="00791C6D"/>
    <w:rsid w:val="00792642"/>
    <w:rsid w:val="00794A8B"/>
    <w:rsid w:val="00794BE8"/>
    <w:rsid w:val="00795E89"/>
    <w:rsid w:val="007965C2"/>
    <w:rsid w:val="00796EAC"/>
    <w:rsid w:val="00797C32"/>
    <w:rsid w:val="007A30F7"/>
    <w:rsid w:val="007A4182"/>
    <w:rsid w:val="007A4581"/>
    <w:rsid w:val="007A59F9"/>
    <w:rsid w:val="007A6706"/>
    <w:rsid w:val="007A6926"/>
    <w:rsid w:val="007A6B8F"/>
    <w:rsid w:val="007A7255"/>
    <w:rsid w:val="007B1B03"/>
    <w:rsid w:val="007B279A"/>
    <w:rsid w:val="007B3D7F"/>
    <w:rsid w:val="007B4471"/>
    <w:rsid w:val="007B51B4"/>
    <w:rsid w:val="007B62A1"/>
    <w:rsid w:val="007C36A5"/>
    <w:rsid w:val="007C50D7"/>
    <w:rsid w:val="007C581D"/>
    <w:rsid w:val="007D1138"/>
    <w:rsid w:val="007D27BB"/>
    <w:rsid w:val="007D352B"/>
    <w:rsid w:val="007D48BC"/>
    <w:rsid w:val="007D4B12"/>
    <w:rsid w:val="007D6369"/>
    <w:rsid w:val="007D653D"/>
    <w:rsid w:val="007E1B1B"/>
    <w:rsid w:val="007E2A42"/>
    <w:rsid w:val="007E4429"/>
    <w:rsid w:val="007E4568"/>
    <w:rsid w:val="007E7363"/>
    <w:rsid w:val="007F1AA5"/>
    <w:rsid w:val="007F43F2"/>
    <w:rsid w:val="007F4B23"/>
    <w:rsid w:val="0080054E"/>
    <w:rsid w:val="008012E2"/>
    <w:rsid w:val="00801792"/>
    <w:rsid w:val="00802693"/>
    <w:rsid w:val="00802B98"/>
    <w:rsid w:val="00802E8C"/>
    <w:rsid w:val="00803B71"/>
    <w:rsid w:val="008050F8"/>
    <w:rsid w:val="008062A1"/>
    <w:rsid w:val="00806642"/>
    <w:rsid w:val="0081056D"/>
    <w:rsid w:val="008105F1"/>
    <w:rsid w:val="008127F1"/>
    <w:rsid w:val="008154A8"/>
    <w:rsid w:val="0081630D"/>
    <w:rsid w:val="008221A3"/>
    <w:rsid w:val="00830116"/>
    <w:rsid w:val="00831C83"/>
    <w:rsid w:val="00835614"/>
    <w:rsid w:val="00836C29"/>
    <w:rsid w:val="0083766B"/>
    <w:rsid w:val="00840348"/>
    <w:rsid w:val="00847B4B"/>
    <w:rsid w:val="0085012B"/>
    <w:rsid w:val="00852AA6"/>
    <w:rsid w:val="00852DED"/>
    <w:rsid w:val="008554AB"/>
    <w:rsid w:val="008559D6"/>
    <w:rsid w:val="00856726"/>
    <w:rsid w:val="00862E04"/>
    <w:rsid w:val="0086589B"/>
    <w:rsid w:val="0086589F"/>
    <w:rsid w:val="00866264"/>
    <w:rsid w:val="00866AF3"/>
    <w:rsid w:val="00866CA6"/>
    <w:rsid w:val="0086793C"/>
    <w:rsid w:val="00870786"/>
    <w:rsid w:val="00870E87"/>
    <w:rsid w:val="00873A76"/>
    <w:rsid w:val="008763F5"/>
    <w:rsid w:val="008764D8"/>
    <w:rsid w:val="00877231"/>
    <w:rsid w:val="0088011A"/>
    <w:rsid w:val="00882366"/>
    <w:rsid w:val="00883D87"/>
    <w:rsid w:val="00885474"/>
    <w:rsid w:val="00886FF1"/>
    <w:rsid w:val="0088732E"/>
    <w:rsid w:val="00890B33"/>
    <w:rsid w:val="00892C5F"/>
    <w:rsid w:val="00895FE2"/>
    <w:rsid w:val="008A1E75"/>
    <w:rsid w:val="008A3F30"/>
    <w:rsid w:val="008B0168"/>
    <w:rsid w:val="008B10FA"/>
    <w:rsid w:val="008B5A71"/>
    <w:rsid w:val="008C47F9"/>
    <w:rsid w:val="008C49B6"/>
    <w:rsid w:val="008C4FF9"/>
    <w:rsid w:val="008C5174"/>
    <w:rsid w:val="008C564D"/>
    <w:rsid w:val="008C77CB"/>
    <w:rsid w:val="008D0A8D"/>
    <w:rsid w:val="008D39F6"/>
    <w:rsid w:val="008D69F0"/>
    <w:rsid w:val="008D7345"/>
    <w:rsid w:val="008D7D38"/>
    <w:rsid w:val="008E012F"/>
    <w:rsid w:val="008E086A"/>
    <w:rsid w:val="008E09BD"/>
    <w:rsid w:val="008E2B89"/>
    <w:rsid w:val="008E4710"/>
    <w:rsid w:val="008E4CC6"/>
    <w:rsid w:val="008E5613"/>
    <w:rsid w:val="008E6E72"/>
    <w:rsid w:val="008F000C"/>
    <w:rsid w:val="008F05D3"/>
    <w:rsid w:val="008F0AA7"/>
    <w:rsid w:val="008F0F01"/>
    <w:rsid w:val="0090118F"/>
    <w:rsid w:val="00902EF8"/>
    <w:rsid w:val="00904094"/>
    <w:rsid w:val="0090640B"/>
    <w:rsid w:val="009137D0"/>
    <w:rsid w:val="00917CD9"/>
    <w:rsid w:val="00920CCB"/>
    <w:rsid w:val="009218E0"/>
    <w:rsid w:val="00921C4E"/>
    <w:rsid w:val="00921FFC"/>
    <w:rsid w:val="009226BA"/>
    <w:rsid w:val="00924B2F"/>
    <w:rsid w:val="00926DE3"/>
    <w:rsid w:val="0093033F"/>
    <w:rsid w:val="00930D93"/>
    <w:rsid w:val="00936752"/>
    <w:rsid w:val="0093719D"/>
    <w:rsid w:val="00937636"/>
    <w:rsid w:val="00937EF3"/>
    <w:rsid w:val="009429B9"/>
    <w:rsid w:val="00943818"/>
    <w:rsid w:val="00944252"/>
    <w:rsid w:val="00946403"/>
    <w:rsid w:val="00950931"/>
    <w:rsid w:val="00950CFD"/>
    <w:rsid w:val="00951E8A"/>
    <w:rsid w:val="00954783"/>
    <w:rsid w:val="0095530B"/>
    <w:rsid w:val="00955673"/>
    <w:rsid w:val="00955AC8"/>
    <w:rsid w:val="009570B7"/>
    <w:rsid w:val="0095716B"/>
    <w:rsid w:val="00957758"/>
    <w:rsid w:val="0095791B"/>
    <w:rsid w:val="00960AE0"/>
    <w:rsid w:val="009626AD"/>
    <w:rsid w:val="00964E45"/>
    <w:rsid w:val="0097039C"/>
    <w:rsid w:val="00971F59"/>
    <w:rsid w:val="00974EB2"/>
    <w:rsid w:val="009773A7"/>
    <w:rsid w:val="00977720"/>
    <w:rsid w:val="00977963"/>
    <w:rsid w:val="0098052F"/>
    <w:rsid w:val="00981766"/>
    <w:rsid w:val="009822F6"/>
    <w:rsid w:val="00982B20"/>
    <w:rsid w:val="0098435A"/>
    <w:rsid w:val="00986243"/>
    <w:rsid w:val="00986F8C"/>
    <w:rsid w:val="009907DF"/>
    <w:rsid w:val="00991DB0"/>
    <w:rsid w:val="00993C29"/>
    <w:rsid w:val="00995BC1"/>
    <w:rsid w:val="00997232"/>
    <w:rsid w:val="009A24F4"/>
    <w:rsid w:val="009A2533"/>
    <w:rsid w:val="009A2B8C"/>
    <w:rsid w:val="009A2F11"/>
    <w:rsid w:val="009A4A51"/>
    <w:rsid w:val="009A4D61"/>
    <w:rsid w:val="009A6774"/>
    <w:rsid w:val="009A7405"/>
    <w:rsid w:val="009B0256"/>
    <w:rsid w:val="009B5EEC"/>
    <w:rsid w:val="009B7036"/>
    <w:rsid w:val="009C073D"/>
    <w:rsid w:val="009C4368"/>
    <w:rsid w:val="009C6AFA"/>
    <w:rsid w:val="009C71A7"/>
    <w:rsid w:val="009D4559"/>
    <w:rsid w:val="009D4F78"/>
    <w:rsid w:val="009E04AE"/>
    <w:rsid w:val="009E089B"/>
    <w:rsid w:val="009E1526"/>
    <w:rsid w:val="009E1BB8"/>
    <w:rsid w:val="009E360F"/>
    <w:rsid w:val="009E4572"/>
    <w:rsid w:val="009E6985"/>
    <w:rsid w:val="009F033F"/>
    <w:rsid w:val="009F127B"/>
    <w:rsid w:val="009F5BF1"/>
    <w:rsid w:val="00A0107B"/>
    <w:rsid w:val="00A02F23"/>
    <w:rsid w:val="00A03A36"/>
    <w:rsid w:val="00A05155"/>
    <w:rsid w:val="00A129EA"/>
    <w:rsid w:val="00A13249"/>
    <w:rsid w:val="00A209FB"/>
    <w:rsid w:val="00A2110E"/>
    <w:rsid w:val="00A222DA"/>
    <w:rsid w:val="00A23FA2"/>
    <w:rsid w:val="00A24356"/>
    <w:rsid w:val="00A253BB"/>
    <w:rsid w:val="00A26B04"/>
    <w:rsid w:val="00A26B5E"/>
    <w:rsid w:val="00A27475"/>
    <w:rsid w:val="00A3078A"/>
    <w:rsid w:val="00A37004"/>
    <w:rsid w:val="00A43036"/>
    <w:rsid w:val="00A50B48"/>
    <w:rsid w:val="00A51486"/>
    <w:rsid w:val="00A51A92"/>
    <w:rsid w:val="00A51ADF"/>
    <w:rsid w:val="00A53808"/>
    <w:rsid w:val="00A54ECE"/>
    <w:rsid w:val="00A55560"/>
    <w:rsid w:val="00A55DC2"/>
    <w:rsid w:val="00A6163F"/>
    <w:rsid w:val="00A62472"/>
    <w:rsid w:val="00A65835"/>
    <w:rsid w:val="00A6784F"/>
    <w:rsid w:val="00A70196"/>
    <w:rsid w:val="00A71876"/>
    <w:rsid w:val="00A71955"/>
    <w:rsid w:val="00A7217C"/>
    <w:rsid w:val="00A74D10"/>
    <w:rsid w:val="00A77513"/>
    <w:rsid w:val="00A8365B"/>
    <w:rsid w:val="00A84170"/>
    <w:rsid w:val="00A84203"/>
    <w:rsid w:val="00A84A51"/>
    <w:rsid w:val="00A87587"/>
    <w:rsid w:val="00A87DB7"/>
    <w:rsid w:val="00A87EA9"/>
    <w:rsid w:val="00A90D4B"/>
    <w:rsid w:val="00A90DD9"/>
    <w:rsid w:val="00A91A69"/>
    <w:rsid w:val="00A93123"/>
    <w:rsid w:val="00A94033"/>
    <w:rsid w:val="00AA0FB8"/>
    <w:rsid w:val="00AA35A4"/>
    <w:rsid w:val="00AA37AF"/>
    <w:rsid w:val="00AA655C"/>
    <w:rsid w:val="00AA6C4E"/>
    <w:rsid w:val="00AA7D57"/>
    <w:rsid w:val="00AB168B"/>
    <w:rsid w:val="00AB3214"/>
    <w:rsid w:val="00AB6418"/>
    <w:rsid w:val="00AB7D23"/>
    <w:rsid w:val="00AC28AC"/>
    <w:rsid w:val="00AC3F35"/>
    <w:rsid w:val="00AC4D59"/>
    <w:rsid w:val="00AC6368"/>
    <w:rsid w:val="00AC74DB"/>
    <w:rsid w:val="00AD6043"/>
    <w:rsid w:val="00AD62F6"/>
    <w:rsid w:val="00AE29FC"/>
    <w:rsid w:val="00AE3172"/>
    <w:rsid w:val="00AE4342"/>
    <w:rsid w:val="00AE5747"/>
    <w:rsid w:val="00AE5EB9"/>
    <w:rsid w:val="00AE6A14"/>
    <w:rsid w:val="00AE74E6"/>
    <w:rsid w:val="00AF1374"/>
    <w:rsid w:val="00AF210E"/>
    <w:rsid w:val="00AF2A4A"/>
    <w:rsid w:val="00AF5F33"/>
    <w:rsid w:val="00AF67BF"/>
    <w:rsid w:val="00AF6AE1"/>
    <w:rsid w:val="00B007D6"/>
    <w:rsid w:val="00B05347"/>
    <w:rsid w:val="00B07D18"/>
    <w:rsid w:val="00B12022"/>
    <w:rsid w:val="00B12BA0"/>
    <w:rsid w:val="00B13204"/>
    <w:rsid w:val="00B13303"/>
    <w:rsid w:val="00B13C3F"/>
    <w:rsid w:val="00B14927"/>
    <w:rsid w:val="00B14990"/>
    <w:rsid w:val="00B15470"/>
    <w:rsid w:val="00B210C2"/>
    <w:rsid w:val="00B21EC8"/>
    <w:rsid w:val="00B21F7F"/>
    <w:rsid w:val="00B24061"/>
    <w:rsid w:val="00B25BBF"/>
    <w:rsid w:val="00B271EE"/>
    <w:rsid w:val="00B32F71"/>
    <w:rsid w:val="00B337F5"/>
    <w:rsid w:val="00B342FA"/>
    <w:rsid w:val="00B34A63"/>
    <w:rsid w:val="00B35AFF"/>
    <w:rsid w:val="00B35E8D"/>
    <w:rsid w:val="00B36F96"/>
    <w:rsid w:val="00B37570"/>
    <w:rsid w:val="00B37C5E"/>
    <w:rsid w:val="00B419E5"/>
    <w:rsid w:val="00B4425B"/>
    <w:rsid w:val="00B44D3E"/>
    <w:rsid w:val="00B4517F"/>
    <w:rsid w:val="00B467CA"/>
    <w:rsid w:val="00B46917"/>
    <w:rsid w:val="00B4772A"/>
    <w:rsid w:val="00B50071"/>
    <w:rsid w:val="00B52233"/>
    <w:rsid w:val="00B56A74"/>
    <w:rsid w:val="00B575BF"/>
    <w:rsid w:val="00B60DB5"/>
    <w:rsid w:val="00B62879"/>
    <w:rsid w:val="00B65382"/>
    <w:rsid w:val="00B654CB"/>
    <w:rsid w:val="00B65A6B"/>
    <w:rsid w:val="00B702A7"/>
    <w:rsid w:val="00B710BB"/>
    <w:rsid w:val="00B730A5"/>
    <w:rsid w:val="00B743E1"/>
    <w:rsid w:val="00B74787"/>
    <w:rsid w:val="00B75B3E"/>
    <w:rsid w:val="00B76596"/>
    <w:rsid w:val="00B77B57"/>
    <w:rsid w:val="00B81917"/>
    <w:rsid w:val="00B82237"/>
    <w:rsid w:val="00B8348E"/>
    <w:rsid w:val="00B84D5F"/>
    <w:rsid w:val="00B86D15"/>
    <w:rsid w:val="00B8723A"/>
    <w:rsid w:val="00B87BC8"/>
    <w:rsid w:val="00B921C8"/>
    <w:rsid w:val="00B93D65"/>
    <w:rsid w:val="00B94578"/>
    <w:rsid w:val="00B9608C"/>
    <w:rsid w:val="00B97FE9"/>
    <w:rsid w:val="00BA0AB1"/>
    <w:rsid w:val="00BA130B"/>
    <w:rsid w:val="00BA1371"/>
    <w:rsid w:val="00BA17BE"/>
    <w:rsid w:val="00BA274D"/>
    <w:rsid w:val="00BA4754"/>
    <w:rsid w:val="00BA4F2C"/>
    <w:rsid w:val="00BB0D12"/>
    <w:rsid w:val="00BB2151"/>
    <w:rsid w:val="00BB5387"/>
    <w:rsid w:val="00BB5C18"/>
    <w:rsid w:val="00BB5C4E"/>
    <w:rsid w:val="00BB75C2"/>
    <w:rsid w:val="00BC0E04"/>
    <w:rsid w:val="00BC23C3"/>
    <w:rsid w:val="00BC5A76"/>
    <w:rsid w:val="00BD2B4E"/>
    <w:rsid w:val="00BD31D7"/>
    <w:rsid w:val="00BD4AA5"/>
    <w:rsid w:val="00BE1849"/>
    <w:rsid w:val="00BE2948"/>
    <w:rsid w:val="00BE3366"/>
    <w:rsid w:val="00BE622F"/>
    <w:rsid w:val="00BE66B7"/>
    <w:rsid w:val="00BF1C77"/>
    <w:rsid w:val="00BF3738"/>
    <w:rsid w:val="00BF38EB"/>
    <w:rsid w:val="00BF3BC2"/>
    <w:rsid w:val="00BF5673"/>
    <w:rsid w:val="00BF5C4F"/>
    <w:rsid w:val="00C0080A"/>
    <w:rsid w:val="00C02121"/>
    <w:rsid w:val="00C02254"/>
    <w:rsid w:val="00C04314"/>
    <w:rsid w:val="00C04709"/>
    <w:rsid w:val="00C0619C"/>
    <w:rsid w:val="00C06CA8"/>
    <w:rsid w:val="00C06CF8"/>
    <w:rsid w:val="00C11A2B"/>
    <w:rsid w:val="00C13818"/>
    <w:rsid w:val="00C143A1"/>
    <w:rsid w:val="00C146C6"/>
    <w:rsid w:val="00C16D2C"/>
    <w:rsid w:val="00C20A8D"/>
    <w:rsid w:val="00C218C1"/>
    <w:rsid w:val="00C25C13"/>
    <w:rsid w:val="00C303ED"/>
    <w:rsid w:val="00C30C53"/>
    <w:rsid w:val="00C32A79"/>
    <w:rsid w:val="00C339AF"/>
    <w:rsid w:val="00C34385"/>
    <w:rsid w:val="00C350D5"/>
    <w:rsid w:val="00C44B2F"/>
    <w:rsid w:val="00C460C9"/>
    <w:rsid w:val="00C55C31"/>
    <w:rsid w:val="00C56180"/>
    <w:rsid w:val="00C567F7"/>
    <w:rsid w:val="00C57E08"/>
    <w:rsid w:val="00C6001D"/>
    <w:rsid w:val="00C60A7A"/>
    <w:rsid w:val="00C62081"/>
    <w:rsid w:val="00C63F2D"/>
    <w:rsid w:val="00C669FE"/>
    <w:rsid w:val="00C70279"/>
    <w:rsid w:val="00C70CDE"/>
    <w:rsid w:val="00C71252"/>
    <w:rsid w:val="00C828B3"/>
    <w:rsid w:val="00C85F98"/>
    <w:rsid w:val="00C90541"/>
    <w:rsid w:val="00C920D5"/>
    <w:rsid w:val="00C9391A"/>
    <w:rsid w:val="00C93ADD"/>
    <w:rsid w:val="00C94DF6"/>
    <w:rsid w:val="00C96682"/>
    <w:rsid w:val="00C96F3B"/>
    <w:rsid w:val="00CA0D2C"/>
    <w:rsid w:val="00CA1262"/>
    <w:rsid w:val="00CA4566"/>
    <w:rsid w:val="00CB0C48"/>
    <w:rsid w:val="00CB14FF"/>
    <w:rsid w:val="00CB1A4A"/>
    <w:rsid w:val="00CB246D"/>
    <w:rsid w:val="00CC1759"/>
    <w:rsid w:val="00CC1EDE"/>
    <w:rsid w:val="00CC1F9B"/>
    <w:rsid w:val="00CC2B92"/>
    <w:rsid w:val="00CC317A"/>
    <w:rsid w:val="00CC4A75"/>
    <w:rsid w:val="00CC5510"/>
    <w:rsid w:val="00CD1EBC"/>
    <w:rsid w:val="00CE0AD1"/>
    <w:rsid w:val="00CE0AD7"/>
    <w:rsid w:val="00CE1AA4"/>
    <w:rsid w:val="00CE2330"/>
    <w:rsid w:val="00CE2462"/>
    <w:rsid w:val="00CE3E5D"/>
    <w:rsid w:val="00CE79B7"/>
    <w:rsid w:val="00CF0A91"/>
    <w:rsid w:val="00CF51CD"/>
    <w:rsid w:val="00CF7042"/>
    <w:rsid w:val="00CF77E2"/>
    <w:rsid w:val="00D00131"/>
    <w:rsid w:val="00D018B5"/>
    <w:rsid w:val="00D02E8A"/>
    <w:rsid w:val="00D05431"/>
    <w:rsid w:val="00D05F64"/>
    <w:rsid w:val="00D06B89"/>
    <w:rsid w:val="00D14F62"/>
    <w:rsid w:val="00D165AD"/>
    <w:rsid w:val="00D17580"/>
    <w:rsid w:val="00D178BD"/>
    <w:rsid w:val="00D17A02"/>
    <w:rsid w:val="00D17AB6"/>
    <w:rsid w:val="00D20774"/>
    <w:rsid w:val="00D20E80"/>
    <w:rsid w:val="00D24EA9"/>
    <w:rsid w:val="00D25139"/>
    <w:rsid w:val="00D27120"/>
    <w:rsid w:val="00D31699"/>
    <w:rsid w:val="00D3333D"/>
    <w:rsid w:val="00D33B2F"/>
    <w:rsid w:val="00D3480F"/>
    <w:rsid w:val="00D43E2D"/>
    <w:rsid w:val="00D46228"/>
    <w:rsid w:val="00D46F8A"/>
    <w:rsid w:val="00D51A78"/>
    <w:rsid w:val="00D539F4"/>
    <w:rsid w:val="00D53B28"/>
    <w:rsid w:val="00D54781"/>
    <w:rsid w:val="00D5488D"/>
    <w:rsid w:val="00D55AF6"/>
    <w:rsid w:val="00D603E7"/>
    <w:rsid w:val="00D60B3B"/>
    <w:rsid w:val="00D62CD3"/>
    <w:rsid w:val="00D639F9"/>
    <w:rsid w:val="00D77BE4"/>
    <w:rsid w:val="00D837DA"/>
    <w:rsid w:val="00D83B02"/>
    <w:rsid w:val="00D847CB"/>
    <w:rsid w:val="00D86BBE"/>
    <w:rsid w:val="00D871F1"/>
    <w:rsid w:val="00D90A8A"/>
    <w:rsid w:val="00D92FB5"/>
    <w:rsid w:val="00D93E7D"/>
    <w:rsid w:val="00D94AD0"/>
    <w:rsid w:val="00D9682E"/>
    <w:rsid w:val="00DA1ED1"/>
    <w:rsid w:val="00DA329B"/>
    <w:rsid w:val="00DA34B5"/>
    <w:rsid w:val="00DA350D"/>
    <w:rsid w:val="00DA51CE"/>
    <w:rsid w:val="00DA69E5"/>
    <w:rsid w:val="00DB1156"/>
    <w:rsid w:val="00DB158A"/>
    <w:rsid w:val="00DB25D7"/>
    <w:rsid w:val="00DB372A"/>
    <w:rsid w:val="00DB399A"/>
    <w:rsid w:val="00DB458A"/>
    <w:rsid w:val="00DC0231"/>
    <w:rsid w:val="00DC16C7"/>
    <w:rsid w:val="00DC7520"/>
    <w:rsid w:val="00DD116B"/>
    <w:rsid w:val="00DD1807"/>
    <w:rsid w:val="00DD2109"/>
    <w:rsid w:val="00DD237E"/>
    <w:rsid w:val="00DE05CE"/>
    <w:rsid w:val="00DE0A13"/>
    <w:rsid w:val="00DE1617"/>
    <w:rsid w:val="00DE2829"/>
    <w:rsid w:val="00DE2C02"/>
    <w:rsid w:val="00DE6EE5"/>
    <w:rsid w:val="00DF0001"/>
    <w:rsid w:val="00DF08F1"/>
    <w:rsid w:val="00DF195D"/>
    <w:rsid w:val="00DF240A"/>
    <w:rsid w:val="00DF397A"/>
    <w:rsid w:val="00DF44C3"/>
    <w:rsid w:val="00DF6150"/>
    <w:rsid w:val="00E055EC"/>
    <w:rsid w:val="00E113DC"/>
    <w:rsid w:val="00E16A5A"/>
    <w:rsid w:val="00E16D43"/>
    <w:rsid w:val="00E17818"/>
    <w:rsid w:val="00E17D0B"/>
    <w:rsid w:val="00E20623"/>
    <w:rsid w:val="00E212AA"/>
    <w:rsid w:val="00E24E8C"/>
    <w:rsid w:val="00E259DC"/>
    <w:rsid w:val="00E25AB9"/>
    <w:rsid w:val="00E25CB4"/>
    <w:rsid w:val="00E25DB2"/>
    <w:rsid w:val="00E261C6"/>
    <w:rsid w:val="00E27858"/>
    <w:rsid w:val="00E315D4"/>
    <w:rsid w:val="00E31C9E"/>
    <w:rsid w:val="00E40AFA"/>
    <w:rsid w:val="00E40C40"/>
    <w:rsid w:val="00E423DE"/>
    <w:rsid w:val="00E42CE8"/>
    <w:rsid w:val="00E4441C"/>
    <w:rsid w:val="00E45E40"/>
    <w:rsid w:val="00E47D42"/>
    <w:rsid w:val="00E51868"/>
    <w:rsid w:val="00E52086"/>
    <w:rsid w:val="00E53381"/>
    <w:rsid w:val="00E53BC4"/>
    <w:rsid w:val="00E55600"/>
    <w:rsid w:val="00E70C97"/>
    <w:rsid w:val="00E732EC"/>
    <w:rsid w:val="00E745AD"/>
    <w:rsid w:val="00E83D4A"/>
    <w:rsid w:val="00E857B5"/>
    <w:rsid w:val="00E85877"/>
    <w:rsid w:val="00E861BF"/>
    <w:rsid w:val="00E93AFE"/>
    <w:rsid w:val="00E958E0"/>
    <w:rsid w:val="00E968C6"/>
    <w:rsid w:val="00E9761F"/>
    <w:rsid w:val="00EA3499"/>
    <w:rsid w:val="00EA4259"/>
    <w:rsid w:val="00EB0CE0"/>
    <w:rsid w:val="00EB55FB"/>
    <w:rsid w:val="00EC018A"/>
    <w:rsid w:val="00EC0AB6"/>
    <w:rsid w:val="00EC0E5B"/>
    <w:rsid w:val="00EC6677"/>
    <w:rsid w:val="00EC66CA"/>
    <w:rsid w:val="00EC6C10"/>
    <w:rsid w:val="00EC715D"/>
    <w:rsid w:val="00ED0882"/>
    <w:rsid w:val="00ED3E6B"/>
    <w:rsid w:val="00ED4D5A"/>
    <w:rsid w:val="00ED53E8"/>
    <w:rsid w:val="00EE2FA0"/>
    <w:rsid w:val="00EE496E"/>
    <w:rsid w:val="00EE4DA1"/>
    <w:rsid w:val="00EE708C"/>
    <w:rsid w:val="00EE7A6C"/>
    <w:rsid w:val="00EF23A3"/>
    <w:rsid w:val="00EF28C7"/>
    <w:rsid w:val="00EF2B53"/>
    <w:rsid w:val="00EF4B02"/>
    <w:rsid w:val="00EF5E79"/>
    <w:rsid w:val="00EF60AC"/>
    <w:rsid w:val="00EF720D"/>
    <w:rsid w:val="00F02752"/>
    <w:rsid w:val="00F02B56"/>
    <w:rsid w:val="00F036D4"/>
    <w:rsid w:val="00F14BE4"/>
    <w:rsid w:val="00F1614B"/>
    <w:rsid w:val="00F1649D"/>
    <w:rsid w:val="00F167BD"/>
    <w:rsid w:val="00F2058C"/>
    <w:rsid w:val="00F20D8E"/>
    <w:rsid w:val="00F22DCE"/>
    <w:rsid w:val="00F24C03"/>
    <w:rsid w:val="00F2639B"/>
    <w:rsid w:val="00F26C51"/>
    <w:rsid w:val="00F27619"/>
    <w:rsid w:val="00F27908"/>
    <w:rsid w:val="00F30645"/>
    <w:rsid w:val="00F31957"/>
    <w:rsid w:val="00F322A7"/>
    <w:rsid w:val="00F336EA"/>
    <w:rsid w:val="00F358B2"/>
    <w:rsid w:val="00F36C00"/>
    <w:rsid w:val="00F454D1"/>
    <w:rsid w:val="00F45B0B"/>
    <w:rsid w:val="00F46CE7"/>
    <w:rsid w:val="00F47A36"/>
    <w:rsid w:val="00F50190"/>
    <w:rsid w:val="00F50394"/>
    <w:rsid w:val="00F51098"/>
    <w:rsid w:val="00F514A1"/>
    <w:rsid w:val="00F5255A"/>
    <w:rsid w:val="00F5341E"/>
    <w:rsid w:val="00F55FA7"/>
    <w:rsid w:val="00F564B5"/>
    <w:rsid w:val="00F57C5C"/>
    <w:rsid w:val="00F607F4"/>
    <w:rsid w:val="00F62999"/>
    <w:rsid w:val="00F658DF"/>
    <w:rsid w:val="00F667E6"/>
    <w:rsid w:val="00F66A61"/>
    <w:rsid w:val="00F67A48"/>
    <w:rsid w:val="00F75932"/>
    <w:rsid w:val="00F76FCB"/>
    <w:rsid w:val="00F77B9C"/>
    <w:rsid w:val="00F82721"/>
    <w:rsid w:val="00F839FA"/>
    <w:rsid w:val="00F861C5"/>
    <w:rsid w:val="00F86E53"/>
    <w:rsid w:val="00F9014D"/>
    <w:rsid w:val="00F9552D"/>
    <w:rsid w:val="00FA1B0D"/>
    <w:rsid w:val="00FA5C02"/>
    <w:rsid w:val="00FA5DDC"/>
    <w:rsid w:val="00FA5EA9"/>
    <w:rsid w:val="00FA6093"/>
    <w:rsid w:val="00FB1247"/>
    <w:rsid w:val="00FB50FA"/>
    <w:rsid w:val="00FB5C45"/>
    <w:rsid w:val="00FB6959"/>
    <w:rsid w:val="00FC0E10"/>
    <w:rsid w:val="00FC471E"/>
    <w:rsid w:val="00FC6449"/>
    <w:rsid w:val="00FD418A"/>
    <w:rsid w:val="00FE003C"/>
    <w:rsid w:val="00FE01A9"/>
    <w:rsid w:val="00FE152A"/>
    <w:rsid w:val="00FE3848"/>
    <w:rsid w:val="00FE3F67"/>
    <w:rsid w:val="00FE52EB"/>
    <w:rsid w:val="00FF1E77"/>
    <w:rsid w:val="00FF3E77"/>
    <w:rsid w:val="00FF42B7"/>
    <w:rsid w:val="00FF4E5C"/>
    <w:rsid w:val="00FF53B9"/>
    <w:rsid w:val="00FF692C"/>
    <w:rsid w:val="00FF77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15:docId w15:val="{E3944F01-8098-4F85-866B-F6CB7517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3">
    <w:name w:val="Unresolved Mention3"/>
    <w:rsid w:val="005D6108"/>
    <w:rPr>
      <w:color w:val="605E5C"/>
      <w:shd w:val="clear" w:color="auto" w:fill="E1DFDD"/>
    </w:rPr>
  </w:style>
  <w:style w:type="character" w:customStyle="1" w:styleId="UnresolvedMention4">
    <w:name w:val="Unresolved Mention4"/>
    <w:rsid w:val="00EE7A6C"/>
    <w:rPr>
      <w:color w:val="605E5C"/>
      <w:shd w:val="clear" w:color="auto" w:fill="E1DFDD"/>
    </w:rPr>
  </w:style>
  <w:style w:type="character" w:customStyle="1" w:styleId="UnresolvedMention5">
    <w:name w:val="Unresolved Mention5"/>
    <w:rsid w:val="00AF1374"/>
    <w:rPr>
      <w:color w:val="605E5C"/>
      <w:shd w:val="clear" w:color="auto" w:fill="E1DFDD"/>
    </w:rPr>
  </w:style>
  <w:style w:type="character" w:customStyle="1" w:styleId="UnresolvedMention6">
    <w:name w:val="Unresolved Mention6"/>
    <w:rsid w:val="00C71252"/>
    <w:rPr>
      <w:color w:val="605E5C"/>
      <w:shd w:val="clear" w:color="auto" w:fill="E1DFDD"/>
    </w:rPr>
  </w:style>
  <w:style w:type="character" w:customStyle="1" w:styleId="UnresolvedMention7">
    <w:name w:val="Unresolved Mention7"/>
    <w:rsid w:val="00A03A36"/>
    <w:rPr>
      <w:color w:val="605E5C"/>
      <w:shd w:val="clear" w:color="auto" w:fill="E1DFDD"/>
    </w:rPr>
  </w:style>
  <w:style w:type="character" w:customStyle="1" w:styleId="UnresolvedMention">
    <w:name w:val="Unresolved Mention"/>
    <w:rsid w:val="002A4D30"/>
    <w:rPr>
      <w:color w:val="605E5C"/>
      <w:shd w:val="clear" w:color="auto" w:fill="E1DFDD"/>
    </w:rPr>
  </w:style>
  <w:style w:type="paragraph" w:styleId="Revision">
    <w:name w:val="Revision"/>
    <w:hidden/>
    <w:uiPriority w:val="99"/>
    <w:semiHidden/>
    <w:rsid w:val="00A7187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apps.fcc.gov/ecfs/" TargetMode="External" /><Relationship Id="rId12" Type="http://schemas.openxmlformats.org/officeDocument/2006/relationships/hyperlink" Target="mailto:myrva.charles@fcc.gov" TargetMode="External" /><Relationship Id="rId13" Type="http://schemas.openxmlformats.org/officeDocument/2006/relationships/hyperlink" Target="mailto:dennis.johnson@fcc.gov" TargetMode="External" /><Relationship Id="rId14" Type="http://schemas.openxmlformats.org/officeDocument/2006/relationships/hyperlink" Target="mailto:jordan.reth@fcc.gov" TargetMode="External" /><Relationship Id="rId15" Type="http://schemas.openxmlformats.org/officeDocument/2006/relationships/hyperlink" Target="mailto:david.krech@fcc.gov" TargetMode="External" /><Relationship Id="rId16" Type="http://schemas.openxmlformats.org/officeDocument/2006/relationships/hyperlink" Target="mailto:jim.bird@fcc.gov" TargetMode="External" /><Relationship Id="rId17" Type="http://schemas.openxmlformats.org/officeDocument/2006/relationships/footer" Target="footer4.xml" /><Relationship Id="rId18" Type="http://schemas.openxmlformats.org/officeDocument/2006/relationships/header" Target="header4.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