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3A318D" w:rsidP="00B10A0D" w14:paraId="6203D023" w14:textId="37B54803">
      <w:pPr>
        <w:jc w:val="right"/>
        <w:rPr>
          <w:b/>
          <w:szCs w:val="22"/>
        </w:rPr>
      </w:pPr>
      <w:r w:rsidRPr="003A318D">
        <w:rPr>
          <w:b/>
          <w:szCs w:val="22"/>
        </w:rPr>
        <w:t xml:space="preserve">DA </w:t>
      </w:r>
      <w:r w:rsidRPr="003A318D" w:rsidR="00D055CA">
        <w:rPr>
          <w:b/>
          <w:szCs w:val="22"/>
        </w:rPr>
        <w:t>20</w:t>
      </w:r>
      <w:r w:rsidRPr="003A318D">
        <w:rPr>
          <w:b/>
          <w:szCs w:val="22"/>
        </w:rPr>
        <w:t>-</w:t>
      </w:r>
      <w:r w:rsidRPr="003A318D" w:rsidR="003A318D">
        <w:rPr>
          <w:b/>
          <w:szCs w:val="22"/>
        </w:rPr>
        <w:t>992</w:t>
      </w:r>
    </w:p>
    <w:p w:rsidR="00B10A0D" w:rsidRPr="003A318D" w:rsidP="00B10A0D" w14:paraId="4754A8A1" w14:textId="28955CB5">
      <w:pPr>
        <w:spacing w:before="60"/>
        <w:jc w:val="right"/>
        <w:rPr>
          <w:b/>
          <w:szCs w:val="22"/>
        </w:rPr>
      </w:pPr>
      <w:r w:rsidRPr="003A318D">
        <w:rPr>
          <w:b/>
          <w:szCs w:val="22"/>
        </w:rPr>
        <w:t xml:space="preserve">Released:  </w:t>
      </w:r>
      <w:r w:rsidRPr="003A318D" w:rsidR="0065226A">
        <w:rPr>
          <w:b/>
          <w:szCs w:val="22"/>
        </w:rPr>
        <w:t>August 31</w:t>
      </w:r>
      <w:r w:rsidRPr="003A318D">
        <w:rPr>
          <w:b/>
          <w:szCs w:val="22"/>
        </w:rPr>
        <w:t>, 20</w:t>
      </w:r>
      <w:r w:rsidRPr="003A318D" w:rsidR="00D055CA">
        <w:rPr>
          <w:b/>
          <w:szCs w:val="22"/>
        </w:rPr>
        <w:t>20</w:t>
      </w:r>
    </w:p>
    <w:p w:rsidR="00B10A0D" w:rsidRPr="003A318D" w:rsidP="00B10A0D" w14:paraId="15D60122" w14:textId="77777777">
      <w:pPr>
        <w:jc w:val="right"/>
        <w:rPr>
          <w:szCs w:val="22"/>
        </w:rPr>
      </w:pPr>
    </w:p>
    <w:p w:rsidR="005E50A0" w:rsidRPr="003A318D" w:rsidP="005E50A0" w14:paraId="4DF62442" w14:textId="57DF7169">
      <w:pPr>
        <w:jc w:val="center"/>
        <w:rPr>
          <w:b/>
          <w:szCs w:val="22"/>
        </w:rPr>
      </w:pPr>
      <w:bookmarkStart w:id="0" w:name="_Hlk8912007"/>
      <w:r w:rsidRPr="003A318D">
        <w:rPr>
          <w:b/>
          <w:szCs w:val="22"/>
        </w:rPr>
        <w:t xml:space="preserve">FCC ANNOUNCES NEXT MEETING OF THE </w:t>
      </w:r>
    </w:p>
    <w:bookmarkEnd w:id="0"/>
    <w:p w:rsidR="00B10A0D" w:rsidRPr="003A318D" w:rsidP="00B10A0D" w14:paraId="76D9C693" w14:textId="55BE8D71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3A318D">
        <w:rPr>
          <w:b/>
          <w:szCs w:val="22"/>
        </w:rPr>
        <w:t>TECHNOLOGICAL ADVISORY COUNCIL</w:t>
      </w:r>
    </w:p>
    <w:p w:rsidR="00B10A0D" w:rsidRPr="003A318D" w:rsidP="00B10A0D" w14:paraId="796E8B5E" w14:textId="77777777">
      <w:pPr>
        <w:rPr>
          <w:szCs w:val="22"/>
        </w:rPr>
      </w:pPr>
    </w:p>
    <w:p w:rsidR="005E50A0" w:rsidRPr="003A318D" w:rsidP="005E50A0" w14:paraId="20E59E45" w14:textId="24BB30B6">
      <w:pPr>
        <w:spacing w:after="120"/>
        <w:ind w:firstLine="720"/>
        <w:rPr>
          <w:szCs w:val="22"/>
        </w:rPr>
      </w:pPr>
      <w:r w:rsidRPr="003A318D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3A318D">
        <w:rPr>
          <w:szCs w:val="22"/>
        </w:rPr>
        <w:t xml:space="preserve"> the Federal Communications Commission (FCC or Commission) announces the next meeting of the </w:t>
      </w:r>
      <w:r w:rsidRPr="003A318D" w:rsidR="00D055CA">
        <w:rPr>
          <w:szCs w:val="22"/>
        </w:rPr>
        <w:t xml:space="preserve">Technological Advisory Council </w:t>
      </w:r>
      <w:r w:rsidRPr="003A318D">
        <w:rPr>
          <w:szCs w:val="22"/>
        </w:rPr>
        <w:t>(</w:t>
      </w:r>
      <w:r w:rsidRPr="003A318D" w:rsidR="00D055CA">
        <w:rPr>
          <w:szCs w:val="22"/>
        </w:rPr>
        <w:t>TAC</w:t>
      </w:r>
      <w:r w:rsidRPr="003A318D">
        <w:rPr>
          <w:szCs w:val="22"/>
        </w:rPr>
        <w:t>)</w:t>
      </w:r>
      <w:r w:rsidRPr="003A318D" w:rsidR="005D39E2">
        <w:rPr>
          <w:szCs w:val="22"/>
        </w:rPr>
        <w:t xml:space="preserve"> </w:t>
      </w:r>
      <w:r w:rsidRPr="003A318D">
        <w:rPr>
          <w:szCs w:val="22"/>
        </w:rPr>
        <w:t xml:space="preserve">will be held </w:t>
      </w:r>
      <w:r w:rsidRPr="003A318D" w:rsidR="0065226A">
        <w:rPr>
          <w:b/>
          <w:szCs w:val="22"/>
        </w:rPr>
        <w:t>Tuesday</w:t>
      </w:r>
      <w:r w:rsidRPr="003A318D">
        <w:rPr>
          <w:b/>
          <w:szCs w:val="22"/>
        </w:rPr>
        <w:t xml:space="preserve">, </w:t>
      </w:r>
      <w:r w:rsidRPr="003A318D" w:rsidR="0065226A">
        <w:rPr>
          <w:b/>
          <w:szCs w:val="22"/>
        </w:rPr>
        <w:t>September 22</w:t>
      </w:r>
      <w:r w:rsidRPr="003A318D">
        <w:rPr>
          <w:b/>
          <w:szCs w:val="22"/>
        </w:rPr>
        <w:t>, 20</w:t>
      </w:r>
      <w:r w:rsidRPr="003A318D" w:rsidR="00D055CA">
        <w:rPr>
          <w:b/>
          <w:szCs w:val="22"/>
        </w:rPr>
        <w:t>20</w:t>
      </w:r>
      <w:r w:rsidRPr="003A318D">
        <w:rPr>
          <w:b/>
          <w:szCs w:val="22"/>
        </w:rPr>
        <w:t xml:space="preserve">, </w:t>
      </w:r>
      <w:r w:rsidRPr="003A318D" w:rsidR="007D0A5F">
        <w:rPr>
          <w:b/>
          <w:szCs w:val="22"/>
        </w:rPr>
        <w:t>from</w:t>
      </w:r>
      <w:r w:rsidRPr="003A318D">
        <w:rPr>
          <w:b/>
          <w:szCs w:val="22"/>
        </w:rPr>
        <w:t xml:space="preserve"> </w:t>
      </w:r>
      <w:r w:rsidRPr="003A318D" w:rsidR="00D055CA">
        <w:rPr>
          <w:b/>
          <w:szCs w:val="22"/>
        </w:rPr>
        <w:t>10:00</w:t>
      </w:r>
      <w:r w:rsidRPr="003A318D">
        <w:rPr>
          <w:b/>
          <w:szCs w:val="22"/>
        </w:rPr>
        <w:t xml:space="preserve"> a.m.</w:t>
      </w:r>
      <w:r w:rsidRPr="003A318D" w:rsidR="00D055CA">
        <w:rPr>
          <w:b/>
          <w:szCs w:val="22"/>
        </w:rPr>
        <w:t xml:space="preserve"> until 3:00pm</w:t>
      </w:r>
      <w:r w:rsidRPr="003A318D" w:rsidR="005D39E2">
        <w:rPr>
          <w:szCs w:val="22"/>
        </w:rPr>
        <w:t xml:space="preserve">, via conference call and available to the public via the Internet at </w:t>
      </w:r>
      <w:hyperlink r:id="rId5" w:history="1">
        <w:r w:rsidRPr="003A318D" w:rsidR="005D39E2">
          <w:rPr>
            <w:rStyle w:val="Hyperlink"/>
            <w:szCs w:val="22"/>
          </w:rPr>
          <w:t>http://www.fcc.gov/live</w:t>
        </w:r>
      </w:hyperlink>
      <w:r w:rsidRPr="003A318D" w:rsidR="005D39E2">
        <w:rPr>
          <w:szCs w:val="22"/>
        </w:rPr>
        <w:t xml:space="preserve">.  </w:t>
      </w:r>
      <w:r w:rsidRPr="003A318D">
        <w:rPr>
          <w:szCs w:val="22"/>
        </w:rPr>
        <w:t xml:space="preserve">  </w:t>
      </w:r>
    </w:p>
    <w:p w:rsidR="005E50A0" w:rsidRPr="003A318D" w:rsidP="005E50A0" w14:paraId="23F58021" w14:textId="47681C88">
      <w:pPr>
        <w:spacing w:after="120"/>
        <w:ind w:firstLine="720"/>
        <w:rPr>
          <w:szCs w:val="22"/>
        </w:rPr>
      </w:pPr>
      <w:r w:rsidRPr="003A318D">
        <w:rPr>
          <w:rStyle w:val="Quick1"/>
          <w:szCs w:val="22"/>
        </w:rPr>
        <w:t xml:space="preserve">At this meeting, </w:t>
      </w:r>
      <w:r w:rsidRPr="003A318D">
        <w:rPr>
          <w:szCs w:val="22"/>
        </w:rPr>
        <w:t xml:space="preserve">the </w:t>
      </w:r>
      <w:r w:rsidRPr="003A318D" w:rsidR="00D055CA">
        <w:rPr>
          <w:szCs w:val="22"/>
        </w:rPr>
        <w:t>TAC</w:t>
      </w:r>
      <w:r w:rsidRPr="003A318D">
        <w:rPr>
          <w:szCs w:val="22"/>
        </w:rPr>
        <w:t xml:space="preserve"> will </w:t>
      </w:r>
      <w:r w:rsidRPr="003A318D" w:rsidR="0095008E">
        <w:rPr>
          <w:szCs w:val="22"/>
        </w:rPr>
        <w:t>hear presentations</w:t>
      </w:r>
      <w:r w:rsidRPr="003A318D">
        <w:rPr>
          <w:szCs w:val="22"/>
        </w:rPr>
        <w:t xml:space="preserve"> from its </w:t>
      </w:r>
      <w:r w:rsidRPr="003A318D" w:rsidR="0095008E">
        <w:rPr>
          <w:szCs w:val="22"/>
        </w:rPr>
        <w:t xml:space="preserve">four </w:t>
      </w:r>
      <w:r w:rsidRPr="003A318D">
        <w:rPr>
          <w:szCs w:val="22"/>
        </w:rPr>
        <w:t xml:space="preserve">working groups: </w:t>
      </w:r>
      <w:r w:rsidRPr="003A318D" w:rsidR="0095008E">
        <w:rPr>
          <w:szCs w:val="22"/>
        </w:rPr>
        <w:t>5G/IOT/V-RAN, Future of Unlicensed Operations, Artificial Intelligence, and 5G Radio Access Network Technology.</w:t>
      </w:r>
      <w:r w:rsidRPr="003A318D">
        <w:rPr>
          <w:szCs w:val="22"/>
        </w:rPr>
        <w:t xml:space="preserve">  This agenda may be modified at the discretion of the </w:t>
      </w:r>
      <w:r w:rsidRPr="003A318D" w:rsidR="00D055CA">
        <w:rPr>
          <w:szCs w:val="22"/>
        </w:rPr>
        <w:t>TAC</w:t>
      </w:r>
      <w:r w:rsidRPr="003A318D">
        <w:rPr>
          <w:szCs w:val="22"/>
        </w:rPr>
        <w:t xml:space="preserve"> Chair and the Designated Federal Officer (DFO).</w:t>
      </w:r>
    </w:p>
    <w:p w:rsidR="005D39E2" w:rsidRPr="003A318D" w:rsidP="005D39E2" w14:paraId="0B6B0E2C" w14:textId="2BD797AE">
      <w:pPr>
        <w:spacing w:after="120"/>
        <w:rPr>
          <w:szCs w:val="22"/>
        </w:rPr>
      </w:pPr>
      <w:r w:rsidRPr="003A318D">
        <w:rPr>
          <w:szCs w:val="22"/>
        </w:rPr>
        <w:tab/>
      </w:r>
      <w:bookmarkStart w:id="1" w:name="_Hlk34296904"/>
      <w:r w:rsidRPr="003A318D">
        <w:rPr>
          <w:szCs w:val="22"/>
        </w:rPr>
        <w:t xml:space="preserve">The meeting </w:t>
      </w:r>
      <w:r w:rsidRPr="003A318D" w:rsidR="00C52BF2">
        <w:rPr>
          <w:szCs w:val="22"/>
        </w:rPr>
        <w:t xml:space="preserve">will be conducted entirely in </w:t>
      </w:r>
      <w:r w:rsidRPr="003A318D">
        <w:rPr>
          <w:szCs w:val="22"/>
        </w:rPr>
        <w:t xml:space="preserve">electronic format </w:t>
      </w:r>
      <w:r w:rsidRPr="003A318D">
        <w:rPr>
          <w:szCs w:val="22"/>
        </w:rPr>
        <w:t>in light of</w:t>
      </w:r>
      <w:r w:rsidRPr="003A318D">
        <w:rPr>
          <w:szCs w:val="22"/>
        </w:rPr>
        <w:t xml:space="preserve"> </w:t>
      </w:r>
      <w:r w:rsidRPr="003A318D" w:rsidR="00C52BF2">
        <w:rPr>
          <w:szCs w:val="22"/>
        </w:rPr>
        <w:t>travel restrictions and ongoing efforts to stop the spread of the</w:t>
      </w:r>
      <w:r w:rsidRPr="003A318D">
        <w:rPr>
          <w:szCs w:val="22"/>
        </w:rPr>
        <w:t xml:space="preserve"> coronavirus (COVID-19) cases.</w:t>
      </w:r>
      <w:bookmarkEnd w:id="1"/>
      <w:r w:rsidRPr="003A318D">
        <w:rPr>
          <w:szCs w:val="22"/>
        </w:rPr>
        <w:t xml:space="preserve">  Th</w:t>
      </w:r>
      <w:r w:rsidRPr="003A318D">
        <w:rPr>
          <w:iCs/>
          <w:szCs w:val="22"/>
        </w:rPr>
        <w:t xml:space="preserve">e TAC meeting is open to the public on the Internet via live feed from the FCC’s web page at </w:t>
      </w:r>
      <w:hyperlink r:id="rId5" w:history="1">
        <w:r w:rsidRPr="003A318D">
          <w:rPr>
            <w:rStyle w:val="Hyperlink"/>
            <w:iCs/>
            <w:szCs w:val="22"/>
          </w:rPr>
          <w:t>www.fcc.gov/live</w:t>
        </w:r>
      </w:hyperlink>
      <w:r w:rsidRPr="003A318D">
        <w:rPr>
          <w:iCs/>
          <w:szCs w:val="22"/>
        </w:rPr>
        <w:t xml:space="preserve">.  </w:t>
      </w:r>
    </w:p>
    <w:p w:rsidR="00B10A0D" w:rsidRPr="003A318D" w:rsidP="001B7A16" w14:paraId="1C413B45" w14:textId="0D6EB3EA">
      <w:pPr>
        <w:spacing w:after="120"/>
        <w:ind w:firstLine="720"/>
        <w:rPr>
          <w:szCs w:val="22"/>
        </w:rPr>
      </w:pPr>
      <w:r w:rsidRPr="003A318D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3A318D">
          <w:rPr>
            <w:rStyle w:val="Hyperlink"/>
            <w:szCs w:val="22"/>
          </w:rPr>
          <w:t>fcc504@fcc.gov</w:t>
        </w:r>
      </w:hyperlink>
      <w:r w:rsidRPr="003A318D">
        <w:rPr>
          <w:szCs w:val="22"/>
        </w:rPr>
        <w:t xml:space="preserve"> or by calling the Consumer &amp; Governmental Affairs Bureau at (202) 418-0530 (voice), (202) 418-0432 (TTY).  </w:t>
      </w:r>
      <w:bookmarkStart w:id="2" w:name="_Hlk34895851"/>
      <w:r w:rsidRPr="003A318D">
        <w:rPr>
          <w:szCs w:val="22"/>
        </w:rPr>
        <w:t xml:space="preserve">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3A318D">
        <w:rPr>
          <w:szCs w:val="22"/>
        </w:rPr>
        <w:t>accepted, but</w:t>
      </w:r>
      <w:r w:rsidRPr="003A318D">
        <w:rPr>
          <w:szCs w:val="22"/>
        </w:rPr>
        <w:t xml:space="preserve"> may not be possible to accommodate.</w:t>
      </w:r>
      <w:bookmarkEnd w:id="2"/>
      <w:r w:rsidRPr="003A318D">
        <w:rPr>
          <w:szCs w:val="22"/>
        </w:rPr>
        <w:t xml:space="preserve"> </w:t>
      </w:r>
    </w:p>
    <w:p w:rsidR="00B10A0D" w:rsidRPr="003A318D" w:rsidP="00B10A0D" w14:paraId="0D8B9246" w14:textId="01B4A6CE">
      <w:pPr>
        <w:spacing w:after="120"/>
        <w:ind w:firstLine="720"/>
        <w:rPr>
          <w:szCs w:val="22"/>
        </w:rPr>
      </w:pPr>
      <w:r w:rsidRPr="003A318D">
        <w:rPr>
          <w:szCs w:val="22"/>
        </w:rPr>
        <w:t xml:space="preserve">Dennis Roberson, Executive Chairman of </w:t>
      </w:r>
      <w:r w:rsidRPr="003A318D">
        <w:rPr>
          <w:szCs w:val="22"/>
        </w:rPr>
        <w:t>entigenlogic</w:t>
      </w:r>
      <w:r w:rsidRPr="003A318D">
        <w:rPr>
          <w:szCs w:val="22"/>
        </w:rPr>
        <w:t>, serves as Chairman of the Council. Michael Ha, Chief of the Policy and Rules Division</w:t>
      </w:r>
      <w:r w:rsidRPr="003A318D" w:rsidR="007D0A5F">
        <w:rPr>
          <w:szCs w:val="22"/>
        </w:rPr>
        <w:t xml:space="preserve"> of the Office of Engineering Technology</w:t>
      </w:r>
      <w:r w:rsidRPr="003A318D">
        <w:rPr>
          <w:szCs w:val="22"/>
        </w:rPr>
        <w:t xml:space="preserve">, serves as the Designated Federal Officer. </w:t>
      </w:r>
      <w:r w:rsidRPr="003A318D" w:rsidR="007D0A5F">
        <w:rPr>
          <w:szCs w:val="22"/>
        </w:rPr>
        <w:t xml:space="preserve"> </w:t>
      </w:r>
      <w:r w:rsidRPr="003A318D" w:rsidR="0095008E">
        <w:rPr>
          <w:szCs w:val="22"/>
        </w:rPr>
        <w:t>Martin Doczkat, Chief of Electromagnetic Compatibility Division</w:t>
      </w:r>
      <w:r w:rsidRPr="003A318D" w:rsidR="007D0A5F">
        <w:rPr>
          <w:szCs w:val="22"/>
        </w:rPr>
        <w:t xml:space="preserve"> of the Office of Engineering Technology,</w:t>
      </w:r>
      <w:r w:rsidRPr="003A318D" w:rsidR="0095008E">
        <w:rPr>
          <w:szCs w:val="22"/>
        </w:rPr>
        <w:t xml:space="preserve"> and </w:t>
      </w:r>
      <w:r w:rsidRPr="003A318D">
        <w:rPr>
          <w:szCs w:val="22"/>
        </w:rPr>
        <w:t>Ronald Repasi, Acting Chief of the Office of Engineering Technology are the Alternative Designated F</w:t>
      </w:r>
      <w:r w:rsidRPr="003A318D" w:rsidR="0095008E">
        <w:rPr>
          <w:szCs w:val="22"/>
        </w:rPr>
        <w:t>e</w:t>
      </w:r>
      <w:r w:rsidRPr="003A318D">
        <w:rPr>
          <w:szCs w:val="22"/>
        </w:rPr>
        <w:t>deral Officers.</w:t>
      </w:r>
    </w:p>
    <w:p w:rsidR="00706330" w:rsidRPr="003A318D" w:rsidP="00B10A0D" w14:paraId="3E77307E" w14:textId="6580A745">
      <w:pPr>
        <w:spacing w:after="120"/>
        <w:ind w:firstLine="720"/>
        <w:rPr>
          <w:rStyle w:val="Hyperlink"/>
          <w:szCs w:val="22"/>
        </w:rPr>
      </w:pPr>
      <w:r w:rsidRPr="003A318D">
        <w:rPr>
          <w:szCs w:val="22"/>
        </w:rPr>
        <w:t xml:space="preserve">More information about the </w:t>
      </w:r>
      <w:r w:rsidRPr="003A318D" w:rsidR="005D39E2">
        <w:rPr>
          <w:szCs w:val="22"/>
        </w:rPr>
        <w:t>T</w:t>
      </w:r>
      <w:r w:rsidRPr="003A318D">
        <w:rPr>
          <w:szCs w:val="22"/>
        </w:rPr>
        <w:t xml:space="preserve">AC is available at </w:t>
      </w:r>
      <w:hyperlink r:id="rId7" w:history="1">
        <w:r w:rsidRPr="003A318D" w:rsidR="006E755F">
          <w:rPr>
            <w:rStyle w:val="Hyperlink"/>
            <w:szCs w:val="22"/>
          </w:rPr>
          <w:t>https://www.fcc.gov/oet/tac</w:t>
        </w:r>
      </w:hyperlink>
      <w:r w:rsidRPr="003A318D">
        <w:rPr>
          <w:szCs w:val="22"/>
        </w:rPr>
        <w:t xml:space="preserve">.  You may also contact </w:t>
      </w:r>
      <w:r w:rsidRPr="003A318D" w:rsidR="00D055CA">
        <w:rPr>
          <w:szCs w:val="22"/>
          <w:lang w:val="en"/>
        </w:rPr>
        <w:t xml:space="preserve">Michael Ha </w:t>
      </w:r>
      <w:r w:rsidRPr="003A318D">
        <w:rPr>
          <w:szCs w:val="22"/>
          <w:lang w:val="en"/>
        </w:rPr>
        <w:t>at 202-418-</w:t>
      </w:r>
      <w:r w:rsidRPr="003A318D" w:rsidR="00D055CA">
        <w:rPr>
          <w:szCs w:val="22"/>
          <w:lang w:val="en"/>
        </w:rPr>
        <w:t>2099</w:t>
      </w:r>
      <w:r w:rsidRPr="003A318D">
        <w:rPr>
          <w:szCs w:val="22"/>
          <w:lang w:val="en"/>
        </w:rPr>
        <w:t xml:space="preserve">, or </w:t>
      </w:r>
      <w:hyperlink r:id="rId8" w:history="1">
        <w:r w:rsidRPr="003A318D" w:rsidR="00D055CA">
          <w:rPr>
            <w:rStyle w:val="Hyperlink"/>
            <w:szCs w:val="22"/>
            <w:lang w:val="en"/>
          </w:rPr>
          <w:t>Michael.Ha@fcc.gov</w:t>
        </w:r>
      </w:hyperlink>
      <w:r w:rsidRPr="003A318D" w:rsidR="00D055CA">
        <w:rPr>
          <w:szCs w:val="22"/>
          <w:lang w:val="en"/>
        </w:rPr>
        <w:t xml:space="preserve"> or </w:t>
      </w:r>
      <w:r w:rsidRPr="003A318D" w:rsidR="00D055CA">
        <w:rPr>
          <w:szCs w:val="22"/>
        </w:rPr>
        <w:t xml:space="preserve">Martin Doczkat at 202-418-2435 or </w:t>
      </w:r>
      <w:hyperlink r:id="rId9" w:history="1">
        <w:r w:rsidRPr="003A318D" w:rsidR="00D055CA">
          <w:rPr>
            <w:rStyle w:val="Hyperlink"/>
            <w:szCs w:val="22"/>
          </w:rPr>
          <w:t>Martin.Doczkat@fcc.gov</w:t>
        </w:r>
      </w:hyperlink>
      <w:r w:rsidRPr="003A318D" w:rsidR="00D055CA">
        <w:rPr>
          <w:szCs w:val="22"/>
        </w:rPr>
        <w:t>.</w:t>
      </w:r>
      <w:r w:rsidRPr="003A318D" w:rsidR="00D055CA">
        <w:rPr>
          <w:rStyle w:val="Hyperlink"/>
          <w:szCs w:val="22"/>
        </w:rPr>
        <w:t xml:space="preserve"> </w:t>
      </w:r>
    </w:p>
    <w:p w:rsidR="00B10A0D" w:rsidRPr="003A318D" w:rsidP="00B10A0D" w14:paraId="7D8C19ED" w14:textId="77777777">
      <w:pPr>
        <w:spacing w:after="120"/>
        <w:ind w:firstLine="720"/>
        <w:rPr>
          <w:b/>
          <w:szCs w:val="22"/>
        </w:rPr>
      </w:pPr>
    </w:p>
    <w:p w:rsidR="00F96F63" w:rsidRPr="003A318D" w:rsidP="005E50A0" w14:paraId="02CB963B" w14:textId="77777777">
      <w:pPr>
        <w:spacing w:after="120"/>
        <w:jc w:val="center"/>
        <w:rPr>
          <w:szCs w:val="22"/>
        </w:rPr>
      </w:pPr>
      <w:r w:rsidRPr="003A318D">
        <w:rPr>
          <w:b/>
          <w:szCs w:val="22"/>
        </w:rPr>
        <w:t>–</w:t>
      </w:r>
      <w:r w:rsidRPr="003A318D">
        <w:rPr>
          <w:b/>
          <w:iCs/>
          <w:szCs w:val="22"/>
        </w:rPr>
        <w:t>FCC</w:t>
      </w:r>
      <w:r w:rsidRPr="003A318D">
        <w:rPr>
          <w:b/>
          <w:szCs w:val="22"/>
        </w:rPr>
        <w:t>–</w:t>
      </w:r>
      <w:r w:rsidRPr="003A318D" w:rsidR="005E50A0">
        <w:rPr>
          <w:szCs w:val="22"/>
        </w:rPr>
        <w:t xml:space="preserve"> </w:t>
      </w:r>
      <w:bookmarkStart w:id="3" w:name="_GoBack"/>
      <w:bookmarkEnd w:id="3"/>
    </w:p>
    <w:p w:rsidR="00930ECF" w:rsidRPr="003A318D" w:rsidP="001537F4" w14:paraId="574F1618" w14:textId="77777777">
      <w:pPr>
        <w:tabs>
          <w:tab w:val="left" w:pos="3226"/>
        </w:tabs>
        <w:rPr>
          <w:szCs w:val="22"/>
        </w:rPr>
      </w:pPr>
      <w:r w:rsidRPr="003A318D">
        <w:rPr>
          <w:szCs w:val="22"/>
        </w:rPr>
        <w:tab/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E769C" w14:paraId="01C13D9F" w14:textId="77777777">
      <w:r>
        <w:separator/>
      </w:r>
    </w:p>
  </w:footnote>
  <w:footnote w:type="continuationSeparator" w:id="1">
    <w:p w:rsidR="006E769C" w14:paraId="7182E1B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E769C" w:rsidP="00910F12" w14:paraId="761FB38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6680pt,56.7pt" to="714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52F65"/>
    <w:rsid w:val="000875BF"/>
    <w:rsid w:val="00096D8C"/>
    <w:rsid w:val="000C0B65"/>
    <w:rsid w:val="000E3D42"/>
    <w:rsid w:val="000E5884"/>
    <w:rsid w:val="00103D52"/>
    <w:rsid w:val="00122BD5"/>
    <w:rsid w:val="001537F4"/>
    <w:rsid w:val="001675AC"/>
    <w:rsid w:val="001979D9"/>
    <w:rsid w:val="001B7A16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A318D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0718"/>
    <w:rsid w:val="004E4A22"/>
    <w:rsid w:val="00511968"/>
    <w:rsid w:val="005161F8"/>
    <w:rsid w:val="0055614C"/>
    <w:rsid w:val="00592374"/>
    <w:rsid w:val="005D39E2"/>
    <w:rsid w:val="005E50A0"/>
    <w:rsid w:val="00607BA5"/>
    <w:rsid w:val="00626EB6"/>
    <w:rsid w:val="006353A3"/>
    <w:rsid w:val="0065226A"/>
    <w:rsid w:val="00655C7B"/>
    <w:rsid w:val="00655D03"/>
    <w:rsid w:val="0066616B"/>
    <w:rsid w:val="00683F84"/>
    <w:rsid w:val="0069421E"/>
    <w:rsid w:val="006A6A81"/>
    <w:rsid w:val="006B45A7"/>
    <w:rsid w:val="006E26AF"/>
    <w:rsid w:val="006E3831"/>
    <w:rsid w:val="006E755F"/>
    <w:rsid w:val="006E769C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7D0A5F"/>
    <w:rsid w:val="007E54C7"/>
    <w:rsid w:val="00813E3C"/>
    <w:rsid w:val="00820642"/>
    <w:rsid w:val="00822CE0"/>
    <w:rsid w:val="00837C62"/>
    <w:rsid w:val="00841AB1"/>
    <w:rsid w:val="00860D38"/>
    <w:rsid w:val="0088374B"/>
    <w:rsid w:val="00883AF6"/>
    <w:rsid w:val="008C22FD"/>
    <w:rsid w:val="008D5801"/>
    <w:rsid w:val="008F23CA"/>
    <w:rsid w:val="00910F12"/>
    <w:rsid w:val="00926503"/>
    <w:rsid w:val="00930ECF"/>
    <w:rsid w:val="00947563"/>
    <w:rsid w:val="0095008E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2BF2"/>
    <w:rsid w:val="00C5444B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oet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